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宋体" w:hAnsi="宋体" w:cs="宋体"/>
        </w:rPr>
      </w:pPr>
      <w:r>
        <w:rPr>
          <w:rFonts w:hint="eastAsia" w:ascii="宋体" w:hAnsi="宋体" w:cs="宋体"/>
        </w:rPr>
        <w:t>供应商资格要求</w:t>
      </w:r>
    </w:p>
    <w:p>
      <w:pPr>
        <w:snapToGrid w:val="0"/>
        <w:spacing w:line="360" w:lineRule="auto"/>
        <w:ind w:right="-199" w:rightChars="-95"/>
        <w:jc w:val="left"/>
        <w:rPr>
          <w:rFonts w:ascii="宋体" w:hAnsi="宋体" w:eastAsia="宋体" w:cs="宋体"/>
          <w:bCs/>
          <w:kern w:val="0"/>
          <w:sz w:val="24"/>
          <w:szCs w:val="24"/>
        </w:rPr>
      </w:pPr>
    </w:p>
    <w:p>
      <w:pPr>
        <w:snapToGrid w:val="0"/>
        <w:spacing w:line="360" w:lineRule="auto"/>
        <w:ind w:right="-199" w:rightChars="-95"/>
        <w:jc w:val="left"/>
        <w:rPr>
          <w:rFonts w:ascii="宋体" w:hAnsi="宋体" w:cs="宋体"/>
          <w:b/>
          <w:bCs/>
          <w:sz w:val="36"/>
          <w:szCs w:val="36"/>
        </w:rPr>
      </w:pPr>
      <w:r>
        <w:rPr>
          <w:rFonts w:hint="eastAsia" w:ascii="宋体" w:hAnsi="宋体" w:cs="宋体"/>
          <w:kern w:val="0"/>
          <w:sz w:val="24"/>
          <w:szCs w:val="24"/>
        </w:rPr>
        <w:t>供应商根据招采购文件公告资格要求内容附资格证明文件。</w:t>
      </w:r>
    </w:p>
    <w:p>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7"/>
        <w:rPr>
          <w:rFonts w:ascii="宋体" w:hAnsi="宋体" w:cs="宋体"/>
          <w:color w:val="auto"/>
          <w:sz w:val="32"/>
          <w:szCs w:val="32"/>
        </w:rPr>
      </w:pPr>
      <w:r>
        <w:rPr>
          <w:rFonts w:hint="eastAsia" w:ascii="宋体" w:hAnsi="宋体" w:cs="宋体"/>
          <w:color w:val="auto"/>
          <w:sz w:val="32"/>
          <w:szCs w:val="32"/>
        </w:rPr>
        <w:t>满足《中华人民共和国政府采购法》第二十二条规定的</w:t>
      </w:r>
    </w:p>
    <w:p>
      <w:pPr>
        <w:pStyle w:val="7"/>
        <w:jc w:val="center"/>
        <w:rPr>
          <w:rFonts w:ascii="宋体" w:hAnsi="宋体" w:cs="宋体"/>
          <w:color w:val="auto"/>
          <w:sz w:val="32"/>
          <w:szCs w:val="32"/>
        </w:rPr>
      </w:pPr>
      <w:r>
        <w:rPr>
          <w:rFonts w:hint="eastAsia" w:ascii="宋体" w:hAnsi="宋体" w:cs="宋体"/>
          <w:color w:val="auto"/>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7"/>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6"/>
        <w:spacing w:line="500" w:lineRule="exact"/>
        <w:jc w:val="left"/>
        <w:rPr>
          <w:rFonts w:hAnsi="宋体" w:cs="宋体"/>
          <w:sz w:val="24"/>
          <w:szCs w:val="24"/>
        </w:rPr>
      </w:pPr>
    </w:p>
    <w:p>
      <w:pPr>
        <w:pStyle w:val="6"/>
        <w:spacing w:line="480" w:lineRule="auto"/>
        <w:jc w:val="left"/>
        <w:rPr>
          <w:rFonts w:hAnsi="宋体" w:cs="宋体"/>
          <w:sz w:val="24"/>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w:t>
      </w:r>
      <w:r>
        <w:rPr>
          <w:rFonts w:hint="eastAsia" w:ascii="宋体" w:hAnsi="宋体" w:eastAsia="宋体" w:cs="宋体"/>
          <w:sz w:val="28"/>
          <w:szCs w:val="28"/>
          <w:lang w:val="en-US" w:eastAsia="zh-CN"/>
        </w:rPr>
        <w:t>日</w:t>
      </w:r>
    </w:p>
    <w:p>
      <w:pPr>
        <w:spacing w:line="360" w:lineRule="auto"/>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pPr>
        <w:spacing w:line="360" w:lineRule="auto"/>
        <w:rPr>
          <w:rFonts w:ascii="宋体" w:cs="宋体"/>
          <w:sz w:val="24"/>
          <w:szCs w:val="24"/>
        </w:rPr>
      </w:pPr>
      <w:r>
        <w:rPr>
          <w:rFonts w:hint="eastAsia" w:ascii="宋体" w:hAnsi="宋体" w:cs="宋体"/>
          <w:sz w:val="24"/>
          <w:szCs w:val="24"/>
          <w:lang w:eastAsia="zh-CN"/>
        </w:rPr>
        <w:t>（二）</w:t>
      </w:r>
      <w:r>
        <w:rPr>
          <w:rFonts w:hint="eastAsia" w:ascii="宋体" w:hAnsi="宋体" w:cs="宋体"/>
          <w:sz w:val="24"/>
          <w:szCs w:val="24"/>
        </w:rPr>
        <w:t>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6" w:leftChars="103" w:firstLine="420" w:firstLineChars="175"/>
        <w:textAlignment w:val="auto"/>
        <w:rPr>
          <w:rFonts w:hint="eastAsia" w:ascii="宋体" w:hAnsi="宋体" w:eastAsia="宋体" w:cs="宋体"/>
          <w:sz w:val="24"/>
          <w:szCs w:val="24"/>
          <w:highlight w:val="none"/>
        </w:rPr>
      </w:pP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具有独立承担民事责任能力的法人、其他组织或自然人，提供合法有效的统一社会信用代码营业执照（事业单位提供事业单位法人证书，自然人应提供身份证）；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6" w:leftChars="103" w:firstLine="420" w:firstLineChars="175"/>
        <w:textAlignment w:val="auto"/>
        <w:rPr>
          <w:rFonts w:hint="eastAsia" w:ascii="宋体" w:hAnsi="宋体" w:eastAsia="宋体" w:cs="宋体"/>
          <w:sz w:val="24"/>
          <w:szCs w:val="24"/>
          <w:highlight w:val="none"/>
        </w:rPr>
      </w:pPr>
      <w:r>
        <w:rPr>
          <w:rFonts w:hint="eastAsia" w:ascii="宋体" w:hAnsi="宋体" w:eastAsia="宋体" w:cs="宋体"/>
          <w:color w:val="auto"/>
          <w:sz w:val="24"/>
          <w:szCs w:val="28"/>
          <w:lang w:val="en-US" w:eastAsia="zh-CN"/>
        </w:rPr>
        <w:t>2、</w:t>
      </w:r>
      <w:r>
        <w:rPr>
          <w:rFonts w:hint="eastAsia" w:ascii="宋体" w:hAnsi="宋体" w:eastAsia="宋体" w:cs="宋体"/>
          <w:color w:val="auto"/>
          <w:sz w:val="24"/>
          <w:szCs w:val="28"/>
        </w:rPr>
        <w:t>财务状况证明：供应商提供</w:t>
      </w:r>
      <w:r>
        <w:rPr>
          <w:rFonts w:hint="eastAsia" w:ascii="宋体" w:hAnsi="宋体" w:eastAsia="宋体" w:cs="宋体"/>
          <w:color w:val="auto"/>
          <w:sz w:val="24"/>
          <w:szCs w:val="28"/>
          <w:lang w:eastAsia="zh-CN"/>
        </w:rPr>
        <w:t>2022年度</w:t>
      </w:r>
      <w:r>
        <w:rPr>
          <w:rFonts w:hint="eastAsia" w:ascii="宋体" w:hAnsi="宋体" w:eastAsia="宋体" w:cs="宋体"/>
          <w:color w:val="auto"/>
          <w:sz w:val="24"/>
          <w:szCs w:val="28"/>
        </w:rPr>
        <w:t>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keepNext/>
        <w:keepLines/>
        <w:spacing w:line="413" w:lineRule="auto"/>
        <w:jc w:val="center"/>
        <w:rPr>
          <w:rFonts w:ascii="宋体" w:hAnsi="宋体" w:cs="宋体"/>
          <w:sz w:val="32"/>
          <w:szCs w:val="24"/>
        </w:rPr>
        <w:sectPr>
          <w:headerReference r:id="rId3"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3、履行合同所必需的设备和专业技术能力声明（格式）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Ansi="宋体" w:cs="宋体"/>
          <w:sz w:val="24"/>
          <w:szCs w:val="24"/>
        </w:rPr>
      </w:pPr>
    </w:p>
    <w:p>
      <w:pPr>
        <w:pStyle w:val="6"/>
        <w:spacing w:line="480" w:lineRule="auto"/>
        <w:jc w:val="left"/>
        <w:rPr>
          <w:rFonts w:hint="eastAsia" w:hAnsi="宋体" w:cs="宋体" w:eastAsiaTheme="minorEastAsia"/>
          <w:sz w:val="24"/>
          <w:lang w:eastAsia="zh-CN"/>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w:t>
      </w:r>
      <w:r>
        <w:rPr>
          <w:rFonts w:hint="eastAsia" w:ascii="宋体" w:hAnsi="宋体" w:eastAsia="宋体" w:cs="宋体"/>
          <w:sz w:val="28"/>
          <w:szCs w:val="28"/>
          <w:lang w:val="en-US" w:eastAsia="zh-CN"/>
        </w:rPr>
        <w:t>日</w:t>
      </w:r>
    </w:p>
    <w:p>
      <w:pPr>
        <w:sectPr>
          <w:pgSz w:w="11906" w:h="16838"/>
          <w:pgMar w:top="1440" w:right="1803" w:bottom="1440" w:left="1803" w:header="851" w:footer="992" w:gutter="0"/>
          <w:pgNumType w:fmt="decimal"/>
          <w:cols w:space="720" w:num="1"/>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6" w:leftChars="103" w:firstLine="420" w:firstLineChars="175"/>
        <w:textAlignment w:val="auto"/>
        <w:rPr>
          <w:rFonts w:hint="eastAsia" w:ascii="宋体" w:hAnsi="宋体" w:eastAsia="宋体" w:cs="宋体"/>
          <w:sz w:val="24"/>
          <w:szCs w:val="24"/>
          <w:highlight w:val="none"/>
        </w:rPr>
      </w:pPr>
      <w:r>
        <w:rPr>
          <w:rFonts w:hint="eastAsia" w:ascii="宋体" w:hAnsi="宋体" w:eastAsia="宋体" w:cs="宋体"/>
          <w:color w:val="auto"/>
          <w:sz w:val="24"/>
          <w:szCs w:val="28"/>
          <w:lang w:val="en-US" w:eastAsia="zh-CN"/>
        </w:rPr>
        <w:t>4、</w:t>
      </w:r>
      <w:r>
        <w:rPr>
          <w:rFonts w:hint="eastAsia" w:ascii="宋体" w:hAnsi="宋体" w:eastAsia="宋体" w:cs="宋体"/>
          <w:color w:val="auto"/>
          <w:sz w:val="24"/>
          <w:szCs w:val="28"/>
        </w:rPr>
        <w:t>税收缴纳证明：提供202</w:t>
      </w:r>
      <w:r>
        <w:rPr>
          <w:rFonts w:hint="eastAsia" w:ascii="宋体" w:hAnsi="宋体" w:eastAsia="宋体" w:cs="宋体"/>
          <w:color w:val="auto"/>
          <w:sz w:val="24"/>
          <w:szCs w:val="28"/>
          <w:lang w:val="en-US" w:eastAsia="zh-CN"/>
        </w:rPr>
        <w:t>3</w:t>
      </w:r>
      <w:r>
        <w:rPr>
          <w:rFonts w:hint="eastAsia" w:ascii="宋体" w:hAnsi="宋体" w:eastAsia="宋体" w:cs="宋体"/>
          <w:color w:val="auto"/>
          <w:sz w:val="24"/>
          <w:szCs w:val="28"/>
        </w:rPr>
        <w:t>年</w:t>
      </w: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月</w:t>
      </w:r>
      <w:r>
        <w:rPr>
          <w:rFonts w:hint="eastAsia" w:ascii="宋体" w:hAnsi="宋体" w:eastAsia="宋体" w:cs="宋体"/>
          <w:color w:val="auto"/>
          <w:sz w:val="24"/>
          <w:szCs w:val="28"/>
          <w:lang w:val="en-US" w:eastAsia="zh-CN"/>
        </w:rPr>
        <w:t>不能</w:t>
      </w:r>
      <w:r>
        <w:rPr>
          <w:rFonts w:hint="eastAsia" w:ascii="宋体" w:hAnsi="宋体" w:eastAsia="宋体" w:cs="宋体"/>
          <w:color w:val="auto"/>
          <w:sz w:val="24"/>
          <w:szCs w:val="28"/>
        </w:rPr>
        <w:t>以来至少一个月的纳税证明或完税证明，依法免税的单位应提供相关证明材料；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6" w:leftChars="103" w:firstLine="420" w:firstLineChars="175"/>
        <w:textAlignment w:val="auto"/>
        <w:rPr>
          <w:rFonts w:hint="eastAsia" w:ascii="宋体" w:hAnsi="宋体" w:eastAsia="宋体" w:cs="宋体"/>
          <w:sz w:val="24"/>
          <w:szCs w:val="24"/>
          <w:highlight w:val="none"/>
        </w:rPr>
      </w:pPr>
      <w:r>
        <w:rPr>
          <w:rFonts w:hint="eastAsia" w:ascii="宋体" w:hAnsi="宋体" w:eastAsia="宋体" w:cs="宋体"/>
          <w:color w:val="auto"/>
          <w:sz w:val="24"/>
          <w:szCs w:val="28"/>
          <w:lang w:val="en-US" w:eastAsia="zh-CN"/>
        </w:rPr>
        <w:t>5、</w:t>
      </w:r>
      <w:r>
        <w:rPr>
          <w:rFonts w:hint="eastAsia" w:ascii="宋体" w:hAnsi="宋体" w:eastAsia="宋体" w:cs="宋体"/>
          <w:color w:val="auto"/>
          <w:sz w:val="24"/>
          <w:szCs w:val="28"/>
        </w:rPr>
        <w:t>社会保障资金缴纳证明：提供20</w:t>
      </w:r>
      <w:r>
        <w:rPr>
          <w:rFonts w:hint="eastAsia" w:ascii="宋体" w:hAnsi="宋体" w:eastAsia="宋体" w:cs="宋体"/>
          <w:color w:val="auto"/>
          <w:sz w:val="24"/>
          <w:szCs w:val="28"/>
          <w:lang w:val="en-US" w:eastAsia="zh-CN"/>
        </w:rPr>
        <w:t>23</w:t>
      </w:r>
      <w:r>
        <w:rPr>
          <w:rFonts w:hint="eastAsia" w:ascii="宋体" w:hAnsi="宋体" w:eastAsia="宋体" w:cs="宋体"/>
          <w:color w:val="auto"/>
          <w:sz w:val="24"/>
          <w:szCs w:val="28"/>
        </w:rPr>
        <w:t>年</w:t>
      </w: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月以来至少一个月的社会保障资金缴存单据或社保机构开具的社会保险参保缴费情况证明。依法不需要缴纳社会保障资金的供应商应提供相关文件证明；</w:t>
      </w:r>
    </w:p>
    <w:p>
      <w:pPr>
        <w:pStyle w:val="10"/>
        <w:spacing w:before="0" w:beforeAutospacing="0" w:after="0" w:afterAutospacing="0" w:line="510" w:lineRule="atLeast"/>
        <w:ind w:firstLine="420"/>
      </w:pPr>
    </w:p>
    <w:p>
      <w:pPr>
        <w:spacing w:line="360" w:lineRule="auto"/>
        <w:rPr>
          <w:sz w:val="24"/>
          <w:szCs w:val="28"/>
        </w:rPr>
      </w:pPr>
    </w:p>
    <w:p>
      <w:pPr>
        <w:pStyle w:val="11"/>
        <w:ind w:firstLine="0" w:firstLineChars="0"/>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6</w:t>
      </w:r>
      <w:r>
        <w:rPr>
          <w:rFonts w:hint="eastAsia" w:ascii="宋体" w:hAnsi="宋体" w:cs="宋体"/>
          <w:sz w:val="32"/>
          <w:szCs w:val="24"/>
        </w:rPr>
        <w:t>、无重大违法记录声明</w:t>
      </w:r>
    </w:p>
    <w:p>
      <w:pPr>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Ansi="宋体" w:cs="宋体"/>
          <w:sz w:val="24"/>
          <w:szCs w:val="24"/>
        </w:rPr>
      </w:pPr>
    </w:p>
    <w:p>
      <w:pPr>
        <w:pStyle w:val="6"/>
        <w:spacing w:line="480" w:lineRule="auto"/>
        <w:jc w:val="left"/>
        <w:rPr>
          <w:rFonts w:hint="eastAsia" w:hAnsi="宋体" w:cs="宋体" w:eastAsiaTheme="minorEastAsia"/>
          <w:sz w:val="24"/>
          <w:lang w:eastAsia="zh-CN"/>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w:t>
      </w:r>
      <w:r>
        <w:rPr>
          <w:rFonts w:hint="eastAsia" w:ascii="宋体" w:hAnsi="宋体" w:eastAsia="宋体" w:cs="宋体"/>
          <w:sz w:val="28"/>
          <w:szCs w:val="28"/>
          <w:lang w:val="en-US" w:eastAsia="zh-CN"/>
        </w:rPr>
        <w:t>日</w:t>
      </w:r>
    </w:p>
    <w:p/>
    <w:p>
      <w:pPr>
        <w:jc w:val="center"/>
        <w:rPr>
          <w:rFonts w:hint="eastAsia"/>
          <w:sz w:val="28"/>
          <w:szCs w:val="32"/>
          <w:lang w:val="en-US" w:eastAsia="zh-CN"/>
        </w:rPr>
        <w:sectPr>
          <w:pgSz w:w="11906" w:h="16838"/>
          <w:pgMar w:top="1440" w:right="1803" w:bottom="1440" w:left="1803" w:header="851" w:footer="992" w:gutter="0"/>
          <w:pgNumType w:fmt="decimal"/>
          <w:cols w:space="720" w:num="1"/>
          <w:docGrid w:type="lines" w:linePitch="319" w:charSpace="0"/>
        </w:sectPr>
      </w:pPr>
    </w:p>
    <w:p>
      <w:pPr>
        <w:jc w:val="center"/>
        <w:rPr>
          <w:sz w:val="28"/>
          <w:szCs w:val="32"/>
        </w:rPr>
      </w:pPr>
      <w:r>
        <w:rPr>
          <w:rFonts w:hint="eastAsia"/>
          <w:sz w:val="28"/>
          <w:szCs w:val="32"/>
          <w:lang w:val="en-US" w:eastAsia="zh-CN"/>
        </w:rPr>
        <w:t>7</w:t>
      </w:r>
      <w:r>
        <w:rPr>
          <w:rFonts w:hint="eastAsia"/>
          <w:sz w:val="28"/>
          <w:szCs w:val="32"/>
        </w:rPr>
        <w:t>-1法定代表人证明书</w:t>
      </w:r>
    </w:p>
    <w:tbl>
      <w:tblPr>
        <w:tblStyle w:val="13"/>
        <w:tblpPr w:leftFromText="180" w:rightFromText="180" w:vertAnchor="text" w:horzAnchor="page" w:tblpX="1336" w:tblpY="611"/>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410"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4"/>
        <w:sectPr>
          <w:pgSz w:w="11906" w:h="16838"/>
          <w:pgMar w:top="1440" w:right="1803" w:bottom="1440" w:left="1803" w:header="851" w:footer="992" w:gutter="0"/>
          <w:pgNumType w:fmt="decimal"/>
          <w:cols w:space="720" w:num="1"/>
          <w:docGrid w:type="lines" w:linePitch="319" w:charSpace="0"/>
        </w:sectPr>
      </w:pPr>
    </w:p>
    <w:p>
      <w:pPr>
        <w:pStyle w:val="6"/>
        <w:spacing w:line="500" w:lineRule="exact"/>
        <w:jc w:val="center"/>
        <w:rPr>
          <w:rFonts w:hAnsi="宋体" w:cs="宋体"/>
          <w:sz w:val="24"/>
          <w:szCs w:val="24"/>
        </w:rPr>
      </w:pPr>
      <w:r>
        <w:rPr>
          <w:rFonts w:hint="eastAsia" w:hAnsi="宋体" w:cs="宋体"/>
          <w:b/>
          <w:sz w:val="24"/>
          <w:szCs w:val="24"/>
          <w:lang w:val="en-US" w:eastAsia="zh-CN"/>
        </w:rPr>
        <w:t>7</w:t>
      </w:r>
      <w:r>
        <w:rPr>
          <w:rFonts w:hint="eastAsia" w:hAnsi="宋体" w:cs="宋体"/>
          <w:b/>
          <w:sz w:val="24"/>
          <w:szCs w:val="24"/>
        </w:rPr>
        <w:t>-2法定代表人授权书</w:t>
      </w:r>
    </w:p>
    <w:p>
      <w:pPr>
        <w:pStyle w:val="6"/>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的采购活动。以我方名义全权处理该项目有关投标、签订合同以及执行合同等一切事宜。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本授权书自响应文件递交截止之日生效，有效期与投标有效期一致，特此声明。</w:t>
      </w:r>
    </w:p>
    <w:p>
      <w:pPr>
        <w:pStyle w:val="6"/>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3"/>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vAlign w:val="center"/>
          </w:tcPr>
          <w:p>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jc w:val="left"/>
              <w:rPr>
                <w:rFonts w:hAnsi="宋体" w:cs="宋体"/>
                <w:sz w:val="24"/>
                <w:szCs w:val="24"/>
                <w:shd w:val="pct10" w:color="auto" w:fill="FFFFFF"/>
              </w:rPr>
            </w:pPr>
          </w:p>
        </w:tc>
        <w:tc>
          <w:tcPr>
            <w:tcW w:w="4546" w:type="dxa"/>
            <w:shd w:val="clear" w:color="auto" w:fill="D9D9D9"/>
            <w:vAlign w:val="center"/>
          </w:tcPr>
          <w:p>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ind w:firstLine="480" w:firstLineChars="200"/>
              <w:jc w:val="left"/>
              <w:rPr>
                <w:rFonts w:hAnsi="宋体" w:cs="宋体"/>
                <w:sz w:val="24"/>
                <w:szCs w:val="24"/>
                <w:shd w:val="pct10" w:color="auto" w:fill="FFFFFF"/>
              </w:rPr>
            </w:pPr>
          </w:p>
        </w:tc>
      </w:tr>
    </w:tbl>
    <w:p>
      <w:pPr>
        <w:rPr>
          <w:rFonts w:hAnsi="宋体" w:cs="宋体"/>
          <w:sz w:val="24"/>
          <w:szCs w:val="24"/>
        </w:rPr>
      </w:pPr>
    </w:p>
    <w:p>
      <w:pPr>
        <w:rPr>
          <w:rFonts w:hAnsi="宋体" w:cs="宋体"/>
          <w:sz w:val="24"/>
          <w:szCs w:val="24"/>
        </w:rPr>
      </w:pPr>
    </w:p>
    <w:p>
      <w:pPr>
        <w:spacing w:line="50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非法定代表人参加投标的，须提供法定代表人委托授权书及被授权人身份证，法定代表人参加投标时,只需提供法定代表人身份证；</w:t>
      </w:r>
    </w:p>
    <w:p>
      <w:pPr>
        <w:keepNext/>
        <w:keepLines/>
        <w:spacing w:line="413" w:lineRule="auto"/>
        <w:jc w:val="center"/>
        <w:rPr>
          <w:rFonts w:ascii="宋体" w:hAnsi="宋体" w:cs="宋体"/>
          <w:sz w:val="32"/>
          <w:szCs w:val="24"/>
        </w:rPr>
        <w:sectPr>
          <w:pgSz w:w="11906" w:h="16838"/>
          <w:pgMar w:top="1440" w:right="1803" w:bottom="1440" w:left="1803" w:header="851" w:footer="992" w:gutter="0"/>
          <w:pgNumType w:fmt="decimal"/>
          <w:cols w:space="720" w:num="1"/>
          <w:docGrid w:type="lines" w:linePitch="319" w:charSpace="0"/>
        </w:sectPr>
      </w:pPr>
    </w:p>
    <w:p>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8、进口产品授权函：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widowControl/>
        <w:numPr>
          <w:ilvl w:val="0"/>
          <w:numId w:val="0"/>
        </w:numPr>
        <w:spacing w:line="360" w:lineRule="auto"/>
        <w:jc w:val="left"/>
        <w:rPr>
          <w:rFonts w:hint="eastAsia" w:ascii="宋体" w:hAnsi="宋体" w:cs="宋体"/>
          <w:sz w:val="32"/>
          <w:szCs w:val="32"/>
          <w:lang w:val="en-US" w:eastAsia="zh-CN"/>
        </w:rPr>
      </w:pPr>
    </w:p>
    <w:p>
      <w:pPr>
        <w:widowControl/>
        <w:spacing w:line="360" w:lineRule="auto"/>
        <w:jc w:val="left"/>
        <w:rPr>
          <w:rFonts w:hint="default" w:ascii="宋体" w:hAnsi="宋体" w:cs="宋体" w:eastAsiaTheme="minorEastAsia"/>
          <w:sz w:val="32"/>
          <w:szCs w:val="32"/>
          <w:lang w:val="en-US" w:eastAsia="zh-CN"/>
        </w:rPr>
      </w:pPr>
    </w:p>
    <w:p>
      <w:pPr>
        <w:widowControl/>
        <w:spacing w:line="360" w:lineRule="auto"/>
        <w:jc w:val="left"/>
        <w:rPr>
          <w:rFonts w:hint="eastAsia" w:ascii="宋体" w:hAnsi="宋体" w:cs="宋体"/>
          <w:sz w:val="32"/>
          <w:szCs w:val="32"/>
          <w:lang w:val="en-US" w:eastAsia="zh-CN"/>
        </w:rPr>
        <w:sectPr>
          <w:footerReference r:id="rId4" w:type="default"/>
          <w:pgSz w:w="11906" w:h="16838"/>
          <w:pgMar w:top="1440" w:right="1803" w:bottom="1440" w:left="1803" w:header="851" w:footer="992" w:gutter="0"/>
          <w:pgNumType w:fmt="decimal"/>
          <w:cols w:space="720" w:num="1"/>
          <w:docGrid w:type="lines" w:linePitch="319" w:charSpace="0"/>
        </w:sectPr>
      </w:pPr>
    </w:p>
    <w:p>
      <w:pPr>
        <w:widowControl/>
        <w:spacing w:line="360" w:lineRule="auto"/>
        <w:jc w:val="left"/>
        <w:rPr>
          <w:rFonts w:ascii="宋体" w:hAnsi="宋体" w:cs="宋体"/>
          <w:sz w:val="32"/>
          <w:szCs w:val="32"/>
        </w:rPr>
      </w:pPr>
      <w:r>
        <w:rPr>
          <w:rFonts w:hint="eastAsia" w:ascii="宋体" w:hAnsi="宋体" w:cs="宋体"/>
          <w:sz w:val="32"/>
          <w:szCs w:val="32"/>
          <w:lang w:val="en-US" w:eastAsia="zh-CN"/>
        </w:rPr>
        <w:t>9</w:t>
      </w:r>
      <w:r>
        <w:rPr>
          <w:rFonts w:hint="eastAsia" w:ascii="宋体" w:hAnsi="宋体" w:cs="宋体"/>
          <w:sz w:val="32"/>
          <w:szCs w:val="32"/>
        </w:rPr>
        <w:t>、本项目不接受联合体投标</w:t>
      </w:r>
    </w:p>
    <w:p>
      <w:pPr>
        <w:pStyle w:val="5"/>
        <w:ind w:left="420" w:leftChars="200" w:firstLine="0"/>
        <w:rPr>
          <w:rFonts w:ascii="宋体" w:hAnsi="宋体" w:cs="宋体"/>
        </w:rPr>
      </w:pPr>
    </w:p>
    <w:p>
      <w:pPr>
        <w:pStyle w:val="12"/>
        <w:ind w:firstLine="400"/>
        <w:rPr>
          <w:rFonts w:ascii="宋体" w:hAnsi="宋体" w:cs="宋体"/>
        </w:rPr>
      </w:pPr>
    </w:p>
    <w:p>
      <w:pPr>
        <w:widowControl/>
        <w:spacing w:line="360" w:lineRule="auto"/>
        <w:ind w:left="420"/>
        <w:jc w:val="center"/>
        <w:rPr>
          <w:rFonts w:ascii="宋体" w:hAnsi="宋体" w:cs="宋体"/>
          <w:sz w:val="24"/>
          <w:szCs w:val="24"/>
        </w:rPr>
      </w:pPr>
      <w:r>
        <w:rPr>
          <w:rFonts w:hint="eastAsia" w:ascii="宋体" w:hAnsi="宋体" w:cs="宋体"/>
          <w:sz w:val="24"/>
          <w:szCs w:val="24"/>
        </w:rPr>
        <w:t>非联合体投标声明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cs="宋体"/>
          <w:kern w:val="0"/>
          <w:sz w:val="24"/>
          <w:szCs w:val="24"/>
        </w:rPr>
        <w:t>政府采购的投标</w:t>
      </w:r>
      <w:r>
        <w:rPr>
          <w:rFonts w:hint="eastAsia" w:ascii="宋体" w:hAnsi="宋体" w:cs="宋体"/>
          <w:kern w:val="0"/>
          <w:sz w:val="24"/>
          <w:szCs w:val="24"/>
        </w:rPr>
        <w:t>，我单位郑重声明：我方非联合体投标，如有虚假，承担相应责任。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w:t>
      </w:r>
      <w:r>
        <w:rPr>
          <w:rFonts w:hint="eastAsia" w:ascii="宋体" w:hAnsi="宋体" w:eastAsia="宋体" w:cs="宋体"/>
          <w:sz w:val="28"/>
          <w:szCs w:val="28"/>
          <w:lang w:val="en-US"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46346B27"/>
    <w:rsid w:val="46346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0"/>
    <w:pPr>
      <w:keepNext/>
      <w:keepLines/>
      <w:spacing w:line="413" w:lineRule="auto"/>
      <w:jc w:val="center"/>
      <w:outlineLvl w:val="1"/>
    </w:pPr>
    <w:rPr>
      <w:rFonts w:ascii="Arial" w:hAnsi="Arial" w:eastAsia="宋体"/>
      <w:b/>
      <w:sz w:val="28"/>
    </w:rPr>
  </w:style>
  <w:style w:type="paragraph" w:styleId="4">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Normal Indent"/>
    <w:basedOn w:val="1"/>
    <w:next w:val="6"/>
    <w:qFormat/>
    <w:uiPriority w:val="0"/>
    <w:pPr>
      <w:ind w:firstLine="420"/>
    </w:pPr>
  </w:style>
  <w:style w:type="paragraph" w:styleId="6">
    <w:name w:val="Plain Text"/>
    <w:basedOn w:val="1"/>
    <w:qFormat/>
    <w:uiPriority w:val="0"/>
    <w:pPr>
      <w:spacing w:line="324" w:lineRule="auto"/>
    </w:pPr>
    <w:rPr>
      <w:rFonts w:ascii="宋体" w:hAnsi="Courier New" w:cs="Courier New"/>
      <w:szCs w:val="21"/>
    </w:rPr>
  </w:style>
  <w:style w:type="paragraph" w:styleId="7">
    <w:name w:val="Body Text"/>
    <w:basedOn w:val="1"/>
    <w:next w:val="1"/>
    <w:qFormat/>
    <w:uiPriority w:val="99"/>
  </w:style>
  <w:style w:type="paragraph" w:styleId="8">
    <w:name w:val="Body Text Indent"/>
    <w:basedOn w:val="1"/>
    <w:qFormat/>
    <w:uiPriority w:val="0"/>
    <w:pPr>
      <w:spacing w:after="120"/>
      <w:ind w:left="420" w:leftChars="2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w:basedOn w:val="7"/>
    <w:next w:val="1"/>
    <w:qFormat/>
    <w:uiPriority w:val="99"/>
    <w:pPr>
      <w:ind w:firstLine="420" w:firstLineChars="100"/>
    </w:pPr>
  </w:style>
  <w:style w:type="paragraph" w:styleId="12">
    <w:name w:val="Body Text First Indent 2"/>
    <w:basedOn w:val="8"/>
    <w:next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2023-09-07T03:50:00Z</dcterms:created>
  <dc:creator>简</dc:creator>
  <cp:lastModifiedBy>简</cp:lastModifiedBy>
  <dcterms:modified xsi:type="dcterms:W3CDTF">2023-09-07T03:52:21Z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F589A1508D474A809D883323AE32F3DB_11</vt:lpwstr>
  </property>
</Properties>
</file>