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投标保证金缴纳凭证</w:t>
      </w:r>
    </w:p>
    <w:p>
      <w:pPr>
        <w:spacing w:line="360" w:lineRule="auto"/>
        <w:rPr>
          <w:rFonts w:ascii="仿宋" w:hAnsi="仿宋" w:eastAsia="仿宋" w:cs="仿宋_GB2312"/>
          <w:sz w:val="24"/>
          <w:szCs w:val="28"/>
        </w:rPr>
      </w:pPr>
      <w:r>
        <w:rPr>
          <w:rFonts w:hint="eastAsia" w:ascii="仿宋" w:hAnsi="仿宋" w:eastAsia="仿宋" w:cs="仿宋_GB2312"/>
          <w:sz w:val="24"/>
          <w:szCs w:val="28"/>
        </w:rPr>
        <w:t>附投标保证金缴纳凭证复印件加盖供应商公章。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64887E62"/>
    <w:rsid w:val="64887E6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陕西中技招标有限公司</cp:lastModifiedBy>
  <dcterms:modified xsi:type="dcterms:W3CDTF">2023-07-12T09:06:14Z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AFCF01C6162343AB8F536746E555931B_11</vt:lpwstr>
  </property>
</Properties>
</file>