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numPr>
          <w:ilvl w:val="0"/>
          <w:numId w:val="1"/>
        </w:numPr>
        <w:spacing w:afterLines="-2147483648" w:afterAutospacing="0"/>
        <w:ind w:firstLine="28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第一次磋商报价表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首次磋商报价表</w:t>
      </w:r>
    </w:p>
    <w:tbl>
      <w:tblPr>
        <w:tblStyle w:val="11"/>
        <w:tblpPr w:leftFromText="180" w:rightFromText="180" w:vertAnchor="text" w:horzAnchor="page" w:tblpX="1389" w:tblpY="293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6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exact"/>
          <w:jc w:val="center"/>
        </w:trPr>
        <w:tc>
          <w:tcPr>
            <w:tcW w:w="219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项目名称</w:t>
            </w:r>
          </w:p>
        </w:tc>
        <w:tc>
          <w:tcPr>
            <w:tcW w:w="6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exact"/>
          <w:jc w:val="center"/>
        </w:trPr>
        <w:tc>
          <w:tcPr>
            <w:tcW w:w="21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项目编号</w:t>
            </w:r>
          </w:p>
        </w:tc>
        <w:tc>
          <w:tcPr>
            <w:tcW w:w="66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exact"/>
          <w:jc w:val="center"/>
        </w:trPr>
        <w:tc>
          <w:tcPr>
            <w:tcW w:w="21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首次磋商报价</w:t>
            </w:r>
          </w:p>
        </w:tc>
        <w:tc>
          <w:tcPr>
            <w:tcW w:w="666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小写：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exact"/>
          <w:jc w:val="center"/>
        </w:trPr>
        <w:tc>
          <w:tcPr>
            <w:tcW w:w="2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666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cya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exact"/>
          <w:jc w:val="center"/>
        </w:trPr>
        <w:tc>
          <w:tcPr>
            <w:tcW w:w="21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质量标准</w:t>
            </w:r>
          </w:p>
        </w:tc>
        <w:tc>
          <w:tcPr>
            <w:tcW w:w="666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exact"/>
          <w:jc w:val="center"/>
        </w:trPr>
        <w:tc>
          <w:tcPr>
            <w:tcW w:w="21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工期</w:t>
            </w:r>
          </w:p>
        </w:tc>
        <w:tc>
          <w:tcPr>
            <w:tcW w:w="666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exact"/>
          <w:jc w:val="center"/>
        </w:trPr>
        <w:tc>
          <w:tcPr>
            <w:tcW w:w="21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项目经理</w:t>
            </w:r>
          </w:p>
        </w:tc>
        <w:tc>
          <w:tcPr>
            <w:tcW w:w="666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exact"/>
          <w:jc w:val="center"/>
        </w:trPr>
        <w:tc>
          <w:tcPr>
            <w:tcW w:w="21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备注</w:t>
            </w:r>
          </w:p>
        </w:tc>
        <w:tc>
          <w:tcPr>
            <w:tcW w:w="666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exact"/>
          <w:jc w:val="center"/>
        </w:trPr>
        <w:tc>
          <w:tcPr>
            <w:tcW w:w="8859" w:type="dxa"/>
            <w:gridSpan w:val="2"/>
            <w:noWrap w:val="0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说明：</w:t>
            </w:r>
          </w:p>
          <w:p>
            <w:pPr>
              <w:widowControl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1.本报价为供应商完成磋商项目所需的全部费用（包括劳务费、国家按现行税收政策征收的一切税费等）。</w:t>
            </w:r>
          </w:p>
          <w:p>
            <w:pPr>
              <w:widowControl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2.磋商报价以元为单位，大小写不一致时，以大写为准。</w:t>
            </w:r>
          </w:p>
        </w:tc>
      </w:tr>
    </w:tbl>
    <w:p>
      <w:pPr>
        <w:pStyle w:val="9"/>
        <w:spacing w:afterLines="-2147483648" w:afterAutospacing="0"/>
        <w:ind w:firstLine="0" w:firstLineChars="0"/>
        <w:rPr>
          <w:rFonts w:hint="eastAsia" w:ascii="Times New Roman" w:hAnsi="Times New Roman" w:cs="Times New Roman"/>
        </w:rPr>
      </w:pPr>
    </w:p>
    <w:p>
      <w:pPr>
        <w:spacing w:line="500" w:lineRule="exact"/>
        <w:ind w:firstLine="2940" w:firstLineChars="105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500" w:lineRule="exact"/>
        <w:ind w:firstLine="2520" w:firstLineChars="105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</w:rPr>
        <w:t>（盖章）</w:t>
      </w:r>
    </w:p>
    <w:p>
      <w:pPr>
        <w:spacing w:line="500" w:lineRule="exact"/>
        <w:ind w:firstLine="2520" w:firstLineChars="105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法定代表人或授权代表：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</w:rPr>
        <w:t>(签字或盖章)</w:t>
      </w:r>
    </w:p>
    <w:p>
      <w:pPr>
        <w:pStyle w:val="14"/>
        <w:spacing w:line="500" w:lineRule="exact"/>
        <w:ind w:firstLine="2520" w:firstLineChars="10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日    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>
      <w:pPr>
        <w:pStyle w:val="8"/>
        <w:spacing w:line="384" w:lineRule="auto"/>
        <w:jc w:val="center"/>
        <w:rPr>
          <w:rFonts w:hint="eastAsia" w:ascii="Times New Roman" w:hAnsi="Times New Roman" w:eastAsia="宋体" w:cs="Times New Roman"/>
          <w:b/>
          <w:bCs/>
          <w:kern w:val="2"/>
          <w:sz w:val="36"/>
          <w:szCs w:val="44"/>
        </w:rPr>
      </w:pPr>
    </w:p>
    <w:p>
      <w:pPr>
        <w:pStyle w:val="8"/>
        <w:spacing w:line="384" w:lineRule="auto"/>
        <w:jc w:val="center"/>
        <w:rPr>
          <w:rFonts w:hint="eastAsia" w:ascii="Times New Roman" w:hAnsi="Times New Roman" w:eastAsia="宋体" w:cs="Times New Roman"/>
          <w:b/>
          <w:bCs/>
          <w:kern w:val="2"/>
          <w:sz w:val="36"/>
          <w:szCs w:val="44"/>
        </w:rPr>
      </w:pPr>
      <w:bookmarkStart w:id="0" w:name="_GoBack"/>
      <w:bookmarkEnd w:id="0"/>
    </w:p>
    <w:p>
      <w:pPr>
        <w:pStyle w:val="14"/>
        <w:spacing w:line="500" w:lineRule="exact"/>
        <w:ind w:firstLine="0" w:firstLineChars="0"/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二次磋商报价表</w:t>
      </w:r>
    </w:p>
    <w:p>
      <w:pPr>
        <w:pStyle w:val="9"/>
        <w:spacing w:afterLines="-2147483648" w:afterAutospacing="0"/>
        <w:ind w:firstLine="210"/>
        <w:rPr>
          <w:rFonts w:hint="eastAsia" w:ascii="Times New Roman" w:hAnsi="Times New Roman" w:cs="Times New Roman"/>
        </w:rPr>
      </w:pPr>
    </w:p>
    <w:tbl>
      <w:tblPr>
        <w:tblStyle w:val="11"/>
        <w:tblpPr w:leftFromText="180" w:rightFromText="180" w:vertAnchor="text" w:horzAnchor="page" w:tblpX="1554" w:tblpY="5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3"/>
        <w:gridCol w:w="6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exact"/>
          <w:jc w:val="center"/>
        </w:trPr>
        <w:tc>
          <w:tcPr>
            <w:tcW w:w="21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64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exact"/>
          <w:jc w:val="center"/>
        </w:trPr>
        <w:tc>
          <w:tcPr>
            <w:tcW w:w="21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6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exact"/>
          <w:jc w:val="center"/>
        </w:trPr>
        <w:tc>
          <w:tcPr>
            <w:tcW w:w="219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最终磋商报价</w:t>
            </w:r>
          </w:p>
        </w:tc>
        <w:tc>
          <w:tcPr>
            <w:tcW w:w="664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exact"/>
          <w:jc w:val="center"/>
        </w:trPr>
        <w:tc>
          <w:tcPr>
            <w:tcW w:w="219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4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highlight w:val="cya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exact"/>
          <w:jc w:val="center"/>
        </w:trPr>
        <w:tc>
          <w:tcPr>
            <w:tcW w:w="21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质量标准</w:t>
            </w:r>
          </w:p>
        </w:tc>
        <w:tc>
          <w:tcPr>
            <w:tcW w:w="664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exact"/>
          <w:jc w:val="center"/>
        </w:trPr>
        <w:tc>
          <w:tcPr>
            <w:tcW w:w="21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工期</w:t>
            </w:r>
          </w:p>
        </w:tc>
        <w:tc>
          <w:tcPr>
            <w:tcW w:w="664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exact"/>
          <w:jc w:val="center"/>
        </w:trPr>
        <w:tc>
          <w:tcPr>
            <w:tcW w:w="21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项目经理</w:t>
            </w:r>
          </w:p>
        </w:tc>
        <w:tc>
          <w:tcPr>
            <w:tcW w:w="664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exact"/>
          <w:jc w:val="center"/>
        </w:trPr>
        <w:tc>
          <w:tcPr>
            <w:tcW w:w="21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664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8" w:hRule="exact"/>
          <w:jc w:val="center"/>
        </w:trPr>
        <w:tc>
          <w:tcPr>
            <w:tcW w:w="8839" w:type="dxa"/>
            <w:gridSpan w:val="2"/>
            <w:noWrap w:val="0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说明：</w:t>
            </w:r>
          </w:p>
          <w:p>
            <w:pPr>
              <w:widowControl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1.本报价为供应商完成磋商项目所需的全部费用（包括劳务费、国家按现行税收政策征收的一切税费等）。</w:t>
            </w:r>
          </w:p>
          <w:p>
            <w:pPr>
              <w:widowControl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2.磋商报价以元为单位，大小写不一致时，以大写为准。</w:t>
            </w:r>
          </w:p>
        </w:tc>
      </w:tr>
    </w:tbl>
    <w:p>
      <w:pPr>
        <w:pStyle w:val="7"/>
        <w:spacing w:line="380" w:lineRule="exact"/>
        <w:rPr>
          <w:rFonts w:hint="eastAsia" w:hAnsi="宋体" w:eastAsia="宋体" w:cs="Times New Roman"/>
          <w:b/>
          <w:bCs/>
          <w:color w:val="000000"/>
          <w:sz w:val="24"/>
          <w:szCs w:val="24"/>
        </w:rPr>
      </w:pPr>
      <w:r>
        <w:rPr>
          <w:rFonts w:hint="eastAsia" w:hAnsi="宋体" w:eastAsia="宋体" w:cs="Times New Roman"/>
          <w:b/>
          <w:bCs/>
          <w:color w:val="000000"/>
          <w:sz w:val="24"/>
          <w:szCs w:val="24"/>
        </w:rPr>
        <w:t>备注：</w:t>
      </w:r>
    </w:p>
    <w:p>
      <w:pPr>
        <w:pStyle w:val="3"/>
        <w:spacing w:line="360" w:lineRule="auto"/>
        <w:ind w:firstLine="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“投标报价”为投标总价。投标报价必须包括本项目所需全部费用。</w:t>
      </w:r>
    </w:p>
    <w:p>
      <w:pPr>
        <w:pStyle w:val="3"/>
        <w:spacing w:line="360" w:lineRule="auto"/>
        <w:ind w:firstLine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2、第二次及最终磋商报价在开标现场插锁进行报价。</w:t>
      </w:r>
    </w:p>
    <w:p>
      <w:pPr>
        <w:pStyle w:val="3"/>
        <w:spacing w:line="360" w:lineRule="auto"/>
        <w:ind w:firstLine="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3、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二次</w:t>
      </w:r>
      <w:r>
        <w:rPr>
          <w:rFonts w:hint="eastAsia" w:ascii="宋体" w:hAnsi="宋体" w:eastAsia="宋体" w:cs="宋体"/>
          <w:sz w:val="24"/>
          <w:szCs w:val="24"/>
        </w:rPr>
        <w:t>磋商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报价作为最终</w:t>
      </w:r>
      <w:r>
        <w:rPr>
          <w:rFonts w:hint="eastAsia" w:ascii="宋体" w:hAnsi="宋体" w:eastAsia="宋体" w:cs="宋体"/>
          <w:sz w:val="24"/>
          <w:szCs w:val="24"/>
        </w:rPr>
        <w:t>磋商</w:t>
      </w:r>
      <w:r>
        <w:rPr>
          <w:rFonts w:hint="eastAsia" w:ascii="宋体" w:hAnsi="宋体" w:eastAsia="宋体" w:cs="宋体"/>
          <w:sz w:val="24"/>
          <w:szCs w:val="24"/>
          <w:lang w:val="zh-CN"/>
        </w:rPr>
        <w:t xml:space="preserve">报价。 </w:t>
      </w:r>
    </w:p>
    <w:p>
      <w:pPr>
        <w:pStyle w:val="3"/>
        <w:spacing w:line="360" w:lineRule="auto"/>
        <w:ind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4、最后磋商报价下浮的，结算时按照投标时第一次报价清单同比例下浮（</w:t>
      </w:r>
      <w:r>
        <w:rPr>
          <w:rFonts w:hint="eastAsia" w:ascii="宋体" w:hAnsi="宋体" w:eastAsia="宋体" w:cs="宋体"/>
          <w:sz w:val="24"/>
          <w:szCs w:val="22"/>
        </w:rPr>
        <w:t>包含暂列金额且暂列金额不得改变。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spacing w:line="500" w:lineRule="exact"/>
        <w:ind w:firstLine="2520" w:firstLineChars="105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</w:rPr>
        <w:t>（盖章）</w:t>
      </w:r>
    </w:p>
    <w:p>
      <w:pPr>
        <w:spacing w:line="50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法定代表人或授权代表：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</w:rPr>
        <w:t>(签字或盖章)</w:t>
      </w:r>
    </w:p>
    <w:p>
      <w:pPr>
        <w:pStyle w:val="14"/>
        <w:spacing w:line="500" w:lineRule="exact"/>
        <w:ind w:firstLine="2520" w:firstLineChars="10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日  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>
      <w:pPr>
        <w:pStyle w:val="10"/>
        <w:ind w:firstLine="0" w:firstLineChars="0"/>
        <w:rPr>
          <w:rFonts w:hint="eastAsia" w:eastAsia="宋体" w:cs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B59921"/>
    <w:multiLevelType w:val="singleLevel"/>
    <w:tmpl w:val="FBB5992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yNjc3NGI3MGI5MDE3MTQ0N2QwZmUxN2M1MTc1NzIifQ=="/>
  </w:docVars>
  <w:rsids>
    <w:rsidRoot w:val="7F401EC2"/>
    <w:rsid w:val="127D2A0C"/>
    <w:rsid w:val="5F6A2B1F"/>
    <w:rsid w:val="74374B64"/>
    <w:rsid w:val="7F40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line="480" w:lineRule="exact"/>
      <w:jc w:val="left"/>
      <w:outlineLvl w:val="2"/>
    </w:pPr>
    <w:rPr>
      <w:rFonts w:ascii="Times New Roman" w:hAnsi="Times New Roman" w:eastAsia="黑体" w:cs="Times New Roman"/>
      <w:spacing w:val="20"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next w:val="4"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4">
    <w:name w:val="toc 4"/>
    <w:next w:val="1"/>
    <w:qFormat/>
    <w:uiPriority w:val="0"/>
    <w:pPr>
      <w:widowControl w:val="0"/>
      <w:ind w:left="630"/>
      <w:jc w:val="left"/>
    </w:pPr>
    <w:rPr>
      <w:rFonts w:ascii="Calibri" w:hAnsi="Calibri" w:eastAsia="宋体" w:cs="Calibri"/>
      <w:kern w:val="2"/>
      <w:sz w:val="18"/>
      <w:szCs w:val="18"/>
      <w:lang w:val="en-US" w:eastAsia="zh-CN" w:bidi="ar-SA"/>
    </w:r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Body Text Indent"/>
    <w:qFormat/>
    <w:uiPriority w:val="0"/>
    <w:pPr>
      <w:widowControl w:val="0"/>
      <w:ind w:firstLine="48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7">
    <w:name w:val="Plain Text"/>
    <w:next w:val="1"/>
    <w:semiHidden/>
    <w:qFormat/>
    <w:uiPriority w:val="0"/>
    <w:pPr>
      <w:widowControl w:val="0"/>
      <w:jc w:val="both"/>
    </w:pPr>
    <w:rPr>
      <w:rFonts w:ascii="宋体" w:hAnsi="Courier New" w:eastAsia="宋体" w:cs="Times New Roman"/>
      <w:kern w:val="2"/>
      <w:sz w:val="21"/>
      <w:szCs w:val="20"/>
      <w:lang w:val="en-US" w:eastAsia="zh-CN" w:bidi="ar-SA"/>
    </w:rPr>
  </w:style>
  <w:style w:type="paragraph" w:styleId="8">
    <w:name w:val="Normal (Web)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9">
    <w:name w:val="Body Text First Indent"/>
    <w:next w:val="10"/>
    <w:qFormat/>
    <w:uiPriority w:val="0"/>
    <w:pPr>
      <w:widowControl w:val="0"/>
      <w:spacing w:after="120"/>
      <w:ind w:firstLine="420" w:firstLineChars="100"/>
      <w:jc w:val="both"/>
    </w:pPr>
    <w:rPr>
      <w:rFonts w:ascii="Times New Roman" w:hAnsi="Times New Roman" w:eastAsia="仿宋_GB2312" w:cs="Times New Roman"/>
      <w:color w:val="auto"/>
      <w:kern w:val="2"/>
      <w:sz w:val="21"/>
      <w:szCs w:val="22"/>
      <w:lang w:val="en-US" w:eastAsia="zh-CN" w:bidi="ar-SA"/>
    </w:rPr>
  </w:style>
  <w:style w:type="paragraph" w:styleId="10">
    <w:name w:val="Body Text First Indent 2"/>
    <w:next w:val="1"/>
    <w:qFormat/>
    <w:uiPriority w:val="0"/>
    <w:pPr>
      <w:widowControl w:val="0"/>
      <w:ind w:firstLine="420" w:firstLineChars="20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标题 1 Char1"/>
    <w:basedOn w:val="12"/>
    <w:qFormat/>
    <w:uiPriority w:val="99"/>
    <w:rPr>
      <w:rFonts w:ascii="黑体" w:hAnsi="黑体" w:eastAsia="宋体"/>
      <w:b/>
      <w:sz w:val="28"/>
      <w:lang w:bidi="ar-SA"/>
    </w:rPr>
  </w:style>
  <w:style w:type="paragraph" w:customStyle="1" w:styleId="14">
    <w:name w:val="列出段落1"/>
    <w:qFormat/>
    <w:uiPriority w:val="0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2023-10-26T00:25:00Z</dcterms:created>
  <dc:creator>阿白</dc:creator>
  <cp:lastModifiedBy>阿白</cp:lastModifiedBy>
  <dcterms:modified xsi:type="dcterms:W3CDTF">2023-10-26T00:26:04Z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9F80306D9DC5402DBE26AC864C7EED74_11</vt:lpwstr>
  </property>
</Properties>
</file>