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商南县住房和城乡建设局（本级）商南县经营性自建房安全专项整治安全性及抗震鉴定项目采购更正公告（第二次）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原公告的采购项目编号：ZB2022-087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281" w:rightChars="-134"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原公告的采购项目名称</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商南县经营性自建房安全专项整治安全性及抗震鉴定项目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首次公告日期：2022年08月16日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二、更正信息：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更正事项：采购公告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24"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更正原因：因疫情政策影响，无法正常开标，开标时间延期。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更正内容：原公告的响应文件提交截止时间：2022-09-07 15:00:00，更正为：2022-09-14 09:30:00。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原公告的开启时间：2022-09-07 15:00:00，更正为：2022-09-14 09:30:00。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其他内容不变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bdr w:val="none" w:color="auto" w:sz="0" w:space="0"/>
          <w:shd w:val="clear" w:fill="FFFFFF"/>
        </w:rPr>
        <w:t>更正日期：</w:t>
      </w:r>
      <w:r>
        <w:rPr>
          <w:rFonts w:hint="eastAsia" w:ascii="宋体" w:hAnsi="宋体" w:eastAsia="宋体" w:cs="宋体"/>
          <w:i w:val="0"/>
          <w:iCs w:val="0"/>
          <w:caps w:val="0"/>
          <w:color w:val="auto"/>
          <w:spacing w:val="0"/>
          <w:sz w:val="24"/>
          <w:szCs w:val="24"/>
          <w:bdr w:val="none" w:color="auto" w:sz="0" w:space="0"/>
          <w:shd w:val="clear" w:fill="FFFFFF"/>
          <w:lang w:val="en-US" w:eastAsia="zh-CN"/>
        </w:rPr>
        <w:t>2022年09月06日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三、其他补充事项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四、凡对本次公告内容提出询问，请按以下方式联系。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名称：商南县住房和城乡建设局（本级）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地址：商南县阳光大厦五楼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联系方式：13319143117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名称：信宇腾远工程咨询集团有限公司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地址：陕西省商洛市商南县南大街（西街）景龙国际11楼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联系方式：15829560758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电话：15829560758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信宇腾远工程咨询集团有限公司</w:t>
      </w:r>
    </w:p>
    <w:p>
      <w:pPr>
        <w:keepNext w:val="0"/>
        <w:keepLines w:val="0"/>
        <w:pageBreakBefore w:val="0"/>
        <w:kinsoku/>
        <w:overflowPunct/>
        <w:topLinePunct w:val="0"/>
        <w:autoSpaceDE/>
        <w:autoSpaceDN/>
        <w:bidi w:val="0"/>
        <w:adjustRightInd/>
        <w:snapToGrid/>
        <w:spacing w:line="324" w:lineRule="auto"/>
        <w:ind w:lef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2022年09月06日</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NkN2JhOTI5NjM3NzM4MjA2YTg1NTliYzc4NzUifQ=="/>
  </w:docVars>
  <w:rsids>
    <w:rsidRoot w:val="00000000"/>
    <w:rsid w:val="2093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2022-09-06T01:13:39Z</dcterms:created>
  <dc:creator>DELL</dc:creator>
  <cp:lastModifiedBy>DELL</cp:lastModifiedBy>
  <dcterms:modified xsi:type="dcterms:W3CDTF">2022-09-06T01:16:35Z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3C4BD65AA4F9404694553356406794DA</vt:lpwstr>
  </property>
</Properties>
</file>