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84" w:lineRule="auto"/>
        <w:rPr>
          <w:rFonts w:hint="eastAsia" w:ascii="宋体" w:hAnsi="宋体" w:eastAsia="宋体" w:cs="宋体"/>
        </w:rPr>
      </w:pPr>
    </w:p>
    <w:p>
      <w:pPr>
        <w:pStyle w:val="5"/>
        <w:spacing w:line="284" w:lineRule="auto"/>
        <w:rPr>
          <w:rFonts w:hint="eastAsia" w:ascii="宋体" w:hAnsi="宋体" w:eastAsia="宋体" w:cs="宋体"/>
        </w:rPr>
      </w:pPr>
    </w:p>
    <w:p>
      <w:pPr>
        <w:pStyle w:val="5"/>
        <w:spacing w:line="285" w:lineRule="auto"/>
        <w:rPr>
          <w:rFonts w:hint="eastAsia" w:ascii="宋体" w:hAnsi="宋体" w:eastAsia="宋体" w:cs="宋体"/>
        </w:rPr>
      </w:pP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sz w:val="30"/>
          <w:szCs w:val="30"/>
          <w:lang w:val="en-US" w:eastAsia="zh-CN"/>
          <w14:textOutline w14:w="5448" w14:cap="sq" w14:cmpd="sng">
            <w14:solidFill>
              <w14:srgbClr w14:val="000000"/>
            </w14:solidFill>
            <w14:prstDash w14:val="solid"/>
            <w14:bevel/>
          </w14:textOutline>
        </w:rPr>
      </w:pPr>
      <w:r>
        <w:rPr>
          <w:rFonts w:hint="eastAsia" w:ascii="宋体" w:hAnsi="宋体" w:eastAsia="宋体" w:cs="宋体"/>
          <w:sz w:val="30"/>
          <w:szCs w:val="30"/>
          <w14:textOutline w14:w="5448" w14:cap="sq" w14:cmpd="sng">
            <w14:solidFill>
              <w14:srgbClr w14:val="000000"/>
            </w14:solidFill>
            <w14:prstDash w14:val="solid"/>
            <w14:bevel/>
          </w14:textOutline>
        </w:rPr>
        <w:t>采购项目编号：</w:t>
      </w:r>
      <w:r>
        <w:rPr>
          <w:rFonts w:hint="eastAsia" w:ascii="宋体" w:hAnsi="宋体" w:eastAsia="宋体" w:cs="宋体"/>
          <w:sz w:val="30"/>
          <w:szCs w:val="30"/>
          <w:lang w:val="en-US" w:eastAsia="zh-CN"/>
          <w14:textOutline w14:w="5448" w14:cap="sq" w14:cmpd="sng">
            <w14:solidFill>
              <w14:srgbClr w14:val="000000"/>
            </w14:solidFill>
            <w14:prstDash w14:val="solid"/>
            <w14:bevel/>
          </w14:textOutline>
        </w:rPr>
        <w:t>DFWJ-CG-2023-04</w:t>
      </w:r>
    </w:p>
    <w:p>
      <w:pPr>
        <w:spacing w:before="97" w:line="219" w:lineRule="auto"/>
        <w:rPr>
          <w:rFonts w:hint="eastAsia" w:ascii="宋体" w:hAnsi="宋体" w:eastAsia="宋体" w:cs="宋体"/>
          <w:sz w:val="30"/>
          <w:szCs w:val="30"/>
        </w:rPr>
      </w:pPr>
    </w:p>
    <w:p>
      <w:pPr>
        <w:pStyle w:val="5"/>
        <w:spacing w:line="276" w:lineRule="auto"/>
        <w:rPr>
          <w:rFonts w:hint="eastAsia" w:ascii="宋体" w:hAnsi="宋体" w:eastAsia="宋体" w:cs="宋体"/>
        </w:rPr>
      </w:pPr>
    </w:p>
    <w:p>
      <w:pPr>
        <w:pStyle w:val="5"/>
        <w:spacing w:line="276" w:lineRule="auto"/>
        <w:rPr>
          <w:rFonts w:hint="eastAsia" w:ascii="宋体" w:hAnsi="宋体" w:eastAsia="宋体" w:cs="宋体"/>
        </w:rPr>
      </w:pPr>
    </w:p>
    <w:p>
      <w:pPr>
        <w:pStyle w:val="5"/>
        <w:spacing w:line="276" w:lineRule="auto"/>
        <w:rPr>
          <w:rFonts w:hint="eastAsia" w:ascii="宋体" w:hAnsi="宋体" w:eastAsia="宋体" w:cs="宋体"/>
        </w:rPr>
      </w:pPr>
    </w:p>
    <w:p>
      <w:pPr>
        <w:pStyle w:val="5"/>
        <w:spacing w:line="276" w:lineRule="auto"/>
        <w:rPr>
          <w:rFonts w:hint="eastAsia" w:ascii="宋体" w:hAnsi="宋体" w:eastAsia="宋体" w:cs="宋体"/>
        </w:rPr>
      </w:pPr>
    </w:p>
    <w:p>
      <w:pPr>
        <w:pStyle w:val="5"/>
        <w:spacing w:line="277" w:lineRule="auto"/>
        <w:rPr>
          <w:rFonts w:hint="eastAsia" w:ascii="宋体" w:hAnsi="宋体" w:eastAsia="宋体" w:cs="宋体"/>
        </w:rPr>
      </w:pPr>
    </w:p>
    <w:p>
      <w:pPr>
        <w:pStyle w:val="5"/>
        <w:spacing w:line="277" w:lineRule="auto"/>
        <w:rPr>
          <w:rFonts w:hint="eastAsia" w:ascii="宋体" w:hAnsi="宋体" w:eastAsia="宋体" w:cs="宋体"/>
        </w:rPr>
      </w:pPr>
    </w:p>
    <w:p>
      <w:pPr>
        <w:spacing w:before="97" w:line="219" w:lineRule="auto"/>
        <w:jc w:val="center"/>
        <w:outlineLvl w:val="0"/>
        <w:rPr>
          <w:rFonts w:hint="eastAsia" w:ascii="宋体" w:hAnsi="宋体" w:eastAsia="宋体" w:cs="宋体"/>
          <w:sz w:val="36"/>
          <w:szCs w:val="36"/>
          <w14:textOutline w14:w="5448" w14:cap="sq" w14:cmpd="sng">
            <w14:solidFill>
              <w14:srgbClr w14:val="000000"/>
            </w14:solidFill>
            <w14:prstDash w14:val="solid"/>
            <w14:bevel/>
          </w14:textOutline>
        </w:rPr>
      </w:pPr>
      <w:r>
        <w:rPr>
          <w:rFonts w:hint="eastAsia" w:ascii="宋体" w:hAnsi="宋体" w:eastAsia="宋体" w:cs="宋体"/>
          <w:sz w:val="36"/>
          <w:szCs w:val="36"/>
          <w:lang w:eastAsia="zh-CN"/>
          <w14:textOutline w14:w="5448" w14:cap="sq" w14:cmpd="sng">
            <w14:solidFill>
              <w14:srgbClr w14:val="000000"/>
            </w14:solidFill>
            <w14:prstDash w14:val="solid"/>
            <w14:bevel/>
          </w14:textOutline>
        </w:rPr>
        <w:t>商洛职业技术学院大学生活动中心体育设施采购项目</w:t>
      </w:r>
    </w:p>
    <w:p>
      <w:pPr>
        <w:pStyle w:val="5"/>
        <w:spacing w:line="250" w:lineRule="auto"/>
        <w:rPr>
          <w:rFonts w:hint="eastAsia" w:ascii="宋体" w:hAnsi="宋体" w:eastAsia="宋体" w:cs="宋体"/>
        </w:rPr>
      </w:pPr>
    </w:p>
    <w:p>
      <w:pPr>
        <w:pStyle w:val="5"/>
        <w:spacing w:line="250" w:lineRule="auto"/>
        <w:rPr>
          <w:rFonts w:hint="eastAsia" w:ascii="宋体" w:hAnsi="宋体" w:eastAsia="宋体" w:cs="宋体"/>
        </w:rPr>
      </w:pPr>
    </w:p>
    <w:p>
      <w:pPr>
        <w:pStyle w:val="5"/>
        <w:spacing w:line="250" w:lineRule="auto"/>
        <w:rPr>
          <w:rFonts w:hint="eastAsia" w:ascii="宋体" w:hAnsi="宋体" w:eastAsia="宋体" w:cs="宋体"/>
        </w:rPr>
      </w:pPr>
    </w:p>
    <w:p>
      <w:pPr>
        <w:pStyle w:val="5"/>
        <w:spacing w:line="250" w:lineRule="auto"/>
        <w:rPr>
          <w:rFonts w:hint="eastAsia" w:ascii="宋体" w:hAnsi="宋体" w:eastAsia="宋体" w:cs="宋体"/>
        </w:rPr>
      </w:pPr>
    </w:p>
    <w:p>
      <w:pPr>
        <w:pStyle w:val="5"/>
        <w:spacing w:line="250" w:lineRule="auto"/>
        <w:rPr>
          <w:rFonts w:hint="eastAsia" w:ascii="宋体" w:hAnsi="宋体" w:eastAsia="宋体" w:cs="宋体"/>
        </w:rPr>
      </w:pPr>
    </w:p>
    <w:p>
      <w:pPr>
        <w:pStyle w:val="5"/>
        <w:spacing w:line="251" w:lineRule="auto"/>
        <w:rPr>
          <w:rFonts w:hint="eastAsia" w:ascii="宋体" w:hAnsi="宋体" w:eastAsia="宋体" w:cs="宋体"/>
        </w:rPr>
      </w:pPr>
    </w:p>
    <w:p>
      <w:pPr>
        <w:pStyle w:val="5"/>
        <w:spacing w:line="251" w:lineRule="auto"/>
        <w:rPr>
          <w:rFonts w:hint="eastAsia" w:ascii="宋体" w:hAnsi="宋体" w:eastAsia="宋体" w:cs="宋体"/>
        </w:rPr>
      </w:pPr>
    </w:p>
    <w:p>
      <w:pPr>
        <w:pStyle w:val="5"/>
        <w:spacing w:line="251" w:lineRule="auto"/>
        <w:rPr>
          <w:rFonts w:hint="eastAsia" w:ascii="宋体" w:hAnsi="宋体" w:eastAsia="宋体" w:cs="宋体"/>
        </w:rPr>
      </w:pPr>
    </w:p>
    <w:p>
      <w:pPr>
        <w:pStyle w:val="5"/>
        <w:spacing w:line="251" w:lineRule="auto"/>
        <w:rPr>
          <w:rFonts w:hint="eastAsia" w:ascii="宋体" w:hAnsi="宋体" w:eastAsia="宋体" w:cs="宋体"/>
        </w:rPr>
      </w:pPr>
    </w:p>
    <w:p>
      <w:pPr>
        <w:spacing w:before="270" w:line="222" w:lineRule="auto"/>
        <w:ind w:left="1714"/>
        <w:outlineLvl w:val="0"/>
        <w:rPr>
          <w:rFonts w:hint="eastAsia" w:ascii="宋体" w:hAnsi="宋体" w:eastAsia="宋体" w:cs="宋体"/>
          <w:sz w:val="83"/>
          <w:szCs w:val="83"/>
        </w:rPr>
      </w:pPr>
      <w:r>
        <w:rPr>
          <w:rFonts w:hint="eastAsia" w:ascii="宋体" w:hAnsi="宋体" w:eastAsia="宋体" w:cs="宋体"/>
          <w:spacing w:val="6"/>
          <w:sz w:val="83"/>
          <w:szCs w:val="83"/>
          <w14:textOutline w14:w="15255" w14:cap="sq" w14:cmpd="sng">
            <w14:solidFill>
              <w14:srgbClr w14:val="000000"/>
            </w14:solidFill>
            <w14:prstDash w14:val="solid"/>
            <w14:bevel/>
          </w14:textOutline>
        </w:rPr>
        <w:t>竞争性磋商文件</w:t>
      </w:r>
    </w:p>
    <w:p>
      <w:pPr>
        <w:pStyle w:val="5"/>
        <w:spacing w:line="254" w:lineRule="auto"/>
        <w:rPr>
          <w:rFonts w:hint="eastAsia" w:ascii="宋体" w:hAnsi="宋体" w:eastAsia="宋体" w:cs="宋体"/>
        </w:rPr>
      </w:pPr>
    </w:p>
    <w:p>
      <w:pPr>
        <w:pStyle w:val="5"/>
        <w:spacing w:line="254" w:lineRule="auto"/>
        <w:rPr>
          <w:rFonts w:hint="eastAsia" w:ascii="宋体" w:hAnsi="宋体" w:eastAsia="宋体" w:cs="宋体"/>
        </w:rPr>
      </w:pPr>
    </w:p>
    <w:p>
      <w:pPr>
        <w:pStyle w:val="5"/>
        <w:spacing w:line="254" w:lineRule="auto"/>
        <w:rPr>
          <w:rFonts w:hint="eastAsia" w:ascii="宋体" w:hAnsi="宋体" w:eastAsia="宋体" w:cs="宋体"/>
        </w:rPr>
      </w:pPr>
    </w:p>
    <w:p>
      <w:pPr>
        <w:pStyle w:val="5"/>
        <w:spacing w:line="254" w:lineRule="auto"/>
        <w:rPr>
          <w:rFonts w:hint="eastAsia" w:ascii="宋体" w:hAnsi="宋体" w:eastAsia="宋体" w:cs="宋体"/>
        </w:rPr>
      </w:pPr>
    </w:p>
    <w:p>
      <w:pPr>
        <w:pStyle w:val="5"/>
        <w:spacing w:line="254" w:lineRule="auto"/>
        <w:rPr>
          <w:rFonts w:hint="eastAsia" w:ascii="宋体" w:hAnsi="宋体" w:eastAsia="宋体" w:cs="宋体"/>
        </w:rPr>
      </w:pPr>
    </w:p>
    <w:p>
      <w:pPr>
        <w:pStyle w:val="5"/>
        <w:spacing w:line="254" w:lineRule="auto"/>
        <w:rPr>
          <w:rFonts w:hint="eastAsia" w:ascii="宋体" w:hAnsi="宋体" w:eastAsia="宋体" w:cs="宋体"/>
        </w:rPr>
      </w:pPr>
    </w:p>
    <w:p>
      <w:pPr>
        <w:pStyle w:val="5"/>
        <w:spacing w:line="254" w:lineRule="auto"/>
        <w:rPr>
          <w:rFonts w:hint="eastAsia" w:ascii="宋体" w:hAnsi="宋体" w:eastAsia="宋体" w:cs="宋体"/>
        </w:rPr>
      </w:pPr>
    </w:p>
    <w:p>
      <w:pPr>
        <w:pStyle w:val="5"/>
        <w:spacing w:line="254" w:lineRule="auto"/>
        <w:rPr>
          <w:rFonts w:hint="eastAsia" w:ascii="宋体" w:hAnsi="宋体" w:eastAsia="宋体" w:cs="宋体"/>
        </w:rPr>
      </w:pPr>
    </w:p>
    <w:p>
      <w:pPr>
        <w:pStyle w:val="5"/>
        <w:spacing w:line="254" w:lineRule="auto"/>
        <w:rPr>
          <w:rFonts w:hint="eastAsia" w:ascii="宋体" w:hAnsi="宋体" w:eastAsia="宋体" w:cs="宋体"/>
        </w:rPr>
      </w:pPr>
    </w:p>
    <w:p>
      <w:pPr>
        <w:pStyle w:val="5"/>
        <w:spacing w:line="255" w:lineRule="auto"/>
        <w:rPr>
          <w:rFonts w:hint="eastAsia" w:ascii="宋体" w:hAnsi="宋体" w:eastAsia="宋体" w:cs="宋体"/>
        </w:rPr>
      </w:pPr>
    </w:p>
    <w:p>
      <w:pPr>
        <w:pStyle w:val="5"/>
        <w:spacing w:line="255" w:lineRule="auto"/>
        <w:rPr>
          <w:rFonts w:hint="eastAsia" w:ascii="宋体" w:hAnsi="宋体" w:eastAsia="宋体" w:cs="宋体"/>
        </w:rPr>
      </w:pPr>
    </w:p>
    <w:p>
      <w:pPr>
        <w:spacing w:before="97" w:line="219" w:lineRule="auto"/>
        <w:ind w:left="1199"/>
        <w:outlineLvl w:val="0"/>
        <w:rPr>
          <w:rFonts w:hint="eastAsia" w:ascii="宋体" w:hAnsi="宋体" w:eastAsia="宋体" w:cs="宋体"/>
          <w:sz w:val="30"/>
          <w:szCs w:val="30"/>
          <w:u w:val="single" w:color="000000"/>
          <w:lang w:val="en-US" w:eastAsia="zh-CN"/>
          <w14:textOutline w14:w="5448" w14:cap="sq" w14:cmpd="sng">
            <w14:solidFill>
              <w14:srgbClr w14:val="000000"/>
            </w14:solidFill>
            <w14:prstDash w14:val="solid"/>
            <w14:bevel/>
          </w14:textOutline>
        </w:rPr>
      </w:pPr>
      <w:r>
        <w:rPr>
          <w:rFonts w:hint="eastAsia" w:ascii="宋体" w:hAnsi="宋体" w:eastAsia="宋体" w:cs="宋体"/>
          <w:sz w:val="30"/>
          <w:szCs w:val="30"/>
          <w14:textOutline w14:w="5448" w14:cap="sq" w14:cmpd="sng">
            <w14:solidFill>
              <w14:srgbClr w14:val="000000"/>
            </w14:solidFill>
            <w14:prstDash w14:val="solid"/>
            <w14:bevel/>
          </w14:textOutline>
        </w:rPr>
        <w:t>采</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w:t>
      </w:r>
      <w:r>
        <w:rPr>
          <w:rFonts w:hint="eastAsia" w:ascii="宋体" w:hAnsi="宋体" w:eastAsia="宋体" w:cs="宋体"/>
          <w:sz w:val="30"/>
          <w:szCs w:val="30"/>
          <w14:textOutline w14:w="5448" w14:cap="sq" w14:cmpd="sng">
            <w14:solidFill>
              <w14:srgbClr w14:val="000000"/>
            </w14:solidFill>
            <w14:prstDash w14:val="solid"/>
            <w14:bevel/>
          </w14:textOutline>
        </w:rPr>
        <w:t>购</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w:t>
      </w:r>
      <w:r>
        <w:rPr>
          <w:rFonts w:hint="eastAsia" w:ascii="宋体" w:hAnsi="宋体" w:eastAsia="宋体" w:cs="宋体"/>
          <w:sz w:val="30"/>
          <w:szCs w:val="30"/>
          <w14:textOutline w14:w="5448" w14:cap="sq" w14:cmpd="sng">
            <w14:solidFill>
              <w14:srgbClr w14:val="000000"/>
            </w14:solidFill>
            <w14:prstDash w14:val="solid"/>
            <w14:bevel/>
          </w14:textOutline>
        </w:rPr>
        <w:t>人：</w:t>
      </w:r>
      <w:r>
        <w:rPr>
          <w:rFonts w:hint="eastAsia" w:ascii="宋体" w:hAnsi="宋体" w:eastAsia="宋体" w:cs="宋体"/>
          <w:sz w:val="30"/>
          <w:szCs w:val="30"/>
          <w:u w:val="single" w:color="000000"/>
          <w14:textOutline w14:w="5448" w14:cap="sq" w14:cmpd="sng">
            <w14:solidFill>
              <w14:srgbClr w14:val="000000"/>
            </w14:solidFill>
            <w14:prstDash w14:val="solid"/>
            <w14:bevel/>
          </w14:textOutline>
        </w:rPr>
        <w:t>商洛职业技术学院</w:t>
      </w:r>
    </w:p>
    <w:p>
      <w:pPr>
        <w:pStyle w:val="5"/>
        <w:spacing w:line="251" w:lineRule="auto"/>
        <w:rPr>
          <w:rFonts w:hint="eastAsia" w:ascii="宋体" w:hAnsi="宋体" w:eastAsia="宋体" w:cs="宋体"/>
        </w:rPr>
      </w:pPr>
    </w:p>
    <w:p>
      <w:pPr>
        <w:pStyle w:val="5"/>
        <w:spacing w:line="252" w:lineRule="auto"/>
        <w:rPr>
          <w:rFonts w:hint="eastAsia" w:ascii="宋体" w:hAnsi="宋体" w:eastAsia="宋体" w:cs="宋体"/>
        </w:rPr>
      </w:pPr>
    </w:p>
    <w:p>
      <w:pPr>
        <w:spacing w:before="98" w:line="219" w:lineRule="auto"/>
        <w:ind w:left="1199"/>
        <w:rPr>
          <w:rFonts w:hint="eastAsia" w:ascii="宋体" w:hAnsi="宋体" w:eastAsia="宋体" w:cs="宋体"/>
          <w:sz w:val="30"/>
          <w:szCs w:val="30"/>
          <w:u w:val="single" w:color="000000"/>
          <w14:textOutline w14:w="5448" w14:cap="sq" w14:cmpd="sng">
            <w14:solidFill>
              <w14:srgbClr w14:val="000000"/>
            </w14:solidFill>
            <w14:prstDash w14:val="solid"/>
            <w14:bevel/>
          </w14:textOutline>
        </w:rPr>
      </w:pPr>
      <w:r>
        <w:rPr>
          <w:rFonts w:hint="eastAsia" w:ascii="宋体" w:hAnsi="宋体" w:eastAsia="宋体" w:cs="宋体"/>
          <w:sz w:val="30"/>
          <w:szCs w:val="30"/>
          <w14:textOutline w14:w="5448" w14:cap="sq" w14:cmpd="sng">
            <w14:solidFill>
              <w14:srgbClr w14:val="000000"/>
            </w14:solidFill>
            <w14:prstDash w14:val="solid"/>
            <w14:bevel/>
          </w14:textOutline>
        </w:rPr>
        <w:t>采购代理机构：</w:t>
      </w:r>
      <w:r>
        <w:rPr>
          <w:rFonts w:hint="eastAsia" w:ascii="宋体" w:hAnsi="宋体" w:eastAsia="宋体" w:cs="宋体"/>
          <w:sz w:val="30"/>
          <w:szCs w:val="30"/>
          <w:u w:val="single" w:color="000000"/>
          <w:lang w:val="zh-CN" w:eastAsia="zh-CN"/>
          <w14:textOutline w14:w="5448" w14:cap="sq" w14:cmpd="sng">
            <w14:solidFill>
              <w14:srgbClr w14:val="000000"/>
            </w14:solidFill>
            <w14:prstDash w14:val="solid"/>
            <w14:bevel/>
          </w14:textOutline>
        </w:rPr>
        <w:t>东方文璟项目管理有限公司</w:t>
      </w:r>
    </w:p>
    <w:p>
      <w:pPr>
        <w:pStyle w:val="5"/>
        <w:spacing w:line="252" w:lineRule="auto"/>
        <w:rPr>
          <w:rFonts w:hint="eastAsia" w:ascii="宋体" w:hAnsi="宋体" w:eastAsia="宋体" w:cs="宋体"/>
        </w:rPr>
      </w:pPr>
    </w:p>
    <w:p>
      <w:pPr>
        <w:pStyle w:val="5"/>
        <w:spacing w:line="252" w:lineRule="auto"/>
        <w:rPr>
          <w:rFonts w:hint="eastAsia" w:ascii="宋体" w:hAnsi="宋体" w:eastAsia="宋体" w:cs="宋体"/>
        </w:rPr>
      </w:pPr>
    </w:p>
    <w:p>
      <w:pPr>
        <w:spacing w:before="99" w:line="219" w:lineRule="auto"/>
        <w:ind w:left="3770"/>
        <w:rPr>
          <w:rFonts w:hint="eastAsia" w:ascii="宋体" w:hAnsi="宋体" w:eastAsia="宋体" w:cs="宋体"/>
          <w:sz w:val="30"/>
          <w:szCs w:val="30"/>
        </w:rPr>
      </w:pPr>
      <w:r>
        <w:rPr>
          <w:rFonts w:hint="eastAsia" w:ascii="宋体" w:hAnsi="宋体" w:eastAsia="宋体" w:cs="宋体"/>
          <w:spacing w:val="-5"/>
          <w:sz w:val="30"/>
          <w:szCs w:val="30"/>
          <w14:textOutline w14:w="5448" w14:cap="sq" w14:cmpd="sng">
            <w14:solidFill>
              <w14:srgbClr w14:val="000000"/>
            </w14:solidFill>
            <w14:prstDash w14:val="solid"/>
            <w14:bevel/>
          </w14:textOutline>
        </w:rPr>
        <w:t>2023</w:t>
      </w:r>
      <w:r>
        <w:rPr>
          <w:rFonts w:hint="eastAsia" w:ascii="宋体" w:hAnsi="宋体" w:eastAsia="宋体" w:cs="宋体"/>
          <w:spacing w:val="-61"/>
          <w:sz w:val="30"/>
          <w:szCs w:val="30"/>
        </w:rPr>
        <w:t xml:space="preserve"> </w:t>
      </w:r>
      <w:r>
        <w:rPr>
          <w:rFonts w:hint="eastAsia" w:ascii="宋体" w:hAnsi="宋体" w:eastAsia="宋体" w:cs="宋体"/>
          <w:spacing w:val="-5"/>
          <w:sz w:val="30"/>
          <w:szCs w:val="30"/>
          <w14:textOutline w14:w="5448" w14:cap="sq" w14:cmpd="sng">
            <w14:solidFill>
              <w14:srgbClr w14:val="000000"/>
            </w14:solidFill>
            <w14:prstDash w14:val="solid"/>
            <w14:bevel/>
          </w14:textOutline>
        </w:rPr>
        <w:t>年</w:t>
      </w:r>
      <w:r>
        <w:rPr>
          <w:rFonts w:hint="eastAsia" w:ascii="宋体" w:hAnsi="宋体" w:eastAsia="宋体" w:cs="宋体"/>
          <w:spacing w:val="-59"/>
          <w:sz w:val="30"/>
          <w:szCs w:val="30"/>
        </w:rPr>
        <w:t xml:space="preserve"> </w:t>
      </w:r>
      <w:r>
        <w:rPr>
          <w:rFonts w:hint="eastAsia" w:ascii="宋体" w:hAnsi="宋体" w:eastAsia="宋体" w:cs="宋体"/>
          <w:spacing w:val="-5"/>
          <w:sz w:val="30"/>
          <w:szCs w:val="30"/>
          <w:lang w:val="en-US" w:eastAsia="zh-CN"/>
          <w14:textOutline w14:w="5448" w14:cap="sq" w14:cmpd="sng">
            <w14:solidFill>
              <w14:srgbClr w14:val="000000"/>
            </w14:solidFill>
            <w14:prstDash w14:val="solid"/>
            <w14:bevel/>
          </w14:textOutline>
        </w:rPr>
        <w:t>11</w:t>
      </w:r>
      <w:r>
        <w:rPr>
          <w:rFonts w:hint="eastAsia" w:ascii="宋体" w:hAnsi="宋体" w:eastAsia="宋体" w:cs="宋体"/>
          <w:spacing w:val="-53"/>
          <w:sz w:val="30"/>
          <w:szCs w:val="30"/>
        </w:rPr>
        <w:t xml:space="preserve"> </w:t>
      </w:r>
      <w:r>
        <w:rPr>
          <w:rFonts w:hint="eastAsia" w:ascii="宋体" w:hAnsi="宋体" w:eastAsia="宋体" w:cs="宋体"/>
          <w:spacing w:val="-5"/>
          <w:sz w:val="30"/>
          <w:szCs w:val="30"/>
          <w14:textOutline w14:w="5448" w14:cap="sq" w14:cmpd="sng">
            <w14:solidFill>
              <w14:srgbClr w14:val="000000"/>
            </w14:solidFill>
            <w14:prstDash w14:val="solid"/>
            <w14:bevel/>
          </w14:textOutline>
        </w:rPr>
        <w:t>月</w:t>
      </w:r>
    </w:p>
    <w:p>
      <w:pPr>
        <w:spacing w:line="219" w:lineRule="auto"/>
        <w:rPr>
          <w:rFonts w:hint="eastAsia" w:ascii="宋体" w:hAnsi="宋体" w:eastAsia="宋体" w:cs="宋体"/>
          <w:sz w:val="30"/>
          <w:szCs w:val="30"/>
        </w:rPr>
        <w:sectPr>
          <w:pgSz w:w="11906" w:h="16839"/>
          <w:pgMar w:top="1431" w:right="1785" w:bottom="0" w:left="1541" w:header="0" w:footer="0" w:gutter="0"/>
          <w:cols w:space="720" w:num="1"/>
        </w:sectPr>
      </w:pPr>
    </w:p>
    <w:sdt>
      <w:sdtPr>
        <w:rPr>
          <w:rFonts w:hint="eastAsia" w:ascii="宋体" w:hAnsi="宋体" w:eastAsia="宋体" w:cs="宋体"/>
          <w:sz w:val="21"/>
          <w:szCs w:val="21"/>
        </w:rPr>
        <w:id w:val="1"/>
        <w:docPartObj>
          <w:docPartGallery w:val="Table of Contents"/>
          <w:docPartUnique/>
        </w:docPartObj>
      </w:sdtPr>
      <w:sdtEndPr>
        <w:rPr>
          <w:rFonts w:hint="eastAsia" w:ascii="宋体" w:hAnsi="宋体" w:eastAsia="宋体" w:cs="宋体"/>
          <w:sz w:val="28"/>
          <w:szCs w:val="28"/>
        </w:rPr>
      </w:sdtEndPr>
      <w:sdtContent>
        <w:p>
          <w:pPr>
            <w:spacing w:before="377" w:line="225" w:lineRule="auto"/>
            <w:ind w:left="4062"/>
            <w:rPr>
              <w:rFonts w:hint="eastAsia" w:ascii="宋体" w:hAnsi="宋体" w:eastAsia="宋体" w:cs="宋体"/>
              <w:sz w:val="43"/>
              <w:szCs w:val="43"/>
            </w:rPr>
          </w:pPr>
          <w:r>
            <w:rPr>
              <w:rFonts w:hint="eastAsia" w:ascii="宋体" w:hAnsi="宋体" w:eastAsia="宋体" w:cs="宋体"/>
              <w:spacing w:val="-46"/>
              <w:sz w:val="43"/>
              <w:szCs w:val="43"/>
              <w14:textOutline w14:w="7972" w14:cap="sq" w14:cmpd="sng">
                <w14:solidFill>
                  <w14:srgbClr w14:val="000000"/>
                </w14:solidFill>
                <w14:prstDash w14:val="solid"/>
                <w14:bevel/>
              </w14:textOutline>
            </w:rPr>
            <w:t>目</w:t>
          </w:r>
          <w:r>
            <w:rPr>
              <w:rFonts w:hint="eastAsia" w:ascii="宋体" w:hAnsi="宋体" w:eastAsia="宋体" w:cs="宋体"/>
              <w:spacing w:val="16"/>
              <w:sz w:val="43"/>
              <w:szCs w:val="43"/>
            </w:rPr>
            <w:t xml:space="preserve">  </w:t>
          </w:r>
          <w:r>
            <w:rPr>
              <w:rFonts w:hint="eastAsia" w:ascii="宋体" w:hAnsi="宋体" w:eastAsia="宋体" w:cs="宋体"/>
              <w:spacing w:val="-46"/>
              <w:sz w:val="43"/>
              <w:szCs w:val="43"/>
              <w14:textOutline w14:w="7972" w14:cap="sq" w14:cmpd="sng">
                <w14:solidFill>
                  <w14:srgbClr w14:val="000000"/>
                </w14:solidFill>
                <w14:prstDash w14:val="solid"/>
                <w14:bevel/>
              </w14:textOutline>
            </w:rPr>
            <w:t>录</w:t>
          </w:r>
        </w:p>
        <w:p>
          <w:pPr>
            <w:pStyle w:val="5"/>
            <w:spacing w:line="395" w:lineRule="auto"/>
            <w:rPr>
              <w:rFonts w:hint="eastAsia" w:ascii="宋体" w:hAnsi="宋体" w:eastAsia="宋体" w:cs="宋体"/>
            </w:rPr>
          </w:pPr>
        </w:p>
        <w:p>
          <w:pPr>
            <w:tabs>
              <w:tab w:val="right" w:leader="dot" w:pos="9259"/>
            </w:tabs>
            <w:spacing w:before="91" w:line="185"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"bookmark1" </w:instrText>
          </w:r>
          <w:r>
            <w:rPr>
              <w:rFonts w:hint="eastAsia" w:ascii="宋体" w:hAnsi="宋体" w:eastAsia="宋体" w:cs="宋体"/>
            </w:rPr>
            <w:fldChar w:fldCharType="separate"/>
          </w:r>
          <w:r>
            <w:rPr>
              <w:rFonts w:hint="eastAsia" w:ascii="宋体" w:hAnsi="宋体" w:eastAsia="宋体" w:cs="宋体"/>
              <w:spacing w:val="-1"/>
              <w:sz w:val="28"/>
              <w:szCs w:val="28"/>
            </w:rPr>
            <w:t>第一章  竞争性磋商公告</w:t>
          </w:r>
          <w:r>
            <w:rPr>
              <w:rFonts w:hint="eastAsia" w:ascii="宋体" w:hAnsi="宋体" w:eastAsia="宋体" w:cs="宋体"/>
              <w:sz w:val="28"/>
              <w:szCs w:val="28"/>
            </w:rPr>
            <w:tab/>
          </w:r>
          <w:r>
            <w:rPr>
              <w:rFonts w:hint="eastAsia" w:ascii="宋体" w:hAnsi="宋体" w:eastAsia="宋体" w:cs="宋体"/>
              <w:spacing w:val="28"/>
              <w:w w:val="113"/>
              <w:sz w:val="28"/>
              <w:szCs w:val="28"/>
            </w:rPr>
            <w:t>2</w:t>
          </w:r>
          <w:r>
            <w:rPr>
              <w:rFonts w:hint="eastAsia" w:ascii="宋体" w:hAnsi="宋体" w:eastAsia="宋体" w:cs="宋体"/>
              <w:spacing w:val="28"/>
              <w:w w:val="113"/>
              <w:sz w:val="28"/>
              <w:szCs w:val="28"/>
            </w:rPr>
            <w:fldChar w:fldCharType="end"/>
          </w:r>
        </w:p>
        <w:p>
          <w:pPr>
            <w:pStyle w:val="5"/>
            <w:spacing w:line="280" w:lineRule="auto"/>
            <w:rPr>
              <w:rFonts w:hint="eastAsia" w:ascii="宋体" w:hAnsi="宋体" w:eastAsia="宋体" w:cs="宋体"/>
            </w:rPr>
          </w:pPr>
        </w:p>
        <w:p>
          <w:pPr>
            <w:pStyle w:val="5"/>
            <w:spacing w:line="280" w:lineRule="auto"/>
            <w:rPr>
              <w:rFonts w:hint="eastAsia" w:ascii="宋体" w:hAnsi="宋体" w:eastAsia="宋体" w:cs="宋体"/>
            </w:rPr>
          </w:pPr>
        </w:p>
        <w:p>
          <w:pPr>
            <w:tabs>
              <w:tab w:val="right" w:leader="dot" w:pos="9259"/>
            </w:tabs>
            <w:spacing w:before="91" w:line="185"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"bookmark2" </w:instrText>
          </w:r>
          <w:r>
            <w:rPr>
              <w:rFonts w:hint="eastAsia" w:ascii="宋体" w:hAnsi="宋体" w:eastAsia="宋体" w:cs="宋体"/>
            </w:rPr>
            <w:fldChar w:fldCharType="separate"/>
          </w:r>
          <w:r>
            <w:rPr>
              <w:rFonts w:hint="eastAsia" w:ascii="宋体" w:hAnsi="宋体" w:eastAsia="宋体" w:cs="宋体"/>
              <w:spacing w:val="-1"/>
              <w:sz w:val="28"/>
              <w:szCs w:val="28"/>
            </w:rPr>
            <w:t>第二章  供应商须知</w:t>
          </w:r>
          <w:r>
            <w:rPr>
              <w:rFonts w:hint="eastAsia" w:ascii="宋体" w:hAnsi="宋体" w:eastAsia="宋体" w:cs="宋体"/>
              <w:sz w:val="28"/>
              <w:szCs w:val="28"/>
            </w:rPr>
            <w:tab/>
          </w:r>
          <w:r>
            <w:rPr>
              <w:rFonts w:hint="eastAsia" w:ascii="宋体" w:hAnsi="宋体" w:eastAsia="宋体" w:cs="宋体"/>
              <w:spacing w:val="26"/>
              <w:w w:val="120"/>
              <w:sz w:val="28"/>
              <w:szCs w:val="28"/>
            </w:rPr>
            <w:t>6</w:t>
          </w:r>
          <w:r>
            <w:rPr>
              <w:rFonts w:hint="eastAsia" w:ascii="宋体" w:hAnsi="宋体" w:eastAsia="宋体" w:cs="宋体"/>
              <w:spacing w:val="26"/>
              <w:w w:val="120"/>
              <w:sz w:val="28"/>
              <w:szCs w:val="28"/>
            </w:rPr>
            <w:fldChar w:fldCharType="end"/>
          </w:r>
        </w:p>
        <w:p>
          <w:pPr>
            <w:pStyle w:val="5"/>
            <w:spacing w:line="280" w:lineRule="auto"/>
            <w:rPr>
              <w:rFonts w:hint="eastAsia" w:ascii="宋体" w:hAnsi="宋体" w:eastAsia="宋体" w:cs="宋体"/>
            </w:rPr>
          </w:pPr>
        </w:p>
        <w:p>
          <w:pPr>
            <w:pStyle w:val="5"/>
            <w:spacing w:line="280" w:lineRule="auto"/>
            <w:rPr>
              <w:rFonts w:hint="eastAsia" w:ascii="宋体" w:hAnsi="宋体" w:eastAsia="宋体" w:cs="宋体"/>
            </w:rPr>
          </w:pPr>
        </w:p>
        <w:p>
          <w:pPr>
            <w:tabs>
              <w:tab w:val="right" w:leader="dot" w:pos="9259"/>
            </w:tabs>
            <w:spacing w:before="92" w:line="185"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"bookmark3" </w:instrText>
          </w:r>
          <w:r>
            <w:rPr>
              <w:rFonts w:hint="eastAsia" w:ascii="宋体" w:hAnsi="宋体" w:eastAsia="宋体" w:cs="宋体"/>
            </w:rPr>
            <w:fldChar w:fldCharType="separate"/>
          </w:r>
          <w:r>
            <w:rPr>
              <w:rFonts w:hint="eastAsia" w:ascii="宋体" w:hAnsi="宋体" w:eastAsia="宋体" w:cs="宋体"/>
              <w:spacing w:val="-1"/>
              <w:sz w:val="28"/>
              <w:szCs w:val="28"/>
            </w:rPr>
            <w:t>第三章  采购内容及要求</w:t>
          </w:r>
          <w:r>
            <w:rPr>
              <w:rFonts w:hint="eastAsia" w:ascii="宋体" w:hAnsi="宋体" w:eastAsia="宋体" w:cs="宋体"/>
              <w:sz w:val="28"/>
              <w:szCs w:val="28"/>
            </w:rPr>
            <w:tab/>
          </w:r>
          <w:r>
            <w:rPr>
              <w:rFonts w:hint="eastAsia" w:ascii="宋体" w:hAnsi="宋体" w:eastAsia="宋体" w:cs="宋体"/>
              <w:spacing w:val="22"/>
              <w:sz w:val="28"/>
              <w:szCs w:val="28"/>
            </w:rPr>
            <w:t>30</w:t>
          </w:r>
          <w:r>
            <w:rPr>
              <w:rFonts w:hint="eastAsia" w:ascii="宋体" w:hAnsi="宋体" w:eastAsia="宋体" w:cs="宋体"/>
              <w:spacing w:val="22"/>
              <w:sz w:val="28"/>
              <w:szCs w:val="28"/>
            </w:rPr>
            <w:fldChar w:fldCharType="end"/>
          </w:r>
        </w:p>
        <w:p>
          <w:pPr>
            <w:pStyle w:val="5"/>
            <w:spacing w:line="280" w:lineRule="auto"/>
            <w:rPr>
              <w:rFonts w:hint="eastAsia" w:ascii="宋体" w:hAnsi="宋体" w:eastAsia="宋体" w:cs="宋体"/>
            </w:rPr>
          </w:pPr>
        </w:p>
        <w:p>
          <w:pPr>
            <w:pStyle w:val="5"/>
            <w:spacing w:line="280" w:lineRule="auto"/>
            <w:rPr>
              <w:rFonts w:hint="eastAsia" w:ascii="宋体" w:hAnsi="宋体" w:eastAsia="宋体" w:cs="宋体"/>
            </w:rPr>
          </w:pPr>
        </w:p>
        <w:p>
          <w:pPr>
            <w:tabs>
              <w:tab w:val="right" w:leader="dot" w:pos="9259"/>
            </w:tabs>
            <w:spacing w:before="92" w:line="185"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"bookmark4" </w:instrText>
          </w:r>
          <w:r>
            <w:rPr>
              <w:rFonts w:hint="eastAsia" w:ascii="宋体" w:hAnsi="宋体" w:eastAsia="宋体" w:cs="宋体"/>
            </w:rPr>
            <w:fldChar w:fldCharType="separate"/>
          </w:r>
          <w:r>
            <w:rPr>
              <w:rFonts w:hint="eastAsia" w:ascii="宋体" w:hAnsi="宋体" w:eastAsia="宋体" w:cs="宋体"/>
              <w:spacing w:val="-1"/>
              <w:sz w:val="28"/>
              <w:szCs w:val="28"/>
            </w:rPr>
            <w:t>第四章  主要合同条款</w:t>
          </w:r>
          <w:r>
            <w:rPr>
              <w:rFonts w:hint="eastAsia" w:ascii="宋体" w:hAnsi="宋体" w:eastAsia="宋体" w:cs="宋体"/>
              <w:sz w:val="28"/>
              <w:szCs w:val="28"/>
            </w:rPr>
            <w:tab/>
          </w:r>
          <w:r>
            <w:rPr>
              <w:rFonts w:hint="eastAsia" w:ascii="宋体" w:hAnsi="宋体" w:eastAsia="宋体" w:cs="宋体"/>
              <w:spacing w:val="23"/>
              <w:sz w:val="28"/>
              <w:szCs w:val="28"/>
            </w:rPr>
            <w:t>3</w:t>
          </w:r>
          <w:r>
            <w:rPr>
              <w:rFonts w:hint="eastAsia" w:ascii="宋体" w:hAnsi="宋体" w:eastAsia="宋体" w:cs="宋体"/>
              <w:spacing w:val="23"/>
              <w:sz w:val="28"/>
              <w:szCs w:val="28"/>
            </w:rPr>
            <w:fldChar w:fldCharType="end"/>
          </w:r>
          <w:r>
            <w:rPr>
              <w:rFonts w:hint="eastAsia" w:ascii="宋体" w:hAnsi="宋体" w:eastAsia="宋体" w:cs="宋体"/>
              <w:spacing w:val="23"/>
              <w:sz w:val="28"/>
              <w:szCs w:val="28"/>
            </w:rPr>
            <w:t>2</w:t>
          </w:r>
        </w:p>
        <w:p>
          <w:pPr>
            <w:pStyle w:val="5"/>
            <w:spacing w:line="280" w:lineRule="auto"/>
            <w:rPr>
              <w:rFonts w:hint="eastAsia" w:ascii="宋体" w:hAnsi="宋体" w:eastAsia="宋体" w:cs="宋体"/>
            </w:rPr>
          </w:pPr>
        </w:p>
        <w:p>
          <w:pPr>
            <w:pStyle w:val="5"/>
            <w:spacing w:line="281" w:lineRule="auto"/>
            <w:rPr>
              <w:rFonts w:hint="eastAsia" w:ascii="宋体" w:hAnsi="宋体" w:eastAsia="宋体" w:cs="宋体"/>
            </w:rPr>
          </w:pPr>
        </w:p>
        <w:p>
          <w:pPr>
            <w:tabs>
              <w:tab w:val="right" w:leader="dot" w:pos="9259"/>
            </w:tabs>
            <w:spacing w:before="91" w:line="219"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"bookmark5" </w:instrText>
          </w:r>
          <w:r>
            <w:rPr>
              <w:rFonts w:hint="eastAsia" w:ascii="宋体" w:hAnsi="宋体" w:eastAsia="宋体" w:cs="宋体"/>
            </w:rPr>
            <w:fldChar w:fldCharType="separate"/>
          </w:r>
          <w:r>
            <w:rPr>
              <w:rFonts w:hint="eastAsia" w:ascii="宋体" w:hAnsi="宋体" w:eastAsia="宋体" w:cs="宋体"/>
              <w:spacing w:val="-4"/>
              <w:sz w:val="28"/>
              <w:szCs w:val="28"/>
            </w:rPr>
            <w:t>第五章</w:t>
          </w:r>
          <w:r>
            <w:rPr>
              <w:rFonts w:hint="eastAsia" w:ascii="宋体" w:hAnsi="宋体" w:eastAsia="宋体" w:cs="宋体"/>
              <w:spacing w:val="12"/>
              <w:sz w:val="28"/>
              <w:szCs w:val="28"/>
            </w:rPr>
            <w:t xml:space="preserve">  </w:t>
          </w:r>
          <w:r>
            <w:rPr>
              <w:rFonts w:hint="eastAsia" w:ascii="宋体" w:hAnsi="宋体" w:eastAsia="宋体" w:cs="宋体"/>
              <w:spacing w:val="-4"/>
              <w:sz w:val="28"/>
              <w:szCs w:val="28"/>
            </w:rPr>
            <w:t>响应文件格式</w:t>
          </w:r>
          <w:r>
            <w:rPr>
              <w:rFonts w:hint="eastAsia" w:ascii="宋体" w:hAnsi="宋体" w:eastAsia="宋体" w:cs="宋体"/>
              <w:sz w:val="28"/>
              <w:szCs w:val="28"/>
            </w:rPr>
            <w:tab/>
          </w:r>
          <w:r>
            <w:rPr>
              <w:rFonts w:hint="eastAsia" w:ascii="宋体" w:hAnsi="宋体" w:eastAsia="宋体" w:cs="宋体"/>
              <w:spacing w:val="23"/>
              <w:sz w:val="28"/>
              <w:szCs w:val="28"/>
            </w:rPr>
            <w:t>4</w:t>
          </w:r>
          <w:r>
            <w:rPr>
              <w:rFonts w:hint="eastAsia" w:ascii="宋体" w:hAnsi="宋体" w:eastAsia="宋体" w:cs="宋体"/>
              <w:spacing w:val="23"/>
              <w:sz w:val="28"/>
              <w:szCs w:val="28"/>
            </w:rPr>
            <w:fldChar w:fldCharType="end"/>
          </w:r>
          <w:r>
            <w:rPr>
              <w:rFonts w:hint="eastAsia" w:ascii="宋体" w:hAnsi="宋体" w:eastAsia="宋体" w:cs="宋体"/>
              <w:spacing w:val="23"/>
              <w:sz w:val="28"/>
              <w:szCs w:val="28"/>
            </w:rPr>
            <w:t>0</w:t>
          </w:r>
        </w:p>
      </w:sdtContent>
    </w:sdt>
    <w:p>
      <w:pPr>
        <w:spacing w:line="219" w:lineRule="auto"/>
        <w:rPr>
          <w:rFonts w:hint="eastAsia" w:ascii="宋体" w:hAnsi="宋体" w:eastAsia="宋体" w:cs="宋体"/>
          <w:sz w:val="28"/>
          <w:szCs w:val="28"/>
        </w:rPr>
      </w:pPr>
    </w:p>
    <w:p>
      <w:pPr>
        <w:bidi w:val="0"/>
        <w:rPr>
          <w:rFonts w:hint="eastAsia" w:ascii="Arial" w:hAnsi="Arial" w:eastAsia="Arial" w:cs="Arial"/>
          <w:snapToGrid w:val="0"/>
          <w:color w:val="000000"/>
          <w:kern w:val="0"/>
          <w:sz w:val="21"/>
          <w:szCs w:val="21"/>
          <w:lang w:val="en-US" w:eastAsia="en-US" w:bidi="ar-SA"/>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tabs>
          <w:tab w:val="left" w:pos="2516"/>
        </w:tabs>
        <w:bidi w:val="0"/>
        <w:jc w:val="left"/>
        <w:rPr>
          <w:rFonts w:hint="eastAsia" w:eastAsia="宋体"/>
          <w:lang w:val="en-US" w:eastAsia="zh-CN"/>
        </w:rPr>
        <w:sectPr>
          <w:footerReference r:id="rId5" w:type="default"/>
          <w:pgSz w:w="11906" w:h="16839"/>
          <w:pgMar w:top="1431" w:right="1104" w:bottom="1156" w:left="1542" w:header="0" w:footer="994" w:gutter="0"/>
          <w:pgNumType w:fmt="numberInDash" w:start="1"/>
          <w:cols w:space="720" w:num="1"/>
        </w:sectPr>
      </w:pPr>
      <w:r>
        <w:rPr>
          <w:rFonts w:hint="eastAsia" w:eastAsia="宋体"/>
          <w:lang w:val="en-US" w:eastAsia="zh-CN"/>
        </w:rPr>
        <w:tab/>
      </w:r>
    </w:p>
    <w:p>
      <w:pPr>
        <w:spacing w:before="184" w:line="223" w:lineRule="auto"/>
        <w:ind w:left="3005"/>
        <w:outlineLvl w:val="0"/>
        <w:rPr>
          <w:rFonts w:hint="eastAsia" w:ascii="宋体" w:hAnsi="宋体" w:eastAsia="宋体" w:cs="宋体"/>
          <w:sz w:val="31"/>
          <w:szCs w:val="31"/>
        </w:rPr>
      </w:pPr>
      <w:bookmarkStart w:id="0" w:name="bookmark1"/>
      <w:bookmarkEnd w:id="0"/>
      <w:r>
        <w:rPr>
          <w:rFonts w:hint="eastAsia" w:ascii="宋体" w:hAnsi="宋体" w:eastAsia="宋体" w:cs="宋体"/>
          <w:spacing w:val="9"/>
          <w:sz w:val="31"/>
          <w:szCs w:val="31"/>
          <w14:textOutline w14:w="5793" w14:cap="sq" w14:cmpd="sng">
            <w14:solidFill>
              <w14:srgbClr w14:val="000000"/>
            </w14:solidFill>
            <w14:prstDash w14:val="solid"/>
            <w14:bevel/>
          </w14:textOutline>
        </w:rPr>
        <w:t>第一章</w:t>
      </w:r>
      <w:r>
        <w:rPr>
          <w:rFonts w:hint="eastAsia" w:ascii="宋体" w:hAnsi="宋体" w:eastAsia="宋体" w:cs="宋体"/>
          <w:spacing w:val="9"/>
          <w:sz w:val="31"/>
          <w:szCs w:val="31"/>
        </w:rPr>
        <w:t xml:space="preserve">  </w:t>
      </w:r>
      <w:r>
        <w:rPr>
          <w:rFonts w:hint="eastAsia" w:ascii="宋体" w:hAnsi="宋体" w:eastAsia="宋体" w:cs="宋体"/>
          <w:spacing w:val="9"/>
          <w:sz w:val="31"/>
          <w:szCs w:val="31"/>
          <w14:textOutline w14:w="5793" w14:cap="sq" w14:cmpd="sng">
            <w14:solidFill>
              <w14:srgbClr w14:val="000000"/>
            </w14:solidFill>
            <w14:prstDash w14:val="solid"/>
            <w14:bevel/>
          </w14:textOutline>
        </w:rPr>
        <w:t>竞争性磋商公告</w:t>
      </w:r>
    </w:p>
    <w:p>
      <w:pPr>
        <w:pStyle w:val="20"/>
        <w:keepNext w:val="0"/>
        <w:keepLines w:val="0"/>
        <w:pageBreakBefore w:val="0"/>
        <w:widowControl w:val="0"/>
        <w:kinsoku/>
        <w:wordWrap/>
        <w:overflowPunct/>
        <w:topLinePunct w:val="0"/>
        <w:bidi w:val="0"/>
        <w:snapToGrid/>
        <w:spacing w:line="48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eastAsia="zh-CN"/>
        </w:rPr>
        <w:t>商洛职业技术学院大学生活动中心体育设施采购项目</w:t>
      </w:r>
      <w:r>
        <w:rPr>
          <w:rFonts w:hint="eastAsia" w:ascii="宋体" w:hAnsi="宋体" w:eastAsia="宋体" w:cs="宋体"/>
          <w:color w:val="auto"/>
          <w:kern w:val="0"/>
          <w:sz w:val="24"/>
          <w:szCs w:val="24"/>
        </w:rPr>
        <w:t>的潜在供应商应在</w:t>
      </w:r>
      <w:r>
        <w:rPr>
          <w:rFonts w:hint="eastAsia" w:ascii="宋体" w:hAnsi="宋体" w:eastAsia="宋体" w:cs="宋体"/>
          <w:color w:val="000000"/>
          <w:sz w:val="24"/>
          <w:szCs w:val="24"/>
          <w:shd w:val="clear" w:color="auto" w:fill="FFFFFF"/>
          <w:lang w:val="en-US" w:eastAsia="zh-CN"/>
        </w:rPr>
        <w:t>商洛市商州区州城街翠湖明珠三楼商铺东户</w:t>
      </w:r>
      <w:r>
        <w:rPr>
          <w:rFonts w:hint="eastAsia" w:ascii="宋体" w:hAnsi="宋体" w:eastAsia="宋体" w:cs="宋体"/>
          <w:color w:val="auto"/>
          <w:kern w:val="0"/>
          <w:sz w:val="24"/>
          <w:szCs w:val="24"/>
        </w:rPr>
        <w:t>获取采购文件，并于202</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val="en-US" w:eastAsia="zh-CN"/>
        </w:rPr>
        <w:t>12</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14</w:t>
      </w:r>
      <w:r>
        <w:rPr>
          <w:rFonts w:hint="eastAsia" w:ascii="宋体" w:hAnsi="宋体" w:eastAsia="宋体" w:cs="宋体"/>
          <w:color w:val="auto"/>
          <w:kern w:val="0"/>
          <w:sz w:val="24"/>
          <w:szCs w:val="24"/>
        </w:rPr>
        <w:t>日</w:t>
      </w:r>
      <w:r>
        <w:rPr>
          <w:rFonts w:hint="eastAsia" w:ascii="宋体" w:hAnsi="宋体" w:eastAsia="宋体" w:cs="宋体"/>
          <w:color w:val="auto"/>
          <w:kern w:val="0"/>
          <w:sz w:val="24"/>
          <w:szCs w:val="24"/>
          <w:lang w:val="en-US" w:eastAsia="zh-CN"/>
        </w:rPr>
        <w:t>14</w:t>
      </w:r>
      <w:r>
        <w:rPr>
          <w:rFonts w:hint="eastAsia" w:ascii="宋体" w:hAnsi="宋体" w:eastAsia="宋体" w:cs="宋体"/>
          <w:color w:val="auto"/>
          <w:kern w:val="0"/>
          <w:sz w:val="24"/>
          <w:szCs w:val="24"/>
        </w:rPr>
        <w:t>时</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0分（北京时间）前提交响应文件。</w:t>
      </w:r>
    </w:p>
    <w:p>
      <w:pPr>
        <w:keepNext w:val="0"/>
        <w:keepLines w:val="0"/>
        <w:pageBreakBefore w:val="0"/>
        <w:kinsoku/>
        <w:wordWrap/>
        <w:overflowPunct/>
        <w:topLinePunct w:val="0"/>
        <w:bidi w:val="0"/>
        <w:snapToGrid/>
        <w:spacing w:line="480" w:lineRule="auto"/>
        <w:textAlignment w:val="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一、项目基本情况：</w:t>
      </w:r>
    </w:p>
    <w:p>
      <w:pPr>
        <w:keepNext w:val="0"/>
        <w:keepLines w:val="0"/>
        <w:pageBreakBefore w:val="0"/>
        <w:kinsoku/>
        <w:wordWrap/>
        <w:overflowPunct/>
        <w:topLinePunct w:val="0"/>
        <w:bidi w:val="0"/>
        <w:snapToGrid/>
        <w:spacing w:line="48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项目编号：</w:t>
      </w:r>
      <w:r>
        <w:rPr>
          <w:rFonts w:hint="eastAsia" w:ascii="宋体" w:hAnsi="宋体" w:eastAsia="宋体" w:cs="宋体"/>
          <w:color w:val="auto"/>
          <w:kern w:val="0"/>
          <w:sz w:val="24"/>
          <w:szCs w:val="24"/>
          <w:lang w:val="en-US" w:eastAsia="zh-CN"/>
        </w:rPr>
        <w:t>DFWJ-CG-2023-04</w:t>
      </w:r>
    </w:p>
    <w:p>
      <w:pPr>
        <w:keepNext w:val="0"/>
        <w:keepLines w:val="0"/>
        <w:pageBreakBefore w:val="0"/>
        <w:kinsoku/>
        <w:wordWrap/>
        <w:overflowPunct/>
        <w:topLinePunct w:val="0"/>
        <w:bidi w:val="0"/>
        <w:snapToGrid/>
        <w:spacing w:line="48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项目名称：</w:t>
      </w:r>
      <w:r>
        <w:rPr>
          <w:rFonts w:hint="eastAsia" w:ascii="宋体" w:hAnsi="宋体" w:eastAsia="宋体" w:cs="宋体"/>
          <w:color w:val="auto"/>
          <w:sz w:val="24"/>
          <w:szCs w:val="24"/>
          <w:lang w:eastAsia="zh-CN"/>
        </w:rPr>
        <w:t>商洛职业技术学院大学生活动中心体育设施采购项目</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采购方式：竞争性磋商</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预算金额：</w:t>
      </w:r>
      <w:r>
        <w:rPr>
          <w:rFonts w:hint="eastAsia" w:ascii="宋体" w:hAnsi="宋体" w:eastAsia="宋体" w:cs="宋体"/>
          <w:b w:val="0"/>
          <w:bCs w:val="0"/>
          <w:color w:val="000000"/>
          <w:sz w:val="24"/>
          <w:szCs w:val="24"/>
        </w:rPr>
        <w:t>452453.33</w:t>
      </w:r>
      <w:r>
        <w:rPr>
          <w:rFonts w:hint="eastAsia" w:ascii="宋体" w:hAnsi="宋体" w:eastAsia="宋体" w:cs="宋体"/>
          <w:color w:val="auto"/>
          <w:kern w:val="0"/>
          <w:sz w:val="24"/>
          <w:szCs w:val="24"/>
          <w:highlight w:val="none"/>
        </w:rPr>
        <w:t>元</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最高限价：</w:t>
      </w:r>
      <w:r>
        <w:rPr>
          <w:rFonts w:hint="eastAsia" w:ascii="宋体" w:hAnsi="宋体" w:eastAsia="宋体" w:cs="宋体"/>
          <w:b w:val="0"/>
          <w:bCs w:val="0"/>
          <w:color w:val="000000"/>
          <w:sz w:val="24"/>
          <w:szCs w:val="24"/>
        </w:rPr>
        <w:t>452453.33</w:t>
      </w:r>
      <w:r>
        <w:rPr>
          <w:rFonts w:hint="eastAsia" w:ascii="宋体" w:hAnsi="宋体" w:eastAsia="宋体" w:cs="宋体"/>
          <w:color w:val="auto"/>
          <w:kern w:val="0"/>
          <w:sz w:val="24"/>
          <w:szCs w:val="24"/>
          <w:highlight w:val="none"/>
        </w:rPr>
        <w:t xml:space="preserve">元 </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采购需求： </w:t>
      </w:r>
      <w:r>
        <w:rPr>
          <w:rFonts w:hint="eastAsia" w:ascii="宋体" w:hAnsi="宋体" w:eastAsia="宋体" w:cs="宋体"/>
          <w:color w:val="000000"/>
          <w:sz w:val="24"/>
          <w:szCs w:val="24"/>
          <w:highlight w:val="none"/>
          <w:shd w:val="clear" w:color="auto" w:fill="FFFFFF"/>
        </w:rPr>
        <w:t>合同包1</w:t>
      </w:r>
      <w:r>
        <w:rPr>
          <w:rFonts w:hint="eastAsia" w:ascii="宋体" w:hAnsi="宋体" w:eastAsia="宋体" w:cs="宋体"/>
          <w:color w:val="000000"/>
          <w:sz w:val="24"/>
          <w:szCs w:val="24"/>
          <w:highlight w:val="none"/>
          <w:shd w:val="clear" w:color="auto" w:fill="FFFFFF"/>
          <w:lang w:val="en-US" w:eastAsia="zh-CN"/>
        </w:rPr>
        <w:t>:(</w:t>
      </w:r>
      <w:r>
        <w:rPr>
          <w:rFonts w:hint="eastAsia" w:ascii="宋体" w:hAnsi="宋体" w:eastAsia="宋体" w:cs="宋体"/>
          <w:color w:val="auto"/>
          <w:sz w:val="24"/>
          <w:szCs w:val="24"/>
          <w:lang w:eastAsia="zh-CN"/>
        </w:rPr>
        <w:t>商洛职业技术学院大学生活动中心体育设施采购项目</w:t>
      </w:r>
      <w:r>
        <w:rPr>
          <w:rFonts w:hint="eastAsia" w:ascii="宋体" w:hAnsi="宋体" w:eastAsia="宋体" w:cs="宋体"/>
          <w:color w:val="auto"/>
          <w:sz w:val="24"/>
          <w:szCs w:val="24"/>
          <w:lang w:val="en-US" w:eastAsia="zh-CN"/>
        </w:rPr>
        <w:t>)</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合同包</w:t>
      </w:r>
      <w:r>
        <w:rPr>
          <w:rFonts w:hint="eastAsia" w:ascii="宋体" w:hAnsi="宋体" w:eastAsia="宋体" w:cs="宋体"/>
          <w:color w:val="auto"/>
          <w:kern w:val="0"/>
          <w:sz w:val="24"/>
          <w:szCs w:val="24"/>
        </w:rPr>
        <w:t>预算：</w:t>
      </w:r>
      <w:r>
        <w:rPr>
          <w:rFonts w:hint="eastAsia" w:ascii="宋体" w:hAnsi="宋体" w:eastAsia="宋体" w:cs="宋体"/>
          <w:b w:val="0"/>
          <w:bCs w:val="0"/>
          <w:color w:val="000000"/>
          <w:sz w:val="24"/>
          <w:szCs w:val="24"/>
        </w:rPr>
        <w:t>452453.33</w:t>
      </w:r>
      <w:r>
        <w:rPr>
          <w:rFonts w:hint="eastAsia" w:ascii="宋体" w:hAnsi="宋体" w:eastAsia="宋体" w:cs="宋体"/>
          <w:color w:val="auto"/>
          <w:kern w:val="0"/>
          <w:sz w:val="24"/>
          <w:szCs w:val="24"/>
        </w:rPr>
        <w:t>元</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合同履行期限：</w:t>
      </w:r>
      <w:r>
        <w:rPr>
          <w:rFonts w:hint="eastAsia" w:ascii="宋体" w:hAnsi="宋体" w:eastAsia="宋体" w:cs="宋体"/>
          <w:color w:val="000000"/>
          <w:sz w:val="24"/>
          <w:szCs w:val="24"/>
          <w:highlight w:val="none"/>
          <w:shd w:val="clear" w:color="auto" w:fill="FFFFFF"/>
        </w:rPr>
        <w:t>详见磋商文件要求</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本项目是否接受联合体投标：否</w:t>
      </w:r>
    </w:p>
    <w:tbl>
      <w:tblPr>
        <w:tblStyle w:val="10"/>
        <w:tblpPr w:leftFromText="180" w:rightFromText="180" w:vertAnchor="text" w:horzAnchor="page" w:tblpX="1192" w:tblpY="117"/>
        <w:tblOverlap w:val="never"/>
        <w:tblW w:w="99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26"/>
        <w:gridCol w:w="1267"/>
        <w:gridCol w:w="2100"/>
        <w:gridCol w:w="1117"/>
        <w:gridCol w:w="1400"/>
        <w:gridCol w:w="1586"/>
        <w:gridCol w:w="1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7" w:hRule="atLeast"/>
          <w:tblHeader/>
        </w:trPr>
        <w:tc>
          <w:tcPr>
            <w:tcW w:w="9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48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品目号</w:t>
            </w:r>
          </w:p>
        </w:tc>
        <w:tc>
          <w:tcPr>
            <w:tcW w:w="12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48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品目名称</w:t>
            </w:r>
          </w:p>
        </w:tc>
        <w:tc>
          <w:tcPr>
            <w:tcW w:w="21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48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采购标的</w:t>
            </w:r>
          </w:p>
        </w:tc>
        <w:tc>
          <w:tcPr>
            <w:tcW w:w="11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480" w:lineRule="auto"/>
              <w:ind w:left="0" w:right="0"/>
              <w:jc w:val="center"/>
              <w:textAlignment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数量</w:t>
            </w:r>
          </w:p>
          <w:p>
            <w:pPr>
              <w:keepNext w:val="0"/>
              <w:keepLines w:val="0"/>
              <w:widowControl/>
              <w:suppressLineNumbers w:val="0"/>
              <w:wordWrap w:val="0"/>
              <w:spacing w:before="0" w:beforeAutospacing="0" w:after="0" w:afterAutospacing="0" w:line="48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（单位）</w:t>
            </w:r>
          </w:p>
        </w:tc>
        <w:tc>
          <w:tcPr>
            <w:tcW w:w="14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48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技术规格、参数及要求</w:t>
            </w:r>
          </w:p>
        </w:tc>
        <w:tc>
          <w:tcPr>
            <w:tcW w:w="15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48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品目预算(元)</w:t>
            </w:r>
          </w:p>
        </w:tc>
        <w:tc>
          <w:tcPr>
            <w:tcW w:w="15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48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4" w:hRule="atLeast"/>
        </w:trPr>
        <w:tc>
          <w:tcPr>
            <w:tcW w:w="9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48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1-1</w:t>
            </w:r>
          </w:p>
        </w:tc>
        <w:tc>
          <w:tcPr>
            <w:tcW w:w="12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48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体育设备零部件</w:t>
            </w:r>
          </w:p>
        </w:tc>
        <w:tc>
          <w:tcPr>
            <w:tcW w:w="21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48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商洛职业技术学院大学生活动中心体育设施采购项目</w:t>
            </w:r>
          </w:p>
        </w:tc>
        <w:tc>
          <w:tcPr>
            <w:tcW w:w="11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48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1(批)</w:t>
            </w:r>
          </w:p>
        </w:tc>
        <w:tc>
          <w:tcPr>
            <w:tcW w:w="14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48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详见采购文件</w:t>
            </w:r>
          </w:p>
        </w:tc>
        <w:tc>
          <w:tcPr>
            <w:tcW w:w="15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480" w:lineRule="auto"/>
              <w:ind w:left="0" w:right="0"/>
              <w:jc w:val="right"/>
              <w:textAlignment w:val="center"/>
              <w:rPr>
                <w:rFonts w:hint="eastAsia" w:ascii="宋体" w:hAnsi="宋体" w:eastAsia="宋体" w:cs="宋体"/>
                <w:sz w:val="21"/>
                <w:szCs w:val="21"/>
              </w:rPr>
            </w:pPr>
            <w:r>
              <w:rPr>
                <w:rFonts w:hint="eastAsia" w:ascii="宋体" w:hAnsi="宋体" w:eastAsia="宋体" w:cs="宋体"/>
                <w:b w:val="0"/>
                <w:bCs w:val="0"/>
                <w:color w:val="000000"/>
                <w:sz w:val="24"/>
                <w:szCs w:val="24"/>
              </w:rPr>
              <w:t>452453.33</w:t>
            </w:r>
          </w:p>
        </w:tc>
        <w:tc>
          <w:tcPr>
            <w:tcW w:w="15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480" w:lineRule="auto"/>
              <w:ind w:left="0" w:right="0"/>
              <w:jc w:val="right"/>
              <w:textAlignment w:val="center"/>
              <w:rPr>
                <w:rFonts w:hint="eastAsia" w:ascii="宋体" w:hAnsi="宋体" w:eastAsia="宋体" w:cs="宋体"/>
                <w:sz w:val="21"/>
                <w:szCs w:val="21"/>
              </w:rPr>
            </w:pPr>
            <w:r>
              <w:rPr>
                <w:rFonts w:hint="eastAsia" w:ascii="宋体" w:hAnsi="宋体" w:eastAsia="宋体" w:cs="宋体"/>
                <w:b w:val="0"/>
                <w:bCs w:val="0"/>
                <w:color w:val="000000"/>
                <w:sz w:val="24"/>
                <w:szCs w:val="24"/>
              </w:rPr>
              <w:t>452453.33</w:t>
            </w:r>
          </w:p>
        </w:tc>
      </w:tr>
    </w:tbl>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auto"/>
          <w:kern w:val="0"/>
          <w:sz w:val="24"/>
          <w:szCs w:val="24"/>
        </w:rPr>
      </w:pPr>
    </w:p>
    <w:p>
      <w:pPr>
        <w:keepNext w:val="0"/>
        <w:keepLines w:val="0"/>
        <w:pageBreakBefore w:val="0"/>
        <w:kinsoku/>
        <w:wordWrap/>
        <w:overflowPunct/>
        <w:topLinePunct w:val="0"/>
        <w:bidi w:val="0"/>
        <w:snapToGrid/>
        <w:spacing w:line="480" w:lineRule="auto"/>
        <w:textAlignment w:val="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二、 申请人的资格要求</w:t>
      </w:r>
    </w:p>
    <w:p>
      <w:pPr>
        <w:keepNext w:val="0"/>
        <w:keepLines w:val="0"/>
        <w:pageBreakBefore w:val="0"/>
        <w:kinsoku/>
        <w:wordWrap/>
        <w:overflowPunct/>
        <w:topLinePunct w:val="0"/>
        <w:bidi w:val="0"/>
        <w:snapToGrid/>
        <w:spacing w:line="48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1、满足《中华人民共和国政府采购法》第二十二条规定；</w:t>
      </w:r>
    </w:p>
    <w:p>
      <w:pPr>
        <w:pStyle w:val="21"/>
        <w:keepNext w:val="0"/>
        <w:keepLines w:val="0"/>
        <w:pageBreakBefore w:val="0"/>
        <w:kinsoku/>
        <w:wordWrap/>
        <w:overflowPunct/>
        <w:topLinePunct w:val="0"/>
        <w:bidi w:val="0"/>
        <w:snapToGrid/>
        <w:spacing w:line="480" w:lineRule="auto"/>
        <w:jc w:val="both"/>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kern w:val="2"/>
          <w:sz w:val="24"/>
          <w:szCs w:val="24"/>
        </w:rPr>
        <w:t>落实政府采购政策需满足的资格要求：</w:t>
      </w:r>
    </w:p>
    <w:p>
      <w:pPr>
        <w:pStyle w:val="21"/>
        <w:keepNext w:val="0"/>
        <w:keepLines w:val="0"/>
        <w:pageBreakBefore w:val="0"/>
        <w:kinsoku/>
        <w:wordWrap/>
        <w:overflowPunct/>
        <w:topLinePunct w:val="0"/>
        <w:bidi w:val="0"/>
        <w:snapToGrid/>
        <w:spacing w:line="480" w:lineRule="auto"/>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合同包1(</w:t>
      </w:r>
      <w:r>
        <w:rPr>
          <w:rFonts w:hint="eastAsia" w:ascii="宋体" w:hAnsi="宋体" w:eastAsia="宋体" w:cs="宋体"/>
          <w:color w:val="auto"/>
          <w:kern w:val="2"/>
          <w:sz w:val="24"/>
          <w:szCs w:val="24"/>
          <w:lang w:eastAsia="zh-CN"/>
        </w:rPr>
        <w:t>商洛职业技术学院大学生活动中心体育设施采购项目</w:t>
      </w:r>
      <w:r>
        <w:rPr>
          <w:rFonts w:hint="eastAsia" w:ascii="宋体" w:hAnsi="宋体" w:eastAsia="宋体" w:cs="宋体"/>
          <w:color w:val="auto"/>
          <w:kern w:val="2"/>
          <w:sz w:val="24"/>
          <w:szCs w:val="24"/>
        </w:rPr>
        <w:t>)落实政府采购政策需满足的资格要求如下:</w:t>
      </w:r>
    </w:p>
    <w:p>
      <w:pPr>
        <w:keepNext w:val="0"/>
        <w:keepLines w:val="0"/>
        <w:pageBreakBefore w:val="0"/>
        <w:widowControl/>
        <w:kinsoku/>
        <w:wordWrap w:val="0"/>
        <w:overflowPunct/>
        <w:topLinePunct w:val="0"/>
        <w:autoSpaceDE/>
        <w:autoSpaceDN/>
        <w:bidi w:val="0"/>
        <w:adjustRightInd/>
        <w:spacing w:line="480" w:lineRule="auto"/>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财政部、工业和信息化部关于印发《政府采购促进中小企业发展管理办法》的通知(财库〔2020〕46号)；</w:t>
      </w:r>
    </w:p>
    <w:p>
      <w:pPr>
        <w:keepNext w:val="0"/>
        <w:keepLines w:val="0"/>
        <w:pageBreakBefore w:val="0"/>
        <w:widowControl/>
        <w:kinsoku/>
        <w:wordWrap w:val="0"/>
        <w:overflowPunct/>
        <w:topLinePunct w:val="0"/>
        <w:autoSpaceDE/>
        <w:autoSpaceDN/>
        <w:bidi w:val="0"/>
        <w:adjustRightInd/>
        <w:snapToGrid/>
        <w:spacing w:line="480" w:lineRule="auto"/>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《财政部、国家环保总局关于环境标志产品政府采购实施的意见》（财库[2006]90号）；</w:t>
      </w:r>
    </w:p>
    <w:p>
      <w:pPr>
        <w:keepNext w:val="0"/>
        <w:keepLines w:val="0"/>
        <w:pageBreakBefore w:val="0"/>
        <w:widowControl/>
        <w:kinsoku/>
        <w:wordWrap w:val="0"/>
        <w:overflowPunct/>
        <w:topLinePunct w:val="0"/>
        <w:autoSpaceDE/>
        <w:autoSpaceDN/>
        <w:bidi w:val="0"/>
        <w:adjustRightInd/>
        <w:snapToGrid/>
        <w:spacing w:line="480" w:lineRule="auto"/>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财政部司法部关于政府采购支持监狱企业发展有关问题的通知--财库〔2014〕68号；</w:t>
      </w:r>
    </w:p>
    <w:p>
      <w:pPr>
        <w:keepNext w:val="0"/>
        <w:keepLines w:val="0"/>
        <w:pageBreakBefore w:val="0"/>
        <w:widowControl/>
        <w:kinsoku/>
        <w:wordWrap w:val="0"/>
        <w:overflowPunct/>
        <w:topLinePunct w:val="0"/>
        <w:autoSpaceDE/>
        <w:autoSpaceDN/>
        <w:bidi w:val="0"/>
        <w:adjustRightInd/>
        <w:snapToGrid/>
        <w:spacing w:line="480" w:lineRule="auto"/>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lang w:eastAsia="zh-CN"/>
        </w:rPr>
        <w:t>《国务院办公厅关于建立政府强制采购节能产品制度的通知》--国办发〔2007〕51号；</w:t>
      </w:r>
    </w:p>
    <w:p>
      <w:pPr>
        <w:keepNext w:val="0"/>
        <w:keepLines w:val="0"/>
        <w:pageBreakBefore w:val="0"/>
        <w:widowControl/>
        <w:kinsoku/>
        <w:wordWrap w:val="0"/>
        <w:overflowPunct/>
        <w:topLinePunct w:val="0"/>
        <w:autoSpaceDE/>
        <w:autoSpaceDN/>
        <w:bidi w:val="0"/>
        <w:adjustRightInd/>
        <w:snapToGrid/>
        <w:spacing w:line="480" w:lineRule="auto"/>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eastAsia="zh-CN"/>
        </w:rPr>
        <w:t>《财政部发展改革委生态环境部市场监督总局关于调整优化节能产品、环境标志产品政府采购执行机制的通知》--（财库[2019]9号）； </w:t>
      </w:r>
    </w:p>
    <w:p>
      <w:pPr>
        <w:keepNext w:val="0"/>
        <w:keepLines w:val="0"/>
        <w:pageBreakBefore w:val="0"/>
        <w:widowControl/>
        <w:kinsoku/>
        <w:wordWrap w:val="0"/>
        <w:overflowPunct/>
        <w:topLinePunct w:val="0"/>
        <w:autoSpaceDE/>
        <w:autoSpaceDN/>
        <w:bidi w:val="0"/>
        <w:adjustRightInd/>
        <w:snapToGrid/>
        <w:spacing w:line="480" w:lineRule="auto"/>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lang w:eastAsia="zh-CN"/>
        </w:rPr>
        <w:t>《财政部民政部中国残疾人联合会关于促进残疾人就业政府采购政策的通知》--（财库〔2017〕141号；</w:t>
      </w:r>
    </w:p>
    <w:p>
      <w:pPr>
        <w:keepNext w:val="0"/>
        <w:keepLines w:val="0"/>
        <w:pageBreakBefore w:val="0"/>
        <w:widowControl/>
        <w:kinsoku/>
        <w:wordWrap w:val="0"/>
        <w:overflowPunct/>
        <w:topLinePunct w:val="0"/>
        <w:autoSpaceDE/>
        <w:autoSpaceDN/>
        <w:bidi w:val="0"/>
        <w:adjustRightInd/>
        <w:snapToGrid/>
        <w:spacing w:line="480" w:lineRule="auto"/>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lang w:eastAsia="zh-CN"/>
        </w:rPr>
        <w:t>陕西省财政厅关于印发《陕西省中小企业政府采购信用融资办法》（陕财办采〔2018〕23号）；</w:t>
      </w:r>
    </w:p>
    <w:p>
      <w:pPr>
        <w:keepNext w:val="0"/>
        <w:keepLines w:val="0"/>
        <w:pageBreakBefore w:val="0"/>
        <w:widowControl/>
        <w:kinsoku/>
        <w:wordWrap w:val="0"/>
        <w:overflowPunct/>
        <w:topLinePunct w:val="0"/>
        <w:autoSpaceDE/>
        <w:autoSpaceDN/>
        <w:bidi w:val="0"/>
        <w:adjustRightInd/>
        <w:snapToGrid/>
        <w:spacing w:line="480" w:lineRule="auto"/>
        <w:textAlignment w:val="auto"/>
        <w:outlineLvl w:val="2"/>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lang w:eastAsia="zh-CN"/>
        </w:rPr>
        <w:t>其他需要落实的政府采购政策。</w:t>
      </w:r>
    </w:p>
    <w:p>
      <w:pPr>
        <w:spacing w:line="480" w:lineRule="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本项目专门面向中小企业，参加本次政府采购活动的中小企业须提供《中小企业声明函》。</w:t>
      </w:r>
    </w:p>
    <w:p>
      <w:pPr>
        <w:spacing w:line="480" w:lineRule="auto"/>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rPr>
        <w:t>3、本项目的特定资格要求：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1、供应商应为合法注册的法人或其他组织或自然人，提供营业执照，自然人的身份证明；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2、法定代表人授权委托书（附法定代表人、被授权委托人身份证复印件）及被授权委托人身份证原件（法定代表人参加投标只须提供法定代表人身份证）；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uto"/>
        <w:ind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3</w:t>
      </w:r>
      <w:r>
        <w:rPr>
          <w:rFonts w:hint="eastAsia" w:ascii="宋体" w:hAnsi="宋体" w:eastAsia="宋体" w:cs="宋体"/>
          <w:color w:val="auto"/>
          <w:sz w:val="24"/>
          <w:szCs w:val="24"/>
          <w:shd w:val="clear" w:color="auto" w:fill="FFFFFF"/>
        </w:rPr>
        <w:t>、本项目磋商响应文件递交截止时间前供应商未被列入“信用中国”网站(www.creditchina.gov.cn)“记录失信被执行人</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重大税收违法案件当事人名单</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政府采购严重违法失信行为”记录名单。不得为中国政府采购网(www.ccgp.gov.cn)“政府采购严重违法失信行为信息记录” 被财政部门禁止参加政府采购活动的供应商；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textAlignment w:val="auto"/>
        <w:outlineLvl w:val="2"/>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4</w:t>
      </w:r>
      <w:r>
        <w:rPr>
          <w:rFonts w:hint="eastAsia" w:ascii="宋体" w:hAnsi="宋体" w:eastAsia="宋体" w:cs="宋体"/>
          <w:color w:val="auto"/>
          <w:sz w:val="24"/>
          <w:szCs w:val="24"/>
          <w:shd w:val="clear" w:color="auto" w:fill="FFFFFF"/>
        </w:rPr>
        <w:t>、提供缴纳保证金缴纳凭证或担保机构出具的保函；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5</w:t>
      </w:r>
      <w:r>
        <w:rPr>
          <w:rFonts w:hint="eastAsia" w:ascii="宋体" w:hAnsi="宋体" w:eastAsia="宋体" w:cs="宋体"/>
          <w:color w:val="auto"/>
          <w:sz w:val="24"/>
          <w:szCs w:val="24"/>
          <w:shd w:val="clear" w:color="auto" w:fill="FFFFFF"/>
        </w:rPr>
        <w:t>、财务状况报告：提供供应商2022年度财务审计报告，或者提供其投标前三个月内基本存款账户开户银行出具的资信证明及基本存款帐户开户证明；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6</w:t>
      </w:r>
      <w:r>
        <w:rPr>
          <w:rFonts w:hint="eastAsia" w:ascii="宋体" w:hAnsi="宋体" w:eastAsia="宋体" w:cs="宋体"/>
          <w:color w:val="auto"/>
          <w:sz w:val="24"/>
          <w:szCs w:val="24"/>
          <w:shd w:val="clear" w:color="auto" w:fill="FFFFFF"/>
        </w:rPr>
        <w:t>、具有依法缴纳税收的良好记录（提供</w:t>
      </w:r>
      <w:r>
        <w:rPr>
          <w:rFonts w:hint="eastAsia" w:ascii="宋体" w:hAnsi="宋体" w:eastAsia="宋体" w:cs="宋体"/>
          <w:color w:val="auto"/>
          <w:sz w:val="24"/>
          <w:szCs w:val="24"/>
          <w:shd w:val="clear" w:color="auto" w:fill="FFFFFF"/>
          <w:lang w:eastAsia="zh-CN"/>
        </w:rPr>
        <w:t>磋商响应文件</w:t>
      </w:r>
      <w:r>
        <w:rPr>
          <w:rFonts w:hint="eastAsia" w:ascii="宋体" w:hAnsi="宋体" w:eastAsia="宋体" w:cs="宋体"/>
          <w:color w:val="auto"/>
          <w:sz w:val="24"/>
          <w:szCs w:val="24"/>
          <w:shd w:val="clear" w:color="auto" w:fill="FFFFFF"/>
        </w:rPr>
        <w:t>截止日前一年内任</w:t>
      </w:r>
      <w:r>
        <w:rPr>
          <w:rFonts w:hint="eastAsia" w:ascii="宋体" w:hAnsi="宋体" w:eastAsia="宋体" w:cs="宋体"/>
          <w:color w:val="auto"/>
          <w:sz w:val="24"/>
          <w:szCs w:val="24"/>
          <w:shd w:val="clear" w:color="auto" w:fill="FFFFFF"/>
          <w:lang w:val="en-US" w:eastAsia="zh-CN"/>
        </w:rPr>
        <w:t>一</w:t>
      </w:r>
      <w:r>
        <w:rPr>
          <w:rFonts w:hint="eastAsia" w:ascii="宋体" w:hAnsi="宋体" w:eastAsia="宋体" w:cs="宋体"/>
          <w:color w:val="auto"/>
          <w:sz w:val="24"/>
          <w:szCs w:val="24"/>
          <w:shd w:val="clear" w:color="auto" w:fill="FFFFFF"/>
        </w:rPr>
        <w:t>个月的纳税证明或完税证明（任意税种），依法免税的单位应提供相关证明材料）；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7</w:t>
      </w:r>
      <w:r>
        <w:rPr>
          <w:rFonts w:hint="eastAsia" w:ascii="宋体" w:hAnsi="宋体" w:eastAsia="宋体" w:cs="宋体"/>
          <w:color w:val="auto"/>
          <w:sz w:val="24"/>
          <w:szCs w:val="24"/>
          <w:shd w:val="clear" w:color="auto" w:fill="FFFFFF"/>
        </w:rPr>
        <w:t>、社会保障资金缴纳证明：提供</w:t>
      </w:r>
      <w:r>
        <w:rPr>
          <w:rFonts w:hint="eastAsia" w:ascii="宋体" w:hAnsi="宋体" w:eastAsia="宋体" w:cs="宋体"/>
          <w:color w:val="auto"/>
          <w:sz w:val="24"/>
          <w:szCs w:val="24"/>
          <w:shd w:val="clear" w:color="auto" w:fill="FFFFFF"/>
          <w:lang w:eastAsia="zh-CN"/>
        </w:rPr>
        <w:t>磋商响应文件</w:t>
      </w:r>
      <w:r>
        <w:rPr>
          <w:rFonts w:hint="eastAsia" w:ascii="宋体" w:hAnsi="宋体" w:eastAsia="宋体" w:cs="宋体"/>
          <w:color w:val="auto"/>
          <w:sz w:val="24"/>
          <w:szCs w:val="24"/>
          <w:shd w:val="clear" w:color="auto" w:fill="FFFFFF"/>
        </w:rPr>
        <w:t>截止日前一年内任意</w:t>
      </w:r>
      <w:r>
        <w:rPr>
          <w:rFonts w:hint="eastAsia" w:ascii="宋体" w:hAnsi="宋体" w:eastAsia="宋体" w:cs="宋体"/>
          <w:color w:val="auto"/>
          <w:sz w:val="24"/>
          <w:szCs w:val="24"/>
          <w:shd w:val="clear" w:color="auto" w:fill="FFFFFF"/>
          <w:lang w:val="en-US" w:eastAsia="zh-CN"/>
        </w:rPr>
        <w:t>一</w:t>
      </w:r>
      <w:r>
        <w:rPr>
          <w:rFonts w:hint="eastAsia" w:ascii="宋体" w:hAnsi="宋体" w:eastAsia="宋体" w:cs="宋体"/>
          <w:color w:val="auto"/>
          <w:sz w:val="24"/>
          <w:szCs w:val="24"/>
          <w:shd w:val="clear" w:color="auto" w:fill="FFFFFF"/>
        </w:rPr>
        <w:t>个月已缴纳的社会保障资金缴存单据或社保机构开具的社会保险参保缴费情况证明；依法不需要缴纳社会保障资金的应提供相关文件证明；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textAlignment w:val="auto"/>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lang w:val="en-US" w:eastAsia="zh-CN"/>
        </w:rPr>
        <w:t>8</w:t>
      </w:r>
      <w:r>
        <w:rPr>
          <w:rFonts w:hint="eastAsia" w:ascii="宋体" w:hAnsi="宋体" w:eastAsia="宋体" w:cs="宋体"/>
          <w:color w:val="auto"/>
          <w:sz w:val="24"/>
          <w:szCs w:val="24"/>
          <w:shd w:val="clear" w:color="auto" w:fill="FFFFFF"/>
        </w:rPr>
        <w:t>、本项目不接受联合体磋商，单位负责人为同一人或者存在控股、管理关系的不同单位不得同时参加磋商(提供承诺书）</w:t>
      </w:r>
      <w:r>
        <w:rPr>
          <w:rFonts w:hint="eastAsia" w:ascii="宋体" w:hAnsi="宋体" w:eastAsia="宋体" w:cs="宋体"/>
          <w:color w:val="auto"/>
          <w:sz w:val="24"/>
          <w:szCs w:val="24"/>
          <w:shd w:val="clear" w:color="auto" w:fill="FFFFFF"/>
          <w:lang w:eastAsia="zh-CN"/>
        </w:rPr>
        <w:t>。</w:t>
      </w:r>
    </w:p>
    <w:p>
      <w:pPr>
        <w:spacing w:line="480" w:lineRule="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三、 获取采购文件</w:t>
      </w:r>
    </w:p>
    <w:p>
      <w:pPr>
        <w:pStyle w:val="8"/>
        <w:shd w:val="clear" w:color="auto" w:fill="FFFFFF"/>
        <w:spacing w:before="0" w:beforeAutospacing="0" w:after="0" w:afterAutospacing="0"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时间</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shd w:val="clear" w:color="auto" w:fill="FFFFFF"/>
        </w:rPr>
        <w:t>202</w:t>
      </w: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年</w:t>
      </w:r>
      <w:r>
        <w:rPr>
          <w:rFonts w:hint="eastAsia" w:ascii="宋体" w:hAnsi="宋体" w:eastAsia="宋体" w:cs="宋体"/>
          <w:color w:val="auto"/>
          <w:sz w:val="24"/>
          <w:szCs w:val="24"/>
          <w:highlight w:val="none"/>
          <w:shd w:val="clear" w:color="auto" w:fill="FFFFFF"/>
          <w:lang w:val="en-US" w:eastAsia="zh-CN"/>
        </w:rPr>
        <w:t>11</w:t>
      </w:r>
      <w:r>
        <w:rPr>
          <w:rFonts w:hint="eastAsia" w:ascii="宋体" w:hAnsi="宋体" w:eastAsia="宋体" w:cs="宋体"/>
          <w:color w:val="auto"/>
          <w:sz w:val="24"/>
          <w:szCs w:val="24"/>
          <w:highlight w:val="none"/>
          <w:shd w:val="clear" w:color="auto" w:fill="FFFFFF"/>
        </w:rPr>
        <w:t>月</w:t>
      </w:r>
      <w:r>
        <w:rPr>
          <w:rFonts w:hint="eastAsia" w:ascii="宋体" w:hAnsi="宋体" w:eastAsia="宋体" w:cs="宋体"/>
          <w:color w:val="auto"/>
          <w:sz w:val="24"/>
          <w:szCs w:val="24"/>
          <w:highlight w:val="none"/>
          <w:shd w:val="clear" w:color="auto" w:fill="FFFFFF"/>
          <w:lang w:val="en-US" w:eastAsia="zh-CN"/>
        </w:rPr>
        <w:t>30</w:t>
      </w:r>
      <w:r>
        <w:rPr>
          <w:rFonts w:hint="eastAsia" w:ascii="宋体" w:hAnsi="宋体" w:eastAsia="宋体" w:cs="宋体"/>
          <w:color w:val="auto"/>
          <w:sz w:val="24"/>
          <w:szCs w:val="24"/>
          <w:highlight w:val="none"/>
          <w:shd w:val="clear" w:color="auto" w:fill="FFFFFF"/>
        </w:rPr>
        <w:t>日至202</w:t>
      </w: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年</w:t>
      </w:r>
      <w:r>
        <w:rPr>
          <w:rFonts w:hint="eastAsia" w:ascii="宋体" w:hAnsi="宋体" w:eastAsia="宋体" w:cs="宋体"/>
          <w:color w:val="auto"/>
          <w:sz w:val="24"/>
          <w:szCs w:val="24"/>
          <w:highlight w:val="none"/>
          <w:shd w:val="clear" w:color="auto" w:fill="FFFFFF"/>
          <w:lang w:val="en-US" w:eastAsia="zh-CN"/>
        </w:rPr>
        <w:t>12</w:t>
      </w:r>
      <w:r>
        <w:rPr>
          <w:rFonts w:hint="eastAsia" w:ascii="宋体" w:hAnsi="宋体" w:eastAsia="宋体" w:cs="宋体"/>
          <w:color w:val="auto"/>
          <w:sz w:val="24"/>
          <w:szCs w:val="24"/>
          <w:highlight w:val="none"/>
          <w:shd w:val="clear" w:color="auto" w:fill="FFFFFF"/>
        </w:rPr>
        <w:t>月</w:t>
      </w:r>
      <w:r>
        <w:rPr>
          <w:rFonts w:hint="eastAsia" w:ascii="宋体" w:hAnsi="宋体" w:eastAsia="宋体" w:cs="宋体"/>
          <w:color w:val="auto"/>
          <w:sz w:val="24"/>
          <w:szCs w:val="24"/>
          <w:highlight w:val="none"/>
          <w:shd w:val="clear" w:color="auto" w:fill="FFFFFF"/>
          <w:lang w:val="en-US" w:eastAsia="zh-CN"/>
        </w:rPr>
        <w:t>06</w:t>
      </w:r>
      <w:r>
        <w:rPr>
          <w:rFonts w:hint="eastAsia" w:ascii="宋体" w:hAnsi="宋体" w:eastAsia="宋体" w:cs="宋体"/>
          <w:color w:val="auto"/>
          <w:sz w:val="24"/>
          <w:szCs w:val="24"/>
          <w:highlight w:val="none"/>
          <w:shd w:val="clear" w:color="auto" w:fill="FFFFFF"/>
        </w:rPr>
        <w:t>日，</w:t>
      </w:r>
      <w:r>
        <w:rPr>
          <w:rFonts w:hint="eastAsia" w:ascii="宋体" w:hAnsi="宋体" w:eastAsia="宋体" w:cs="宋体"/>
          <w:color w:val="auto"/>
          <w:sz w:val="24"/>
          <w:szCs w:val="24"/>
          <w:highlight w:val="none"/>
          <w:shd w:val="clear" w:color="auto" w:fill="FFFFFF"/>
          <w:lang w:val="zh-CN"/>
        </w:rPr>
        <w:t>每天上午09:00:00至1</w:t>
      </w:r>
      <w:r>
        <w:rPr>
          <w:rFonts w:hint="eastAsia" w:ascii="宋体" w:hAnsi="宋体" w:eastAsia="宋体" w:cs="宋体"/>
          <w:color w:val="auto"/>
          <w:sz w:val="24"/>
          <w:szCs w:val="24"/>
          <w:highlight w:val="none"/>
          <w:shd w:val="clear" w:color="auto" w:fill="FFFFFF"/>
          <w:lang w:val="en-US" w:eastAsia="zh-CN"/>
        </w:rPr>
        <w:t>2</w:t>
      </w:r>
      <w:r>
        <w:rPr>
          <w:rFonts w:hint="eastAsia" w:ascii="宋体" w:hAnsi="宋体" w:eastAsia="宋体" w:cs="宋体"/>
          <w:color w:val="auto"/>
          <w:sz w:val="24"/>
          <w:szCs w:val="24"/>
          <w:highlight w:val="none"/>
          <w:shd w:val="clear" w:color="auto" w:fill="FFFFFF"/>
          <w:lang w:val="zh-CN"/>
        </w:rPr>
        <w:t>:00:00，下午14:00:00至17:00:00（北京时间,法定节假日除外）</w:t>
      </w:r>
    </w:p>
    <w:p>
      <w:pPr>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w:t>
      </w:r>
      <w:r>
        <w:rPr>
          <w:rFonts w:hint="eastAsia" w:ascii="宋体" w:hAnsi="宋体" w:eastAsia="宋体" w:cs="宋体"/>
          <w:color w:val="000000"/>
          <w:sz w:val="24"/>
          <w:szCs w:val="24"/>
          <w:shd w:val="clear" w:color="auto" w:fill="FFFFFF"/>
          <w:lang w:val="en-US" w:eastAsia="zh-CN"/>
        </w:rPr>
        <w:t>商洛市商州区州城街翠湖明珠三楼商铺东户</w:t>
      </w:r>
    </w:p>
    <w:p>
      <w:pPr>
        <w:spacing w:line="480" w:lineRule="auto"/>
        <w:rPr>
          <w:rFonts w:hint="eastAsia" w:ascii="宋体" w:hAnsi="宋体" w:eastAsia="宋体" w:cs="宋体"/>
          <w:color w:val="auto"/>
          <w:sz w:val="24"/>
          <w:szCs w:val="24"/>
          <w:highlight w:val="none"/>
          <w:shd w:val="clear" w:color="auto" w:fill="FFFFFF"/>
          <w:lang w:val="zh-CN"/>
        </w:rPr>
      </w:pPr>
      <w:r>
        <w:rPr>
          <w:rFonts w:hint="eastAsia" w:ascii="宋体" w:hAnsi="宋体" w:eastAsia="宋体" w:cs="宋体"/>
          <w:color w:val="auto"/>
          <w:sz w:val="24"/>
          <w:szCs w:val="24"/>
          <w:highlight w:val="none"/>
        </w:rPr>
        <w:t>方式：</w:t>
      </w:r>
      <w:r>
        <w:rPr>
          <w:rFonts w:hint="eastAsia" w:ascii="宋体" w:hAnsi="宋体" w:eastAsia="宋体" w:cs="宋体"/>
          <w:color w:val="auto"/>
          <w:sz w:val="24"/>
          <w:szCs w:val="24"/>
          <w:highlight w:val="none"/>
          <w:shd w:val="clear" w:color="auto" w:fill="FFFFFF"/>
          <w:lang w:val="zh-CN"/>
        </w:rPr>
        <w:t>现场获取</w:t>
      </w:r>
    </w:p>
    <w:p>
      <w:pPr>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售价：</w:t>
      </w:r>
      <w:r>
        <w:rPr>
          <w:rFonts w:hint="eastAsia" w:ascii="宋体" w:hAnsi="宋体" w:eastAsia="宋体" w:cs="宋体"/>
          <w:color w:val="auto"/>
          <w:sz w:val="24"/>
          <w:szCs w:val="24"/>
          <w:highlight w:val="none"/>
          <w:shd w:val="clear" w:color="auto" w:fill="FFFFFF"/>
        </w:rPr>
        <w:t>500元</w:t>
      </w:r>
    </w:p>
    <w:p>
      <w:pPr>
        <w:spacing w:line="480" w:lineRule="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 响应文件提交</w:t>
      </w:r>
    </w:p>
    <w:p>
      <w:pPr>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w:t>
      </w:r>
      <w:r>
        <w:rPr>
          <w:rFonts w:hint="eastAsia" w:ascii="宋体" w:hAnsi="宋体" w:eastAsia="宋体" w:cs="宋体"/>
          <w:color w:val="auto"/>
          <w:kern w:val="0"/>
          <w:sz w:val="24"/>
          <w:szCs w:val="24"/>
          <w:highlight w:val="none"/>
        </w:rPr>
        <w:t>202</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lang w:val="en-US" w:eastAsia="zh-CN"/>
        </w:rPr>
        <w:t>14</w:t>
      </w:r>
      <w:r>
        <w:rPr>
          <w:rFonts w:hint="eastAsia" w:ascii="宋体" w:hAnsi="宋体" w:eastAsia="宋体" w:cs="宋体"/>
          <w:color w:val="auto"/>
          <w:kern w:val="0"/>
          <w:sz w:val="24"/>
          <w:szCs w:val="24"/>
          <w:highlight w:val="none"/>
        </w:rPr>
        <w:t>日</w:t>
      </w:r>
      <w:r>
        <w:rPr>
          <w:rFonts w:hint="eastAsia" w:ascii="宋体" w:hAnsi="宋体" w:eastAsia="宋体" w:cs="宋体"/>
          <w:color w:val="auto"/>
          <w:kern w:val="0"/>
          <w:sz w:val="24"/>
          <w:szCs w:val="24"/>
          <w:highlight w:val="none"/>
          <w:lang w:val="en-US" w:eastAsia="zh-CN"/>
        </w:rPr>
        <w:t>14</w:t>
      </w:r>
      <w:r>
        <w:rPr>
          <w:rFonts w:hint="eastAsia" w:ascii="宋体" w:hAnsi="宋体" w:eastAsia="宋体" w:cs="宋体"/>
          <w:color w:val="auto"/>
          <w:kern w:val="0"/>
          <w:sz w:val="24"/>
          <w:szCs w:val="24"/>
          <w:highlight w:val="none"/>
        </w:rPr>
        <w:t>时</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0分00秒（北京时间）</w:t>
      </w:r>
    </w:p>
    <w:p>
      <w:pPr>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w:t>
      </w:r>
      <w:r>
        <w:rPr>
          <w:rFonts w:hint="eastAsia" w:ascii="宋体" w:hAnsi="宋体" w:eastAsia="宋体" w:cs="宋体"/>
          <w:color w:val="000000"/>
          <w:sz w:val="24"/>
          <w:szCs w:val="24"/>
          <w:shd w:val="clear" w:color="auto" w:fill="FFFFFF"/>
          <w:lang w:val="en-US" w:eastAsia="zh-CN"/>
        </w:rPr>
        <w:t>商洛市商州区州城街翠湖明珠三楼商铺东户</w:t>
      </w:r>
      <w:r>
        <w:rPr>
          <w:rFonts w:hint="eastAsia" w:ascii="宋体" w:hAnsi="宋体" w:eastAsia="宋体" w:cs="宋体"/>
          <w:color w:val="auto"/>
          <w:sz w:val="24"/>
          <w:szCs w:val="24"/>
          <w:highlight w:val="none"/>
          <w:shd w:val="clear" w:color="auto" w:fill="FFFFFF"/>
        </w:rPr>
        <w:t>会议室</w:t>
      </w:r>
    </w:p>
    <w:p>
      <w:pPr>
        <w:spacing w:line="480" w:lineRule="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五、开启</w:t>
      </w:r>
    </w:p>
    <w:p>
      <w:pPr>
        <w:spacing w:line="48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color w:val="auto"/>
          <w:kern w:val="0"/>
          <w:sz w:val="24"/>
          <w:szCs w:val="24"/>
          <w:highlight w:val="none"/>
        </w:rPr>
        <w:t>202</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lang w:val="en-US" w:eastAsia="zh-CN"/>
        </w:rPr>
        <w:t>14</w:t>
      </w:r>
      <w:r>
        <w:rPr>
          <w:rFonts w:hint="eastAsia" w:ascii="宋体" w:hAnsi="宋体" w:eastAsia="宋体" w:cs="宋体"/>
          <w:color w:val="auto"/>
          <w:kern w:val="0"/>
          <w:sz w:val="24"/>
          <w:szCs w:val="24"/>
          <w:highlight w:val="none"/>
        </w:rPr>
        <w:t>日</w:t>
      </w:r>
      <w:r>
        <w:rPr>
          <w:rFonts w:hint="eastAsia" w:ascii="宋体" w:hAnsi="宋体" w:eastAsia="宋体" w:cs="宋体"/>
          <w:color w:val="auto"/>
          <w:kern w:val="0"/>
          <w:sz w:val="24"/>
          <w:szCs w:val="24"/>
          <w:highlight w:val="none"/>
          <w:lang w:val="en-US" w:eastAsia="zh-CN"/>
        </w:rPr>
        <w:t>14</w:t>
      </w:r>
      <w:r>
        <w:rPr>
          <w:rFonts w:hint="eastAsia" w:ascii="宋体" w:hAnsi="宋体" w:eastAsia="宋体" w:cs="宋体"/>
          <w:color w:val="auto"/>
          <w:kern w:val="0"/>
          <w:sz w:val="24"/>
          <w:szCs w:val="24"/>
          <w:highlight w:val="none"/>
        </w:rPr>
        <w:t>时</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0分00秒（北京时间）</w:t>
      </w:r>
    </w:p>
    <w:p>
      <w:pPr>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w:t>
      </w:r>
      <w:r>
        <w:rPr>
          <w:rFonts w:hint="eastAsia" w:ascii="宋体" w:hAnsi="宋体" w:eastAsia="宋体" w:cs="宋体"/>
          <w:color w:val="000000"/>
          <w:sz w:val="24"/>
          <w:szCs w:val="24"/>
          <w:shd w:val="clear" w:color="auto" w:fill="FFFFFF"/>
          <w:lang w:val="en-US" w:eastAsia="zh-CN"/>
        </w:rPr>
        <w:t>商洛市商州区州城街翠湖明珠三楼商铺东户</w:t>
      </w:r>
      <w:r>
        <w:rPr>
          <w:rFonts w:hint="eastAsia" w:ascii="宋体" w:hAnsi="宋体" w:eastAsia="宋体" w:cs="宋体"/>
          <w:color w:val="auto"/>
          <w:sz w:val="24"/>
          <w:szCs w:val="24"/>
          <w:highlight w:val="none"/>
          <w:shd w:val="clear" w:color="auto" w:fill="FFFFFF"/>
        </w:rPr>
        <w:t>会议室</w:t>
      </w:r>
    </w:p>
    <w:p>
      <w:pPr>
        <w:pStyle w:val="8"/>
        <w:numPr>
          <w:ilvl w:val="0"/>
          <w:numId w:val="1"/>
        </w:numPr>
        <w:shd w:val="clear" w:color="auto" w:fill="FFFFFF"/>
        <w:spacing w:before="0" w:beforeAutospacing="0" w:after="0" w:afterAutospacing="0" w:line="480" w:lineRule="auto"/>
        <w:outlineLvl w:val="1"/>
        <w:rPr>
          <w:rFonts w:hint="eastAsia" w:ascii="宋体" w:hAnsi="宋体" w:eastAsia="宋体" w:cs="宋体"/>
          <w:b/>
          <w:bCs/>
          <w:color w:val="auto"/>
          <w:sz w:val="24"/>
          <w:szCs w:val="24"/>
          <w:highlight w:val="none"/>
          <w:shd w:val="clear" w:color="auto" w:fill="FFFFFF"/>
          <w:lang w:val="zh-CN"/>
        </w:rPr>
      </w:pPr>
      <w:r>
        <w:rPr>
          <w:rFonts w:hint="eastAsia" w:ascii="宋体" w:hAnsi="宋体" w:eastAsia="宋体" w:cs="宋体"/>
          <w:b/>
          <w:bCs/>
          <w:color w:val="auto"/>
          <w:sz w:val="24"/>
          <w:szCs w:val="24"/>
          <w:highlight w:val="none"/>
          <w:shd w:val="clear" w:color="auto" w:fill="FFFFFF"/>
          <w:lang w:val="zh-CN"/>
        </w:rPr>
        <w:t>公告期限</w:t>
      </w:r>
    </w:p>
    <w:p>
      <w:pPr>
        <w:pStyle w:val="8"/>
        <w:shd w:val="clear" w:color="auto" w:fill="FFFFFF"/>
        <w:spacing w:before="0" w:beforeAutospacing="0" w:after="0" w:afterAutospacing="0" w:line="480" w:lineRule="auto"/>
        <w:rPr>
          <w:rFonts w:hint="eastAsia" w:ascii="宋体" w:hAnsi="宋体" w:eastAsia="宋体" w:cs="宋体"/>
          <w:color w:val="auto"/>
          <w:sz w:val="24"/>
          <w:szCs w:val="24"/>
          <w:shd w:val="clear" w:color="auto" w:fill="FFFFFF"/>
          <w:lang w:val="zh-CN"/>
        </w:rPr>
      </w:pPr>
      <w:r>
        <w:rPr>
          <w:rFonts w:hint="eastAsia" w:ascii="宋体" w:hAnsi="宋体" w:eastAsia="宋体" w:cs="宋体"/>
          <w:color w:val="auto"/>
          <w:sz w:val="24"/>
          <w:szCs w:val="24"/>
          <w:shd w:val="clear" w:color="auto" w:fill="FFFFFF"/>
          <w:lang w:val="zh-CN"/>
        </w:rPr>
        <w:t>自本公告发布之日起</w:t>
      </w:r>
      <w:r>
        <w:rPr>
          <w:rFonts w:hint="eastAsia" w:ascii="宋体" w:hAnsi="宋体" w:eastAsia="宋体" w:cs="宋体"/>
          <w:color w:val="auto"/>
          <w:sz w:val="24"/>
          <w:szCs w:val="24"/>
          <w:shd w:val="clear" w:color="auto" w:fill="FFFFFF"/>
          <w:lang w:val="en-US" w:eastAsia="zh-CN"/>
        </w:rPr>
        <w:t>5</w:t>
      </w:r>
      <w:r>
        <w:rPr>
          <w:rFonts w:hint="eastAsia" w:ascii="宋体" w:hAnsi="宋体" w:eastAsia="宋体" w:cs="宋体"/>
          <w:color w:val="auto"/>
          <w:sz w:val="24"/>
          <w:szCs w:val="24"/>
          <w:shd w:val="clear" w:color="auto" w:fill="FFFFFF"/>
          <w:lang w:val="zh-CN"/>
        </w:rPr>
        <w:t>个工作日。</w:t>
      </w:r>
    </w:p>
    <w:p>
      <w:pPr>
        <w:pStyle w:val="8"/>
        <w:shd w:val="clear" w:color="auto" w:fill="FFFFFF"/>
        <w:spacing w:before="0" w:beforeAutospacing="0" w:after="0" w:afterAutospacing="0" w:line="480" w:lineRule="auto"/>
        <w:outlineLvl w:val="1"/>
        <w:rPr>
          <w:rFonts w:hint="eastAsia" w:ascii="宋体" w:hAnsi="宋体" w:eastAsia="宋体" w:cs="宋体"/>
          <w:b/>
          <w:bCs/>
          <w:color w:val="auto"/>
          <w:sz w:val="24"/>
          <w:szCs w:val="24"/>
          <w:shd w:val="clear" w:color="auto" w:fill="FFFFFF"/>
          <w:lang w:val="zh-CN"/>
        </w:rPr>
      </w:pPr>
      <w:r>
        <w:rPr>
          <w:rFonts w:hint="eastAsia" w:ascii="宋体" w:hAnsi="宋体" w:eastAsia="宋体" w:cs="宋体"/>
          <w:b/>
          <w:bCs/>
          <w:color w:val="auto"/>
          <w:sz w:val="24"/>
          <w:szCs w:val="24"/>
          <w:shd w:val="clear" w:color="auto" w:fill="FFFFFF"/>
          <w:lang w:val="zh-CN"/>
        </w:rPr>
        <w:t>七、其他补充事宜</w:t>
      </w:r>
    </w:p>
    <w:p>
      <w:pPr>
        <w:pStyle w:val="8"/>
        <w:shd w:val="clear" w:color="auto" w:fill="FFFFFF"/>
        <w:spacing w:before="0" w:beforeAutospacing="0" w:after="0" w:afterAutospacing="0" w:line="480" w:lineRule="auto"/>
        <w:rPr>
          <w:rFonts w:hint="eastAsia" w:ascii="宋体" w:hAnsi="宋体" w:eastAsia="宋体" w:cs="宋体"/>
          <w:color w:val="auto"/>
          <w:sz w:val="24"/>
          <w:szCs w:val="24"/>
          <w:shd w:val="clear" w:color="auto" w:fill="FFFFFF"/>
          <w:lang w:val="zh-CN"/>
        </w:rPr>
      </w:pPr>
      <w:r>
        <w:rPr>
          <w:rFonts w:hint="eastAsia" w:ascii="宋体" w:hAnsi="宋体" w:eastAsia="宋体" w:cs="宋体"/>
          <w:color w:val="auto"/>
          <w:sz w:val="24"/>
          <w:szCs w:val="24"/>
          <w:shd w:val="clear" w:color="auto" w:fill="FFFFFF"/>
          <w:lang w:val="zh-CN"/>
        </w:rPr>
        <w:t>注：</w:t>
      </w:r>
      <w:r>
        <w:rPr>
          <w:rFonts w:hint="eastAsia" w:ascii="宋体" w:hAnsi="宋体" w:eastAsia="宋体" w:cs="宋体"/>
          <w:color w:val="auto"/>
          <w:sz w:val="24"/>
          <w:szCs w:val="24"/>
          <w:shd w:val="clear" w:color="auto" w:fill="FFFFFF"/>
          <w:lang w:val="en-US" w:eastAsia="zh-CN"/>
        </w:rPr>
        <w:t>1.</w:t>
      </w:r>
      <w:r>
        <w:rPr>
          <w:rFonts w:hint="eastAsia" w:ascii="宋体" w:hAnsi="宋体" w:eastAsia="宋体" w:cs="宋体"/>
          <w:color w:val="auto"/>
          <w:sz w:val="24"/>
          <w:szCs w:val="24"/>
          <w:shd w:val="clear" w:color="auto" w:fill="FFFFFF"/>
          <w:lang w:val="zh-CN"/>
        </w:rPr>
        <w:t>购买磋商文件请携带单位介绍信原件,授权委托书、经办人身份证原件及加盖供应商公章的复印件1套。（每工作日上午9：00-12：00、下午14：00-17:00，）；</w:t>
      </w:r>
    </w:p>
    <w:p>
      <w:pPr>
        <w:pStyle w:val="8"/>
        <w:shd w:val="clear" w:color="auto" w:fill="FFFFFF"/>
        <w:spacing w:before="0" w:beforeAutospacing="0" w:after="0" w:afterAutospacing="0" w:line="480" w:lineRule="auto"/>
        <w:rPr>
          <w:rFonts w:hint="eastAsia" w:ascii="宋体" w:hAnsi="宋体" w:eastAsia="宋体" w:cs="宋体"/>
          <w:color w:val="auto"/>
          <w:sz w:val="24"/>
          <w:szCs w:val="24"/>
          <w:shd w:val="clear" w:color="auto" w:fill="FFFFFF"/>
          <w:lang w:val="zh-CN"/>
        </w:rPr>
      </w:pPr>
      <w:r>
        <w:rPr>
          <w:rFonts w:hint="eastAsia" w:ascii="宋体" w:hAnsi="宋体" w:eastAsia="宋体" w:cs="宋体"/>
          <w:color w:val="auto"/>
          <w:sz w:val="24"/>
          <w:szCs w:val="24"/>
          <w:shd w:val="clear" w:color="auto" w:fill="FFFFFF"/>
          <w:lang w:val="en-US" w:eastAsia="zh-CN"/>
        </w:rPr>
        <w:t>2.</w:t>
      </w:r>
      <w:r>
        <w:rPr>
          <w:rFonts w:hint="eastAsia" w:ascii="宋体" w:hAnsi="宋体" w:eastAsia="宋体" w:cs="宋体"/>
          <w:color w:val="auto"/>
          <w:sz w:val="24"/>
          <w:szCs w:val="24"/>
          <w:shd w:val="clear" w:color="auto" w:fill="FFFFFF"/>
          <w:lang w:val="zh-CN"/>
        </w:rPr>
        <w:t>请供应商按照陕西省财政厅关于政府采购供应商注册登记有关事项的通知中的要求，通过陕西省政府采购网（http://www.ccgp-shaanxi.gov.cn/）注册登记加入陕西省政府采购供应商库。</w:t>
      </w:r>
    </w:p>
    <w:p>
      <w:pPr>
        <w:pStyle w:val="8"/>
        <w:shd w:val="clear" w:color="auto" w:fill="FFFFFF"/>
        <w:spacing w:before="0" w:beforeAutospacing="0" w:after="0" w:afterAutospacing="0" w:line="480" w:lineRule="auto"/>
        <w:outlineLvl w:val="1"/>
        <w:rPr>
          <w:rFonts w:hint="eastAsia" w:ascii="宋体" w:hAnsi="宋体" w:eastAsia="宋体" w:cs="宋体"/>
          <w:b/>
          <w:bCs/>
          <w:color w:val="auto"/>
          <w:sz w:val="24"/>
          <w:szCs w:val="24"/>
          <w:shd w:val="clear" w:color="auto" w:fill="FFFFFF"/>
          <w:lang w:val="zh-CN"/>
        </w:rPr>
      </w:pPr>
      <w:r>
        <w:rPr>
          <w:rFonts w:hint="eastAsia" w:ascii="宋体" w:hAnsi="宋体" w:eastAsia="宋体" w:cs="宋体"/>
          <w:b/>
          <w:bCs/>
          <w:color w:val="auto"/>
          <w:sz w:val="24"/>
          <w:szCs w:val="24"/>
          <w:shd w:val="clear" w:color="auto" w:fill="FFFFFF"/>
          <w:lang w:val="zh-CN"/>
        </w:rPr>
        <w:t>八、凡对本次采购提出询问，请按以下方式联系。</w:t>
      </w:r>
    </w:p>
    <w:p>
      <w:pPr>
        <w:pStyle w:val="8"/>
        <w:shd w:val="clear" w:color="auto" w:fill="FFFFFF"/>
        <w:spacing w:before="0" w:beforeAutospacing="0" w:after="0" w:afterAutospacing="0" w:line="480" w:lineRule="auto"/>
        <w:outlineLvl w:val="2"/>
        <w:rPr>
          <w:rFonts w:hint="eastAsia" w:ascii="宋体" w:hAnsi="宋体" w:eastAsia="宋体" w:cs="宋体"/>
          <w:b/>
          <w:bCs/>
          <w:color w:val="auto"/>
          <w:sz w:val="24"/>
          <w:szCs w:val="24"/>
          <w:shd w:val="clear" w:color="auto" w:fill="FFFFFF"/>
          <w:lang w:val="zh-CN"/>
        </w:rPr>
      </w:pPr>
      <w:r>
        <w:rPr>
          <w:rFonts w:hint="eastAsia" w:ascii="宋体" w:hAnsi="宋体" w:eastAsia="宋体" w:cs="宋体"/>
          <w:b/>
          <w:bCs/>
          <w:color w:val="auto"/>
          <w:sz w:val="24"/>
          <w:szCs w:val="24"/>
          <w:shd w:val="clear" w:color="auto" w:fill="FFFFFF"/>
          <w:lang w:val="zh-CN"/>
        </w:rPr>
        <w:t>1.采购人信息</w:t>
      </w:r>
    </w:p>
    <w:p>
      <w:pPr>
        <w:pStyle w:val="8"/>
        <w:shd w:val="clear" w:color="auto" w:fill="FFFFFF"/>
        <w:spacing w:before="0" w:beforeAutospacing="0" w:after="0" w:afterAutospacing="0" w:line="480" w:lineRule="auto"/>
        <w:rPr>
          <w:rFonts w:hint="eastAsia" w:ascii="宋体" w:hAnsi="宋体" w:eastAsia="宋体" w:cs="宋体"/>
          <w:color w:val="auto"/>
          <w:sz w:val="24"/>
          <w:szCs w:val="24"/>
          <w:shd w:val="clear" w:color="auto" w:fill="FFFFFF"/>
          <w:lang w:val="zh-CN" w:eastAsia="zh-CN"/>
        </w:rPr>
      </w:pPr>
      <w:r>
        <w:rPr>
          <w:rFonts w:hint="eastAsia" w:ascii="宋体" w:hAnsi="宋体" w:eastAsia="宋体" w:cs="宋体"/>
          <w:color w:val="auto"/>
          <w:sz w:val="24"/>
          <w:szCs w:val="24"/>
          <w:shd w:val="clear" w:color="auto" w:fill="FFFFFF"/>
          <w:lang w:val="zh-CN"/>
        </w:rPr>
        <w:t>名称：</w:t>
      </w:r>
      <w:r>
        <w:rPr>
          <w:rFonts w:hint="eastAsia" w:ascii="宋体" w:hAnsi="宋体" w:eastAsia="宋体" w:cs="宋体"/>
          <w:b w:val="0"/>
          <w:bCs w:val="0"/>
          <w:color w:val="000000"/>
          <w:sz w:val="24"/>
          <w:szCs w:val="24"/>
        </w:rPr>
        <w:t>商洛职业技术学院</w:t>
      </w:r>
      <w:r>
        <w:rPr>
          <w:rFonts w:hint="eastAsia" w:ascii="宋体" w:hAnsi="宋体" w:eastAsia="宋体" w:cs="宋体"/>
          <w:b w:val="0"/>
          <w:bCs/>
          <w:sz w:val="24"/>
          <w:szCs w:val="24"/>
        </w:rPr>
        <w:t xml:space="preserve"> </w:t>
      </w:r>
    </w:p>
    <w:p>
      <w:pPr>
        <w:pStyle w:val="8"/>
        <w:shd w:val="clear" w:color="auto" w:fill="FFFFFF"/>
        <w:spacing w:before="0" w:beforeAutospacing="0" w:after="0" w:afterAutospacing="0" w:line="480" w:lineRule="auto"/>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zh-CN"/>
        </w:rPr>
        <w:t>地址：</w:t>
      </w:r>
      <w:r>
        <w:rPr>
          <w:rFonts w:hint="eastAsia" w:ascii="宋体" w:hAnsi="宋体" w:eastAsia="宋体" w:cs="宋体"/>
          <w:color w:val="000000"/>
          <w:sz w:val="24"/>
          <w:szCs w:val="24"/>
          <w:highlight w:val="none"/>
          <w:shd w:val="clear" w:color="auto" w:fill="FFFFFF"/>
        </w:rPr>
        <w:t>陕西省商洛市商鞅大道西段丹南新区</w:t>
      </w:r>
    </w:p>
    <w:p>
      <w:pPr>
        <w:pStyle w:val="3"/>
        <w:keepNext w:val="0"/>
        <w:keepLines w:val="0"/>
        <w:pageBreakBefore w:val="0"/>
        <w:widowControl/>
        <w:kinsoku/>
        <w:overflowPunct/>
        <w:topLinePunct w:val="0"/>
        <w:autoSpaceDE/>
        <w:autoSpaceDN/>
        <w:bidi w:val="0"/>
        <w:adjustRightInd/>
        <w:snapToGrid/>
        <w:spacing w:before="0" w:line="480" w:lineRule="auto"/>
        <w:jc w:val="left"/>
        <w:textAlignment w:val="auto"/>
        <w:outlineLvl w:val="3"/>
        <w:rPr>
          <w:rFonts w:hint="eastAsia" w:ascii="宋体" w:hAnsi="宋体" w:eastAsia="宋体" w:cs="宋体"/>
          <w:b w:val="0"/>
          <w:bCs/>
          <w:sz w:val="24"/>
          <w:szCs w:val="24"/>
          <w:lang w:val="en-US" w:eastAsia="zh-CN"/>
        </w:rPr>
      </w:pPr>
      <w:r>
        <w:rPr>
          <w:rFonts w:hint="eastAsia" w:ascii="宋体" w:hAnsi="宋体" w:eastAsia="宋体" w:cs="宋体"/>
          <w:color w:val="auto"/>
          <w:sz w:val="24"/>
          <w:szCs w:val="24"/>
          <w:highlight w:val="none"/>
          <w:shd w:val="clear" w:color="auto" w:fill="FFFFFF"/>
          <w:lang w:val="zh-CN"/>
        </w:rPr>
        <w:t>联系方式</w:t>
      </w:r>
      <w:r>
        <w:rPr>
          <w:rFonts w:hint="eastAsia" w:ascii="宋体" w:hAnsi="宋体" w:eastAsia="宋体" w:cs="宋体"/>
          <w:color w:val="auto"/>
          <w:sz w:val="24"/>
          <w:szCs w:val="24"/>
          <w:shd w:val="clear" w:color="auto" w:fill="FFFFFF"/>
          <w:lang w:val="zh-CN"/>
        </w:rPr>
        <w:t>：</w:t>
      </w:r>
      <w:r>
        <w:rPr>
          <w:rFonts w:hint="eastAsia" w:ascii="宋体" w:hAnsi="宋体" w:eastAsia="宋体" w:cs="宋体"/>
          <w:color w:val="auto"/>
          <w:kern w:val="0"/>
          <w:sz w:val="24"/>
          <w:lang w:val="en-US" w:eastAsia="zh-CN" w:bidi="ar"/>
        </w:rPr>
        <w:t>18992450003</w:t>
      </w:r>
    </w:p>
    <w:p>
      <w:pPr>
        <w:pStyle w:val="8"/>
        <w:shd w:val="clear" w:color="auto" w:fill="FFFFFF"/>
        <w:spacing w:before="0" w:beforeAutospacing="0" w:after="0" w:afterAutospacing="0" w:line="480" w:lineRule="auto"/>
        <w:outlineLvl w:val="2"/>
        <w:rPr>
          <w:rFonts w:hint="eastAsia" w:ascii="宋体" w:hAnsi="宋体" w:eastAsia="宋体" w:cs="宋体"/>
          <w:b/>
          <w:bCs/>
          <w:color w:val="auto"/>
          <w:sz w:val="24"/>
          <w:szCs w:val="24"/>
          <w:shd w:val="clear" w:color="auto" w:fill="FFFFFF"/>
          <w:lang w:val="zh-CN"/>
        </w:rPr>
      </w:pPr>
      <w:r>
        <w:rPr>
          <w:rFonts w:hint="eastAsia" w:ascii="宋体" w:hAnsi="宋体" w:eastAsia="宋体" w:cs="宋体"/>
          <w:b/>
          <w:bCs/>
          <w:color w:val="auto"/>
          <w:sz w:val="24"/>
          <w:szCs w:val="24"/>
          <w:shd w:val="clear" w:color="auto" w:fill="FFFFFF"/>
          <w:lang w:val="zh-CN"/>
        </w:rPr>
        <w:t>2.采购代理机构信息</w:t>
      </w:r>
    </w:p>
    <w:p>
      <w:pPr>
        <w:pStyle w:val="8"/>
        <w:shd w:val="clear" w:color="auto" w:fill="FFFFFF"/>
        <w:spacing w:before="0" w:beforeAutospacing="0" w:after="0" w:afterAutospacing="0" w:line="480" w:lineRule="auto"/>
        <w:rPr>
          <w:rFonts w:hint="eastAsia" w:ascii="宋体" w:hAnsi="宋体" w:eastAsia="宋体" w:cs="宋体"/>
          <w:color w:val="auto"/>
          <w:sz w:val="24"/>
          <w:szCs w:val="24"/>
          <w:shd w:val="clear" w:color="auto" w:fill="FFFFFF"/>
          <w:lang w:val="zh-CN"/>
        </w:rPr>
      </w:pPr>
      <w:r>
        <w:rPr>
          <w:rFonts w:hint="eastAsia" w:ascii="宋体" w:hAnsi="宋体" w:eastAsia="宋体" w:cs="宋体"/>
          <w:color w:val="auto"/>
          <w:sz w:val="24"/>
          <w:szCs w:val="24"/>
          <w:shd w:val="clear" w:color="auto" w:fill="FFFFFF"/>
          <w:lang w:val="zh-CN"/>
        </w:rPr>
        <w:t>名称：</w:t>
      </w:r>
      <w:r>
        <w:rPr>
          <w:rFonts w:hint="eastAsia" w:ascii="宋体" w:hAnsi="宋体" w:eastAsia="宋体" w:cs="宋体"/>
          <w:color w:val="auto"/>
          <w:sz w:val="24"/>
          <w:szCs w:val="24"/>
          <w:shd w:val="clear" w:color="auto" w:fill="FFFFFF"/>
          <w:lang w:val="zh-CN" w:eastAsia="zh-CN"/>
        </w:rPr>
        <w:t>东方文璟项目管理有限公司</w:t>
      </w:r>
    </w:p>
    <w:p>
      <w:pPr>
        <w:pStyle w:val="8"/>
        <w:shd w:val="clear" w:color="auto" w:fill="FFFFFF"/>
        <w:spacing w:before="0" w:beforeAutospacing="0" w:after="0" w:afterAutospacing="0" w:line="480" w:lineRule="auto"/>
        <w:rPr>
          <w:rFonts w:hint="eastAsia" w:ascii="宋体" w:hAnsi="宋体" w:eastAsia="宋体" w:cs="宋体"/>
          <w:color w:val="auto"/>
          <w:sz w:val="24"/>
          <w:szCs w:val="24"/>
          <w:shd w:val="clear" w:color="auto" w:fill="FFFFFF"/>
          <w:lang w:val="zh-CN" w:eastAsia="zh-CN"/>
        </w:rPr>
      </w:pPr>
      <w:r>
        <w:rPr>
          <w:rFonts w:hint="eastAsia" w:ascii="宋体" w:hAnsi="宋体" w:eastAsia="宋体" w:cs="宋体"/>
          <w:color w:val="auto"/>
          <w:sz w:val="24"/>
          <w:szCs w:val="24"/>
          <w:shd w:val="clear" w:color="auto" w:fill="FFFFFF"/>
          <w:lang w:val="zh-CN"/>
        </w:rPr>
        <w:t>地址：</w:t>
      </w:r>
      <w:r>
        <w:rPr>
          <w:rFonts w:hint="eastAsia" w:ascii="宋体" w:hAnsi="宋体" w:eastAsia="宋体" w:cs="宋体"/>
          <w:color w:val="auto"/>
          <w:sz w:val="24"/>
          <w:szCs w:val="24"/>
          <w:shd w:val="clear" w:color="auto" w:fill="FFFFFF"/>
          <w:lang w:val="zh-CN" w:eastAsia="zh-CN"/>
        </w:rPr>
        <w:t>商洛市商州区州城街翠湖明珠三楼商铺东户</w:t>
      </w:r>
    </w:p>
    <w:p>
      <w:pPr>
        <w:pStyle w:val="8"/>
        <w:shd w:val="clear" w:color="auto" w:fill="FFFFFF"/>
        <w:spacing w:before="0" w:beforeAutospacing="0" w:after="0" w:afterAutospacing="0" w:line="480" w:lineRule="auto"/>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zh-CN"/>
        </w:rPr>
        <w:t>联系方式：</w:t>
      </w:r>
      <w:r>
        <w:rPr>
          <w:rFonts w:hint="eastAsia" w:ascii="宋体" w:hAnsi="宋体" w:eastAsia="宋体" w:cs="宋体"/>
          <w:color w:val="auto"/>
          <w:sz w:val="24"/>
          <w:szCs w:val="24"/>
          <w:shd w:val="clear" w:color="auto" w:fill="FFFFFF"/>
          <w:lang w:val="en-US" w:eastAsia="zh-CN"/>
        </w:rPr>
        <w:t>0914-2986600</w:t>
      </w:r>
    </w:p>
    <w:p>
      <w:pPr>
        <w:pStyle w:val="8"/>
        <w:shd w:val="clear" w:color="auto" w:fill="FFFFFF"/>
        <w:spacing w:before="0" w:beforeAutospacing="0" w:after="0" w:afterAutospacing="0" w:line="480" w:lineRule="auto"/>
        <w:outlineLvl w:val="2"/>
        <w:rPr>
          <w:rFonts w:hint="eastAsia" w:ascii="宋体" w:hAnsi="宋体" w:eastAsia="宋体" w:cs="宋体"/>
          <w:b/>
          <w:bCs/>
          <w:color w:val="auto"/>
          <w:sz w:val="24"/>
          <w:szCs w:val="24"/>
          <w:shd w:val="clear" w:color="auto" w:fill="FFFFFF"/>
          <w:lang w:val="zh-CN"/>
        </w:rPr>
      </w:pPr>
      <w:r>
        <w:rPr>
          <w:rFonts w:hint="eastAsia" w:ascii="宋体" w:hAnsi="宋体" w:eastAsia="宋体" w:cs="宋体"/>
          <w:b/>
          <w:bCs/>
          <w:color w:val="auto"/>
          <w:sz w:val="24"/>
          <w:szCs w:val="24"/>
          <w:shd w:val="clear" w:color="auto" w:fill="FFFFFF"/>
          <w:lang w:val="zh-CN"/>
        </w:rPr>
        <w:t>3.项目联系方式</w:t>
      </w:r>
    </w:p>
    <w:p>
      <w:pPr>
        <w:pStyle w:val="8"/>
        <w:shd w:val="clear" w:color="auto" w:fill="FFFFFF"/>
        <w:spacing w:before="0" w:beforeAutospacing="0" w:after="0" w:afterAutospacing="0" w:line="480" w:lineRule="auto"/>
        <w:rPr>
          <w:rFonts w:hint="eastAsia" w:ascii="宋体" w:hAnsi="宋体" w:eastAsia="宋体" w:cs="宋体"/>
          <w:color w:val="auto"/>
          <w:sz w:val="24"/>
          <w:szCs w:val="24"/>
          <w:shd w:val="clear" w:color="auto" w:fill="FFFFFF"/>
          <w:lang w:val="zh-CN"/>
        </w:rPr>
      </w:pPr>
      <w:r>
        <w:rPr>
          <w:rFonts w:hint="eastAsia" w:ascii="宋体" w:hAnsi="宋体" w:eastAsia="宋体" w:cs="宋体"/>
          <w:color w:val="auto"/>
          <w:sz w:val="24"/>
          <w:szCs w:val="24"/>
          <w:shd w:val="clear" w:color="auto" w:fill="FFFFFF"/>
          <w:lang w:val="zh-CN"/>
        </w:rPr>
        <w:t>项目联系人：李工</w:t>
      </w:r>
    </w:p>
    <w:p>
      <w:pPr>
        <w:pStyle w:val="8"/>
        <w:shd w:val="clear" w:color="auto" w:fill="FFFFFF"/>
        <w:spacing w:before="0" w:beforeAutospacing="0" w:after="0" w:afterAutospacing="0" w:line="480" w:lineRule="auto"/>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zh-CN"/>
        </w:rPr>
        <w:t>电话：</w:t>
      </w:r>
      <w:r>
        <w:rPr>
          <w:rFonts w:hint="eastAsia" w:ascii="宋体" w:hAnsi="宋体" w:eastAsia="宋体" w:cs="宋体"/>
          <w:color w:val="auto"/>
          <w:sz w:val="24"/>
          <w:szCs w:val="24"/>
          <w:shd w:val="clear" w:color="auto" w:fill="FFFFFF"/>
          <w:lang w:val="en-US" w:eastAsia="zh-CN"/>
        </w:rPr>
        <w:t>0914-2986600</w:t>
      </w:r>
    </w:p>
    <w:p>
      <w:pPr>
        <w:pStyle w:val="8"/>
        <w:shd w:val="clear" w:color="auto" w:fill="FFFFFF"/>
        <w:spacing w:before="0" w:beforeAutospacing="0" w:after="0" w:afterAutospacing="0" w:line="360" w:lineRule="auto"/>
        <w:rPr>
          <w:rFonts w:hint="eastAsia" w:ascii="宋体" w:hAnsi="宋体" w:eastAsia="宋体" w:cs="宋体"/>
          <w:color w:val="auto"/>
          <w:sz w:val="24"/>
          <w:szCs w:val="24"/>
          <w:shd w:val="clear" w:color="auto" w:fill="FFFFFF"/>
          <w:lang w:val="en-US" w:eastAsia="zh-CN"/>
        </w:rPr>
      </w:pPr>
    </w:p>
    <w:p>
      <w:pPr>
        <w:pStyle w:val="8"/>
        <w:shd w:val="clear" w:color="auto" w:fill="FFFFFF"/>
        <w:spacing w:before="0" w:beforeAutospacing="0" w:after="0" w:afterAutospacing="0" w:line="360" w:lineRule="auto"/>
        <w:rPr>
          <w:rFonts w:hint="eastAsia" w:ascii="宋体" w:hAnsi="宋体" w:eastAsia="宋体" w:cs="宋体"/>
          <w:color w:val="auto"/>
          <w:sz w:val="24"/>
          <w:szCs w:val="24"/>
          <w:shd w:val="clear" w:color="auto" w:fill="FFFFFF"/>
          <w:lang w:val="en-US" w:eastAsia="zh-CN"/>
        </w:rPr>
      </w:pPr>
    </w:p>
    <w:p>
      <w:pPr>
        <w:pStyle w:val="8"/>
        <w:shd w:val="clear" w:color="auto" w:fill="FFFFFF"/>
        <w:spacing w:before="0" w:beforeAutospacing="0" w:after="0" w:afterAutospacing="0" w:line="360" w:lineRule="auto"/>
        <w:rPr>
          <w:rFonts w:hint="eastAsia" w:ascii="宋体" w:hAnsi="宋体" w:eastAsia="宋体" w:cs="宋体"/>
          <w:color w:val="auto"/>
          <w:sz w:val="24"/>
          <w:szCs w:val="24"/>
          <w:shd w:val="clear" w:color="auto" w:fill="FFFFFF"/>
          <w:lang w:val="en-US" w:eastAsia="zh-CN"/>
        </w:rPr>
      </w:pPr>
    </w:p>
    <w:p>
      <w:pPr>
        <w:pStyle w:val="8"/>
        <w:keepNext w:val="0"/>
        <w:keepLines w:val="0"/>
        <w:pageBreakBefore w:val="0"/>
        <w:kinsoku/>
        <w:overflowPunct/>
        <w:topLinePunct w:val="0"/>
        <w:autoSpaceDE/>
        <w:autoSpaceDN/>
        <w:bidi w:val="0"/>
        <w:adjustRightInd/>
        <w:snapToGrid/>
        <w:spacing w:before="0" w:beforeAutospacing="0" w:after="0" w:afterAutospacing="0" w:line="360" w:lineRule="auto"/>
        <w:ind w:firstLine="787" w:firstLineChars="328"/>
        <w:jc w:val="righ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shd w:val="clear" w:color="auto" w:fill="FFFFFF"/>
          <w:lang w:eastAsia="zh-CN"/>
        </w:rPr>
        <w:t>东方文璟项目管理有限公司</w:t>
      </w:r>
      <w:r>
        <w:rPr>
          <w:rFonts w:hint="eastAsia" w:ascii="宋体" w:hAnsi="宋体" w:eastAsia="宋体" w:cs="宋体"/>
          <w:color w:val="000000"/>
          <w:sz w:val="24"/>
          <w:szCs w:val="24"/>
        </w:rPr>
        <w:t xml:space="preserve">     </w:t>
      </w:r>
    </w:p>
    <w:p>
      <w:pPr>
        <w:pStyle w:val="4"/>
        <w:keepNext w:val="0"/>
        <w:keepLines w:val="0"/>
        <w:pageBreakBefore w:val="0"/>
        <w:kinsoku/>
        <w:overflowPunct/>
        <w:topLinePunct w:val="0"/>
        <w:autoSpaceDE/>
        <w:autoSpaceDN/>
        <w:bidi w:val="0"/>
        <w:adjustRightInd/>
        <w:snapToGrid/>
        <w:spacing w:line="360" w:lineRule="auto"/>
        <w:ind w:firstLine="640"/>
        <w:jc w:val="left"/>
        <w:textAlignment w:val="auto"/>
        <w:rPr>
          <w:rFonts w:hint="eastAsia" w:ascii="宋体" w:hAnsi="宋体" w:eastAsia="宋体" w:cs="宋体"/>
          <w:spacing w:val="8"/>
          <w:position w:val="24"/>
          <w:sz w:val="31"/>
          <w:szCs w:val="31"/>
          <w14:textOutline w14:w="5793" w14:cap="sq" w14:cmpd="sng">
            <w14:solidFill>
              <w14:srgbClr w14:val="000000"/>
            </w14:solidFill>
            <w14:prstDash w14:val="solid"/>
            <w14:bevel/>
          </w14:textOutline>
        </w:rPr>
      </w:pPr>
      <w:r>
        <w:rPr>
          <w:rFonts w:hint="eastAsia" w:ascii="宋体" w:hAnsi="宋体" w:eastAsia="宋体" w:cs="宋体"/>
          <w:color w:val="000000"/>
          <w:sz w:val="24"/>
          <w:szCs w:val="24"/>
          <w:shd w:val="clear" w:color="auto" w:fill="FFFFFF"/>
        </w:rPr>
        <w:t xml:space="preserve">                                 </w:t>
      </w:r>
      <w:r>
        <w:rPr>
          <w:rFonts w:hint="eastAsia" w:ascii="宋体" w:hAnsi="宋体" w:eastAsia="宋体" w:cs="宋体"/>
          <w:color w:val="000000"/>
          <w:sz w:val="24"/>
          <w:szCs w:val="24"/>
          <w:shd w:val="clear" w:color="auto" w:fill="FFFFFF"/>
          <w:lang w:val="en-US" w:eastAsia="zh-CN"/>
        </w:rPr>
        <w:t xml:space="preserve">                  </w:t>
      </w:r>
      <w:r>
        <w:rPr>
          <w:rFonts w:hint="eastAsia" w:ascii="宋体" w:hAnsi="宋体" w:eastAsia="宋体" w:cs="宋体"/>
          <w:color w:val="000000"/>
          <w:sz w:val="24"/>
          <w:szCs w:val="24"/>
          <w:shd w:val="clear" w:color="auto" w:fill="FFFFFF"/>
        </w:rPr>
        <w:t xml:space="preserve"> </w:t>
      </w:r>
      <w:r>
        <w:rPr>
          <w:rFonts w:hint="eastAsia" w:ascii="宋体" w:hAnsi="宋体" w:eastAsia="宋体" w:cs="宋体"/>
          <w:color w:val="000000"/>
          <w:sz w:val="24"/>
          <w:szCs w:val="24"/>
          <w:highlight w:val="none"/>
          <w:shd w:val="clear" w:color="auto" w:fill="FFFFFF"/>
        </w:rPr>
        <w:t xml:space="preserve">  2023年</w:t>
      </w:r>
      <w:r>
        <w:rPr>
          <w:rFonts w:hint="eastAsia" w:ascii="宋体" w:hAnsi="宋体" w:eastAsia="宋体" w:cs="宋体"/>
          <w:color w:val="000000"/>
          <w:sz w:val="24"/>
          <w:szCs w:val="24"/>
          <w:highlight w:val="none"/>
          <w:shd w:val="clear" w:color="auto" w:fill="FFFFFF"/>
          <w:lang w:val="en-US" w:eastAsia="zh-CN"/>
        </w:rPr>
        <w:t>11</w:t>
      </w:r>
      <w:r>
        <w:rPr>
          <w:rFonts w:hint="eastAsia" w:ascii="宋体" w:hAnsi="宋体" w:eastAsia="宋体" w:cs="宋体"/>
          <w:color w:val="000000"/>
          <w:sz w:val="24"/>
          <w:szCs w:val="24"/>
          <w:highlight w:val="none"/>
          <w:shd w:val="clear" w:color="auto" w:fill="FFFFFF"/>
        </w:rPr>
        <w:t>月</w:t>
      </w:r>
      <w:r>
        <w:rPr>
          <w:rFonts w:hint="eastAsia" w:ascii="宋体" w:hAnsi="宋体" w:eastAsia="宋体" w:cs="宋体"/>
          <w:color w:val="000000"/>
          <w:sz w:val="24"/>
          <w:szCs w:val="24"/>
          <w:highlight w:val="none"/>
          <w:shd w:val="clear" w:color="auto" w:fill="FFFFFF"/>
          <w:lang w:val="en-US" w:eastAsia="zh-CN"/>
        </w:rPr>
        <w:t>30</w:t>
      </w:r>
      <w:r>
        <w:rPr>
          <w:rFonts w:hint="eastAsia" w:ascii="宋体" w:hAnsi="宋体" w:eastAsia="宋体" w:cs="宋体"/>
          <w:color w:val="000000"/>
          <w:sz w:val="24"/>
          <w:szCs w:val="24"/>
          <w:highlight w:val="none"/>
          <w:shd w:val="clear" w:color="auto" w:fill="FFFFFF"/>
        </w:rPr>
        <w:t>日</w:t>
      </w:r>
    </w:p>
    <w:p>
      <w:pPr>
        <w:spacing w:before="162" w:line="643" w:lineRule="exact"/>
        <w:ind w:left="3398"/>
        <w:outlineLvl w:val="0"/>
        <w:rPr>
          <w:rFonts w:hint="eastAsia" w:ascii="宋体" w:hAnsi="宋体" w:eastAsia="宋体" w:cs="宋体"/>
          <w:sz w:val="31"/>
          <w:szCs w:val="31"/>
        </w:rPr>
      </w:pPr>
      <w:r>
        <w:rPr>
          <w:rFonts w:hint="eastAsia" w:ascii="宋体" w:hAnsi="宋体" w:eastAsia="宋体" w:cs="宋体"/>
          <w:spacing w:val="8"/>
          <w:position w:val="24"/>
          <w:sz w:val="31"/>
          <w:szCs w:val="31"/>
          <w14:textOutline w14:w="5793" w14:cap="sq" w14:cmpd="sng">
            <w14:solidFill>
              <w14:srgbClr w14:val="000000"/>
            </w14:solidFill>
            <w14:prstDash w14:val="solid"/>
            <w14:bevel/>
          </w14:textOutline>
        </w:rPr>
        <w:t>第二章</w:t>
      </w:r>
      <w:r>
        <w:rPr>
          <w:rFonts w:hint="eastAsia" w:ascii="宋体" w:hAnsi="宋体" w:eastAsia="宋体" w:cs="宋体"/>
          <w:spacing w:val="8"/>
          <w:position w:val="24"/>
          <w:sz w:val="31"/>
          <w:szCs w:val="31"/>
        </w:rPr>
        <w:t xml:space="preserve">  </w:t>
      </w:r>
      <w:r>
        <w:rPr>
          <w:rFonts w:hint="eastAsia" w:ascii="宋体" w:hAnsi="宋体" w:eastAsia="宋体" w:cs="宋体"/>
          <w:spacing w:val="8"/>
          <w:position w:val="24"/>
          <w:sz w:val="31"/>
          <w:szCs w:val="31"/>
          <w14:textOutline w14:w="5793" w14:cap="sq" w14:cmpd="sng">
            <w14:solidFill>
              <w14:srgbClr w14:val="000000"/>
            </w14:solidFill>
            <w14:prstDash w14:val="solid"/>
            <w14:bevel/>
          </w14:textOutline>
        </w:rPr>
        <w:t>供应商须知</w:t>
      </w:r>
    </w:p>
    <w:p>
      <w:pPr>
        <w:spacing w:line="219" w:lineRule="auto"/>
        <w:ind w:left="3718"/>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供应商须知前列表</w:t>
      </w:r>
    </w:p>
    <w:p>
      <w:pPr>
        <w:spacing w:line="119" w:lineRule="exact"/>
        <w:rPr>
          <w:rFonts w:hint="eastAsia" w:ascii="宋体" w:hAnsi="宋体" w:eastAsia="宋体" w:cs="宋体"/>
        </w:rPr>
      </w:pPr>
    </w:p>
    <w:tbl>
      <w:tblPr>
        <w:tblStyle w:val="18"/>
        <w:tblW w:w="963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0"/>
        <w:gridCol w:w="1898"/>
        <w:gridCol w:w="66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050" w:type="dxa"/>
            <w:tcBorders>
              <w:top w:val="single" w:color="000000" w:sz="10" w:space="0"/>
              <w:left w:val="single" w:color="000000" w:sz="10" w:space="0"/>
            </w:tcBorders>
            <w:vAlign w:val="top"/>
          </w:tcPr>
          <w:p>
            <w:pPr>
              <w:pStyle w:val="19"/>
              <w:spacing w:before="101" w:line="219" w:lineRule="auto"/>
              <w:ind w:left="158"/>
              <w:rPr>
                <w:rFonts w:hint="eastAsia" w:ascii="宋体" w:hAnsi="宋体" w:eastAsia="宋体" w:cs="宋体"/>
              </w:rPr>
            </w:pPr>
            <w:r>
              <w:rPr>
                <w:rFonts w:hint="eastAsia" w:ascii="宋体" w:hAnsi="宋体" w:eastAsia="宋体" w:cs="宋体"/>
                <w:spacing w:val="-3"/>
                <w14:textOutline w14:w="4358" w14:cap="sq" w14:cmpd="sng">
                  <w14:solidFill>
                    <w14:srgbClr w14:val="000000"/>
                  </w14:solidFill>
                  <w14:prstDash w14:val="solid"/>
                  <w14:bevel/>
                </w14:textOutline>
              </w:rPr>
              <w:t>条款号</w:t>
            </w:r>
          </w:p>
        </w:tc>
        <w:tc>
          <w:tcPr>
            <w:tcW w:w="1898" w:type="dxa"/>
            <w:tcBorders>
              <w:top w:val="single" w:color="000000" w:sz="10" w:space="0"/>
            </w:tcBorders>
            <w:vAlign w:val="top"/>
          </w:tcPr>
          <w:p>
            <w:pPr>
              <w:pStyle w:val="19"/>
              <w:spacing w:before="101" w:line="219" w:lineRule="auto"/>
              <w:ind w:left="320"/>
              <w:rPr>
                <w:rFonts w:hint="eastAsia" w:ascii="宋体" w:hAnsi="宋体" w:eastAsia="宋体" w:cs="宋体"/>
              </w:rPr>
            </w:pPr>
            <w:r>
              <w:rPr>
                <w:rFonts w:hint="eastAsia" w:ascii="宋体" w:hAnsi="宋体" w:eastAsia="宋体" w:cs="宋体"/>
                <w:spacing w:val="-9"/>
                <w14:textOutline w14:w="4358" w14:cap="sq" w14:cmpd="sng">
                  <w14:solidFill>
                    <w14:srgbClr w14:val="000000"/>
                  </w14:solidFill>
                  <w14:prstDash w14:val="solid"/>
                  <w14:bevel/>
                </w14:textOutline>
              </w:rPr>
              <w:t>条</w:t>
            </w:r>
            <w:r>
              <w:rPr>
                <w:rFonts w:hint="eastAsia" w:ascii="宋体" w:hAnsi="宋体" w:eastAsia="宋体" w:cs="宋体"/>
                <w:spacing w:val="11"/>
              </w:rPr>
              <w:t xml:space="preserve"> </w:t>
            </w:r>
            <w:r>
              <w:rPr>
                <w:rFonts w:hint="eastAsia" w:ascii="宋体" w:hAnsi="宋体" w:eastAsia="宋体" w:cs="宋体"/>
                <w:spacing w:val="-9"/>
                <w14:textOutline w14:w="4358" w14:cap="sq" w14:cmpd="sng">
                  <w14:solidFill>
                    <w14:srgbClr w14:val="000000"/>
                  </w14:solidFill>
                  <w14:prstDash w14:val="solid"/>
                  <w14:bevel/>
                </w14:textOutline>
              </w:rPr>
              <w:t>款</w:t>
            </w:r>
            <w:r>
              <w:rPr>
                <w:rFonts w:hint="eastAsia" w:ascii="宋体" w:hAnsi="宋体" w:eastAsia="宋体" w:cs="宋体"/>
                <w:spacing w:val="12"/>
              </w:rPr>
              <w:t xml:space="preserve"> </w:t>
            </w:r>
            <w:r>
              <w:rPr>
                <w:rFonts w:hint="eastAsia" w:ascii="宋体" w:hAnsi="宋体" w:eastAsia="宋体" w:cs="宋体"/>
                <w:spacing w:val="-9"/>
                <w14:textOutline w14:w="4358" w14:cap="sq" w14:cmpd="sng">
                  <w14:solidFill>
                    <w14:srgbClr w14:val="000000"/>
                  </w14:solidFill>
                  <w14:prstDash w14:val="solid"/>
                  <w14:bevel/>
                </w14:textOutline>
              </w:rPr>
              <w:t>名</w:t>
            </w:r>
            <w:r>
              <w:rPr>
                <w:rFonts w:hint="eastAsia" w:ascii="宋体" w:hAnsi="宋体" w:eastAsia="宋体" w:cs="宋体"/>
                <w:spacing w:val="11"/>
              </w:rPr>
              <w:t xml:space="preserve"> </w:t>
            </w:r>
            <w:r>
              <w:rPr>
                <w:rFonts w:hint="eastAsia" w:ascii="宋体" w:hAnsi="宋体" w:eastAsia="宋体" w:cs="宋体"/>
                <w:spacing w:val="-9"/>
                <w14:textOutline w14:w="4358" w14:cap="sq" w14:cmpd="sng">
                  <w14:solidFill>
                    <w14:srgbClr w14:val="000000"/>
                  </w14:solidFill>
                  <w14:prstDash w14:val="solid"/>
                  <w14:bevel/>
                </w14:textOutline>
              </w:rPr>
              <w:t>称</w:t>
            </w:r>
          </w:p>
        </w:tc>
        <w:tc>
          <w:tcPr>
            <w:tcW w:w="6689" w:type="dxa"/>
            <w:tcBorders>
              <w:top w:val="single" w:color="000000" w:sz="10" w:space="0"/>
              <w:right w:val="single" w:color="000000" w:sz="10" w:space="0"/>
            </w:tcBorders>
            <w:vAlign w:val="top"/>
          </w:tcPr>
          <w:p>
            <w:pPr>
              <w:pStyle w:val="19"/>
              <w:spacing w:before="101" w:line="219" w:lineRule="auto"/>
              <w:ind w:left="2656"/>
              <w:rPr>
                <w:rFonts w:hint="eastAsia" w:ascii="宋体" w:hAnsi="宋体" w:eastAsia="宋体" w:cs="宋体"/>
              </w:rPr>
            </w:pPr>
            <w:r>
              <w:rPr>
                <w:rFonts w:hint="eastAsia" w:ascii="宋体" w:hAnsi="宋体" w:eastAsia="宋体" w:cs="宋体"/>
                <w:spacing w:val="-16"/>
                <w14:textOutline w14:w="4358" w14:cap="sq" w14:cmpd="sng">
                  <w14:solidFill>
                    <w14:srgbClr w14:val="000000"/>
                  </w14:solidFill>
                  <w14:prstDash w14:val="solid"/>
                  <w14:bevel/>
                </w14:textOutline>
              </w:rPr>
              <w:t>编</w:t>
            </w:r>
            <w:r>
              <w:rPr>
                <w:rFonts w:hint="eastAsia" w:ascii="宋体" w:hAnsi="宋体" w:eastAsia="宋体" w:cs="宋体"/>
                <w:spacing w:val="14"/>
              </w:rPr>
              <w:t xml:space="preserve"> </w:t>
            </w:r>
            <w:r>
              <w:rPr>
                <w:rFonts w:hint="eastAsia" w:ascii="宋体" w:hAnsi="宋体" w:eastAsia="宋体" w:cs="宋体"/>
                <w:spacing w:val="-16"/>
                <w14:textOutline w14:w="4358" w14:cap="sq" w14:cmpd="sng">
                  <w14:solidFill>
                    <w14:srgbClr w14:val="000000"/>
                  </w14:solidFill>
                  <w14:prstDash w14:val="solid"/>
                  <w14:bevel/>
                </w14:textOutline>
              </w:rPr>
              <w:t>列</w:t>
            </w:r>
            <w:r>
              <w:rPr>
                <w:rFonts w:hint="eastAsia" w:ascii="宋体" w:hAnsi="宋体" w:eastAsia="宋体" w:cs="宋体"/>
                <w:spacing w:val="40"/>
              </w:rPr>
              <w:t xml:space="preserve"> </w:t>
            </w:r>
            <w:r>
              <w:rPr>
                <w:rFonts w:hint="eastAsia" w:ascii="宋体" w:hAnsi="宋体" w:eastAsia="宋体" w:cs="宋体"/>
                <w:spacing w:val="-16"/>
                <w14:textOutline w14:w="4358" w14:cap="sq" w14:cmpd="sng">
                  <w14:solidFill>
                    <w14:srgbClr w14:val="000000"/>
                  </w14:solidFill>
                  <w14:prstDash w14:val="solid"/>
                  <w14:bevel/>
                </w14:textOutline>
              </w:rPr>
              <w:t>内</w:t>
            </w:r>
            <w:r>
              <w:rPr>
                <w:rFonts w:hint="eastAsia" w:ascii="宋体" w:hAnsi="宋体" w:eastAsia="宋体" w:cs="宋体"/>
                <w:spacing w:val="14"/>
              </w:rPr>
              <w:t xml:space="preserve"> </w:t>
            </w:r>
            <w:r>
              <w:rPr>
                <w:rFonts w:hint="eastAsia" w:ascii="宋体" w:hAnsi="宋体" w:eastAsia="宋体" w:cs="宋体"/>
                <w:spacing w:val="-16"/>
                <w14:textOutline w14:w="4358"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2" w:hRule="atLeast"/>
        </w:trPr>
        <w:tc>
          <w:tcPr>
            <w:tcW w:w="1050" w:type="dxa"/>
            <w:tcBorders>
              <w:left w:val="single" w:color="000000" w:sz="10" w:space="0"/>
            </w:tcBorders>
            <w:vAlign w:val="top"/>
          </w:tcPr>
          <w:p>
            <w:pPr>
              <w:spacing w:line="464" w:lineRule="auto"/>
              <w:rPr>
                <w:rFonts w:hint="eastAsia" w:ascii="宋体" w:hAnsi="宋体" w:eastAsia="宋体" w:cs="宋体"/>
                <w:sz w:val="21"/>
              </w:rPr>
            </w:pPr>
          </w:p>
          <w:p>
            <w:pPr>
              <w:pStyle w:val="19"/>
              <w:spacing w:before="78" w:line="184" w:lineRule="auto"/>
              <w:ind w:left="476"/>
              <w:rPr>
                <w:rFonts w:hint="eastAsia" w:ascii="宋体" w:hAnsi="宋体" w:eastAsia="宋体" w:cs="宋体"/>
              </w:rPr>
            </w:pPr>
            <w:r>
              <w:rPr>
                <w:rFonts w:hint="eastAsia" w:ascii="宋体" w:hAnsi="宋体" w:eastAsia="宋体" w:cs="宋体"/>
              </w:rPr>
              <w:t>1</w:t>
            </w:r>
          </w:p>
        </w:tc>
        <w:tc>
          <w:tcPr>
            <w:tcW w:w="1898" w:type="dxa"/>
            <w:vAlign w:val="top"/>
          </w:tcPr>
          <w:p>
            <w:pPr>
              <w:spacing w:line="427" w:lineRule="auto"/>
              <w:rPr>
                <w:rFonts w:hint="eastAsia" w:ascii="宋体" w:hAnsi="宋体" w:eastAsia="宋体" w:cs="宋体"/>
                <w:sz w:val="21"/>
              </w:rPr>
            </w:pPr>
          </w:p>
          <w:p>
            <w:pPr>
              <w:pStyle w:val="19"/>
              <w:spacing w:before="78" w:line="219" w:lineRule="auto"/>
              <w:ind w:left="377"/>
              <w:rPr>
                <w:rFonts w:hint="eastAsia" w:ascii="宋体" w:hAnsi="宋体" w:eastAsia="宋体" w:cs="宋体"/>
              </w:rPr>
            </w:pPr>
            <w:r>
              <w:rPr>
                <w:rFonts w:hint="eastAsia" w:ascii="宋体" w:hAnsi="宋体" w:eastAsia="宋体" w:cs="宋体"/>
                <w:spacing w:val="-6"/>
              </w:rPr>
              <w:t>采</w:t>
            </w:r>
            <w:r>
              <w:rPr>
                <w:rFonts w:hint="eastAsia" w:ascii="宋体" w:hAnsi="宋体" w:eastAsia="宋体" w:cs="宋体"/>
                <w:spacing w:val="4"/>
              </w:rPr>
              <w:t xml:space="preserve">  </w:t>
            </w:r>
            <w:r>
              <w:rPr>
                <w:rFonts w:hint="eastAsia" w:ascii="宋体" w:hAnsi="宋体" w:eastAsia="宋体" w:cs="宋体"/>
                <w:spacing w:val="-6"/>
              </w:rPr>
              <w:t>购</w:t>
            </w:r>
            <w:r>
              <w:rPr>
                <w:rFonts w:hint="eastAsia" w:ascii="宋体" w:hAnsi="宋体" w:eastAsia="宋体" w:cs="宋体"/>
                <w:spacing w:val="5"/>
              </w:rPr>
              <w:t xml:space="preserve">  </w:t>
            </w:r>
            <w:r>
              <w:rPr>
                <w:rFonts w:hint="eastAsia" w:ascii="宋体" w:hAnsi="宋体" w:eastAsia="宋体" w:cs="宋体"/>
                <w:spacing w:val="-6"/>
              </w:rPr>
              <w:t>人</w:t>
            </w:r>
          </w:p>
        </w:tc>
        <w:tc>
          <w:tcPr>
            <w:tcW w:w="6689" w:type="dxa"/>
            <w:tcBorders>
              <w:right w:val="single" w:color="000000" w:sz="10" w:space="0"/>
            </w:tcBorders>
            <w:vAlign w:val="top"/>
          </w:tcPr>
          <w:p>
            <w:pPr>
              <w:pStyle w:val="19"/>
              <w:spacing w:before="43" w:line="219" w:lineRule="auto"/>
              <w:ind w:left="113"/>
              <w:rPr>
                <w:rFonts w:hint="eastAsia" w:ascii="宋体" w:hAnsi="宋体" w:eastAsia="宋体" w:cs="宋体"/>
              </w:rPr>
            </w:pPr>
            <w:r>
              <w:rPr>
                <w:rFonts w:hint="eastAsia" w:ascii="宋体" w:hAnsi="宋体" w:eastAsia="宋体" w:cs="宋体"/>
                <w:spacing w:val="-1"/>
              </w:rPr>
              <w:t>名  称：</w:t>
            </w:r>
            <w:r>
              <w:rPr>
                <w:rFonts w:hint="eastAsia" w:ascii="宋体" w:hAnsi="宋体" w:eastAsia="宋体" w:cs="宋体"/>
                <w:b w:val="0"/>
                <w:bCs w:val="0"/>
                <w:color w:val="000000"/>
                <w:sz w:val="24"/>
                <w:szCs w:val="24"/>
              </w:rPr>
              <w:t>商洛职业技术学院</w:t>
            </w:r>
          </w:p>
          <w:p>
            <w:pPr>
              <w:pStyle w:val="19"/>
              <w:spacing w:before="24" w:line="219" w:lineRule="auto"/>
              <w:ind w:left="110"/>
              <w:rPr>
                <w:rFonts w:hint="eastAsia" w:ascii="宋体" w:hAnsi="宋体" w:eastAsia="宋体" w:cs="宋体"/>
              </w:rPr>
            </w:pPr>
            <w:r>
              <w:rPr>
                <w:rFonts w:hint="eastAsia" w:ascii="宋体" w:hAnsi="宋体" w:eastAsia="宋体" w:cs="宋体"/>
                <w:spacing w:val="-1"/>
              </w:rPr>
              <w:t>地  址：</w:t>
            </w:r>
            <w:r>
              <w:rPr>
                <w:rFonts w:hint="eastAsia" w:ascii="宋体" w:hAnsi="宋体" w:eastAsia="宋体" w:cs="宋体"/>
                <w:color w:val="000000"/>
                <w:sz w:val="24"/>
                <w:szCs w:val="24"/>
                <w:highlight w:val="none"/>
                <w:shd w:val="clear" w:color="auto" w:fill="FFFFFF"/>
              </w:rPr>
              <w:t>陕西省商洛市商鞅大道西段丹南新区</w:t>
            </w:r>
          </w:p>
          <w:p>
            <w:pPr>
              <w:pStyle w:val="19"/>
              <w:spacing w:before="43" w:line="219" w:lineRule="auto"/>
              <w:ind w:left="113"/>
              <w:rPr>
                <w:rFonts w:hint="eastAsia" w:ascii="宋体" w:hAnsi="宋体" w:eastAsia="宋体" w:cs="宋体"/>
                <w:spacing w:val="-1"/>
                <w:lang w:val="en-US" w:eastAsia="zh-CN"/>
              </w:rPr>
            </w:pPr>
            <w:r>
              <w:rPr>
                <w:rFonts w:hint="eastAsia" w:ascii="宋体" w:hAnsi="宋体" w:eastAsia="宋体" w:cs="宋体"/>
                <w:spacing w:val="-1"/>
              </w:rPr>
              <w:t>联系人：</w:t>
            </w:r>
            <w:r>
              <w:rPr>
                <w:rFonts w:hint="eastAsia" w:ascii="宋体" w:hAnsi="宋体" w:eastAsia="宋体" w:cs="宋体"/>
                <w:spacing w:val="-1"/>
                <w:lang w:eastAsia="zh-CN"/>
              </w:rPr>
              <w:t>张处长</w:t>
            </w:r>
          </w:p>
          <w:p>
            <w:pPr>
              <w:pStyle w:val="19"/>
              <w:spacing w:before="43" w:line="219" w:lineRule="auto"/>
              <w:ind w:left="113"/>
              <w:rPr>
                <w:rFonts w:hint="eastAsia" w:ascii="宋体" w:hAnsi="宋体" w:eastAsia="宋体" w:cs="宋体"/>
              </w:rPr>
            </w:pPr>
            <w:r>
              <w:rPr>
                <w:rFonts w:hint="eastAsia" w:ascii="宋体" w:hAnsi="宋体" w:eastAsia="宋体" w:cs="宋体"/>
                <w:spacing w:val="-1"/>
              </w:rPr>
              <w:t>电  话：</w:t>
            </w:r>
            <w:r>
              <w:rPr>
                <w:rFonts w:hint="eastAsia" w:ascii="宋体" w:hAnsi="宋体" w:eastAsia="宋体" w:cs="宋体"/>
                <w:spacing w:val="-1"/>
                <w:lang w:val="en-US" w:eastAsia="zh-CN"/>
              </w:rPr>
              <w:t>18992450003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2" w:hRule="atLeast"/>
        </w:trPr>
        <w:tc>
          <w:tcPr>
            <w:tcW w:w="1050" w:type="dxa"/>
            <w:tcBorders>
              <w:left w:val="single" w:color="000000" w:sz="10" w:space="0"/>
            </w:tcBorders>
            <w:vAlign w:val="top"/>
          </w:tcPr>
          <w:p>
            <w:pPr>
              <w:spacing w:line="469" w:lineRule="auto"/>
              <w:rPr>
                <w:rFonts w:hint="eastAsia" w:ascii="宋体" w:hAnsi="宋体" w:eastAsia="宋体" w:cs="宋体"/>
                <w:sz w:val="21"/>
              </w:rPr>
            </w:pPr>
          </w:p>
          <w:p>
            <w:pPr>
              <w:pStyle w:val="19"/>
              <w:spacing w:before="78" w:line="183" w:lineRule="auto"/>
              <w:ind w:left="461"/>
              <w:rPr>
                <w:rFonts w:hint="eastAsia" w:ascii="宋体" w:hAnsi="宋体" w:eastAsia="宋体" w:cs="宋体"/>
              </w:rPr>
            </w:pPr>
            <w:r>
              <w:rPr>
                <w:rFonts w:hint="eastAsia" w:ascii="宋体" w:hAnsi="宋体" w:eastAsia="宋体" w:cs="宋体"/>
              </w:rPr>
              <w:t>2</w:t>
            </w:r>
          </w:p>
        </w:tc>
        <w:tc>
          <w:tcPr>
            <w:tcW w:w="1898" w:type="dxa"/>
            <w:vAlign w:val="top"/>
          </w:tcPr>
          <w:p>
            <w:pPr>
              <w:spacing w:line="431" w:lineRule="auto"/>
              <w:rPr>
                <w:rFonts w:hint="eastAsia" w:ascii="宋体" w:hAnsi="宋体" w:eastAsia="宋体" w:cs="宋体"/>
                <w:sz w:val="21"/>
              </w:rPr>
            </w:pPr>
          </w:p>
          <w:p>
            <w:pPr>
              <w:pStyle w:val="19"/>
              <w:spacing w:before="78" w:line="219" w:lineRule="auto"/>
              <w:ind w:left="257"/>
              <w:rPr>
                <w:rFonts w:hint="eastAsia" w:ascii="宋体" w:hAnsi="宋体" w:eastAsia="宋体" w:cs="宋体"/>
              </w:rPr>
            </w:pPr>
            <w:r>
              <w:rPr>
                <w:rFonts w:hint="eastAsia" w:ascii="宋体" w:hAnsi="宋体" w:eastAsia="宋体" w:cs="宋体"/>
                <w:spacing w:val="-2"/>
              </w:rPr>
              <w:t>采购代理机构</w:t>
            </w:r>
          </w:p>
        </w:tc>
        <w:tc>
          <w:tcPr>
            <w:tcW w:w="6689" w:type="dxa"/>
            <w:tcBorders>
              <w:right w:val="single" w:color="000000" w:sz="10" w:space="0"/>
            </w:tcBorders>
            <w:vAlign w:val="top"/>
          </w:tcPr>
          <w:p>
            <w:pPr>
              <w:pStyle w:val="19"/>
              <w:spacing w:before="47" w:line="219" w:lineRule="auto"/>
              <w:ind w:left="113"/>
              <w:rPr>
                <w:rFonts w:hint="eastAsia" w:ascii="宋体" w:hAnsi="宋体" w:eastAsia="宋体" w:cs="宋体"/>
              </w:rPr>
            </w:pPr>
            <w:r>
              <w:rPr>
                <w:rFonts w:hint="eastAsia" w:ascii="宋体" w:hAnsi="宋体" w:eastAsia="宋体" w:cs="宋体"/>
                <w:spacing w:val="-1"/>
              </w:rPr>
              <w:t>名  称：</w:t>
            </w:r>
            <w:r>
              <w:rPr>
                <w:rFonts w:hint="eastAsia" w:ascii="宋体" w:hAnsi="宋体" w:eastAsia="宋体" w:cs="宋体"/>
                <w:color w:val="auto"/>
                <w:sz w:val="24"/>
                <w:szCs w:val="24"/>
                <w:shd w:val="clear" w:color="auto" w:fill="FFFFFF"/>
                <w:lang w:val="zh-CN" w:eastAsia="zh-CN"/>
              </w:rPr>
              <w:t>东方文璟项目管理有限公司</w:t>
            </w:r>
          </w:p>
          <w:p>
            <w:pPr>
              <w:pStyle w:val="19"/>
              <w:spacing w:before="24" w:line="219" w:lineRule="auto"/>
              <w:ind w:left="110"/>
              <w:rPr>
                <w:rFonts w:hint="eastAsia" w:ascii="宋体" w:hAnsi="宋体" w:eastAsia="宋体" w:cs="宋体"/>
              </w:rPr>
            </w:pPr>
            <w:r>
              <w:rPr>
                <w:rFonts w:hint="eastAsia" w:ascii="宋体" w:hAnsi="宋体" w:eastAsia="宋体" w:cs="宋体"/>
                <w:spacing w:val="-2"/>
              </w:rPr>
              <w:t>地  址：</w:t>
            </w:r>
            <w:r>
              <w:rPr>
                <w:rFonts w:hint="eastAsia" w:ascii="宋体" w:hAnsi="宋体" w:eastAsia="宋体" w:cs="宋体"/>
                <w:color w:val="auto"/>
                <w:sz w:val="24"/>
                <w:szCs w:val="24"/>
                <w:shd w:val="clear" w:color="auto" w:fill="FFFFFF"/>
                <w:lang w:val="zh-CN" w:eastAsia="zh-CN"/>
              </w:rPr>
              <w:t>商洛市商州区州城街翠湖明珠三楼商铺东户</w:t>
            </w:r>
          </w:p>
          <w:p>
            <w:pPr>
              <w:pStyle w:val="19"/>
              <w:spacing w:before="24" w:line="219" w:lineRule="auto"/>
              <w:ind w:left="111"/>
              <w:rPr>
                <w:rFonts w:hint="eastAsia" w:ascii="宋体" w:hAnsi="宋体" w:eastAsia="宋体" w:cs="宋体"/>
              </w:rPr>
            </w:pPr>
            <w:r>
              <w:rPr>
                <w:rFonts w:hint="eastAsia" w:ascii="宋体" w:hAnsi="宋体" w:eastAsia="宋体" w:cs="宋体"/>
                <w:spacing w:val="-2"/>
              </w:rPr>
              <w:t>联系人：</w:t>
            </w:r>
            <w:r>
              <w:rPr>
                <w:rFonts w:hint="eastAsia" w:ascii="宋体" w:hAnsi="宋体" w:eastAsia="宋体" w:cs="宋体"/>
                <w:spacing w:val="-2"/>
                <w:lang w:eastAsia="zh-CN"/>
              </w:rPr>
              <w:t>李</w:t>
            </w:r>
            <w:r>
              <w:rPr>
                <w:rFonts w:hint="eastAsia" w:ascii="宋体" w:hAnsi="宋体" w:eastAsia="宋体" w:cs="宋体"/>
                <w:spacing w:val="-2"/>
              </w:rPr>
              <w:t>工</w:t>
            </w:r>
          </w:p>
          <w:p>
            <w:pPr>
              <w:pStyle w:val="19"/>
              <w:spacing w:before="24" w:line="197" w:lineRule="auto"/>
              <w:ind w:left="138"/>
              <w:rPr>
                <w:rFonts w:hint="eastAsia" w:ascii="宋体" w:hAnsi="宋体" w:eastAsia="宋体" w:cs="宋体"/>
                <w:lang w:val="en-US" w:eastAsia="zh-CN"/>
              </w:rPr>
            </w:pPr>
            <w:r>
              <w:rPr>
                <w:rFonts w:hint="eastAsia" w:ascii="宋体" w:hAnsi="宋体" w:eastAsia="宋体" w:cs="宋体"/>
                <w:spacing w:val="-3"/>
              </w:rPr>
              <w:t>电  话：</w:t>
            </w:r>
            <w:r>
              <w:rPr>
                <w:rFonts w:hint="eastAsia" w:ascii="宋体" w:hAnsi="宋体" w:eastAsia="宋体" w:cs="宋体"/>
                <w:spacing w:val="-3"/>
                <w:lang w:val="en-US" w:eastAsia="zh-CN"/>
              </w:rPr>
              <w:t>0914-2986600</w:t>
            </w:r>
            <w:bookmarkStart w:id="4" w:name="_GoBack"/>
            <w:bookmarkEnd w:id="4"/>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050" w:type="dxa"/>
            <w:tcBorders>
              <w:left w:val="single" w:color="000000" w:sz="10" w:space="0"/>
            </w:tcBorders>
            <w:vAlign w:val="top"/>
          </w:tcPr>
          <w:p>
            <w:pPr>
              <w:pStyle w:val="19"/>
              <w:spacing w:before="162" w:line="183" w:lineRule="auto"/>
              <w:ind w:left="457"/>
              <w:rPr>
                <w:rFonts w:hint="eastAsia" w:ascii="宋体" w:hAnsi="宋体" w:eastAsia="宋体" w:cs="宋体"/>
                <w:lang w:eastAsia="zh-CN"/>
              </w:rPr>
            </w:pPr>
            <w:r>
              <w:rPr>
                <w:rFonts w:hint="eastAsia" w:ascii="宋体" w:hAnsi="宋体" w:eastAsia="宋体" w:cs="宋体"/>
                <w:lang w:val="en-US" w:eastAsia="zh-CN"/>
              </w:rPr>
              <w:t>3</w:t>
            </w:r>
          </w:p>
        </w:tc>
        <w:tc>
          <w:tcPr>
            <w:tcW w:w="1898" w:type="dxa"/>
            <w:vAlign w:val="center"/>
          </w:tcPr>
          <w:p>
            <w:pPr>
              <w:pStyle w:val="19"/>
              <w:spacing w:before="124" w:line="220" w:lineRule="auto"/>
              <w:ind w:left="502"/>
              <w:jc w:val="center"/>
              <w:rPr>
                <w:rFonts w:hint="eastAsia" w:ascii="宋体" w:hAnsi="宋体" w:eastAsia="宋体" w:cs="宋体"/>
              </w:rPr>
            </w:pPr>
            <w:r>
              <w:rPr>
                <w:rFonts w:hint="eastAsia" w:ascii="宋体" w:hAnsi="宋体" w:eastAsia="宋体" w:cs="宋体"/>
                <w:spacing w:val="-4"/>
              </w:rPr>
              <w:t>项目名称</w:t>
            </w:r>
          </w:p>
        </w:tc>
        <w:tc>
          <w:tcPr>
            <w:tcW w:w="6689" w:type="dxa"/>
            <w:tcBorders>
              <w:right w:val="single" w:color="000000" w:sz="10" w:space="0"/>
            </w:tcBorders>
            <w:vAlign w:val="center"/>
          </w:tcPr>
          <w:p>
            <w:pPr>
              <w:keepNext w:val="0"/>
              <w:keepLines w:val="0"/>
              <w:pageBreakBefore w:val="0"/>
              <w:kinsoku/>
              <w:wordWrap/>
              <w:overflowPunct/>
              <w:topLinePunct w:val="0"/>
              <w:bidi w:val="0"/>
              <w:snapToGrid/>
              <w:spacing w:line="360" w:lineRule="auto"/>
              <w:jc w:val="both"/>
              <w:textAlignment w:val="auto"/>
              <w:rPr>
                <w:rFonts w:hint="eastAsia" w:ascii="宋体" w:hAnsi="宋体" w:eastAsia="宋体" w:cs="宋体"/>
              </w:rPr>
            </w:pPr>
            <w:r>
              <w:rPr>
                <w:rFonts w:hint="eastAsia" w:ascii="宋体" w:hAnsi="宋体" w:eastAsia="宋体" w:cs="宋体"/>
                <w:snapToGrid w:val="0"/>
                <w:color w:val="000000"/>
                <w:spacing w:val="-1"/>
                <w:kern w:val="0"/>
                <w:sz w:val="24"/>
                <w:szCs w:val="24"/>
                <w:lang w:val="en-US" w:eastAsia="zh-CN" w:bidi="ar-SA"/>
              </w:rPr>
              <w:t>商洛职业技术学院大学生活动中心体育设施采购项目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1050" w:type="dxa"/>
            <w:tcBorders>
              <w:left w:val="single" w:color="000000" w:sz="10" w:space="0"/>
            </w:tcBorders>
            <w:vAlign w:val="top"/>
          </w:tcPr>
          <w:p>
            <w:pPr>
              <w:pStyle w:val="19"/>
              <w:spacing w:before="290" w:line="183" w:lineRule="auto"/>
              <w:ind w:left="460"/>
              <w:rPr>
                <w:rFonts w:hint="eastAsia" w:ascii="宋体" w:hAnsi="宋体" w:eastAsia="宋体" w:cs="宋体"/>
                <w:lang w:eastAsia="zh-CN"/>
              </w:rPr>
            </w:pPr>
            <w:r>
              <w:rPr>
                <w:rFonts w:hint="eastAsia" w:ascii="宋体" w:hAnsi="宋体" w:eastAsia="宋体" w:cs="宋体"/>
                <w:lang w:val="en-US" w:eastAsia="zh-CN"/>
              </w:rPr>
              <w:t>4</w:t>
            </w:r>
          </w:p>
        </w:tc>
        <w:tc>
          <w:tcPr>
            <w:tcW w:w="1898" w:type="dxa"/>
            <w:vAlign w:val="top"/>
          </w:tcPr>
          <w:p>
            <w:pPr>
              <w:pStyle w:val="19"/>
              <w:spacing w:before="253" w:line="219" w:lineRule="auto"/>
              <w:ind w:left="500"/>
              <w:rPr>
                <w:rFonts w:hint="eastAsia" w:ascii="宋体" w:hAnsi="宋体" w:eastAsia="宋体" w:cs="宋体"/>
              </w:rPr>
            </w:pPr>
            <w:r>
              <w:rPr>
                <w:rFonts w:hint="eastAsia" w:ascii="宋体" w:hAnsi="宋体" w:eastAsia="宋体" w:cs="宋体"/>
                <w:spacing w:val="-3"/>
              </w:rPr>
              <w:t>预算金额</w:t>
            </w:r>
          </w:p>
        </w:tc>
        <w:tc>
          <w:tcPr>
            <w:tcW w:w="6689" w:type="dxa"/>
            <w:tcBorders>
              <w:right w:val="single" w:color="000000" w:sz="10" w:space="0"/>
            </w:tcBorders>
            <w:vAlign w:val="top"/>
          </w:tcPr>
          <w:p>
            <w:pPr>
              <w:pStyle w:val="19"/>
              <w:spacing w:before="96" w:line="229" w:lineRule="auto"/>
              <w:ind w:left="149" w:right="95" w:hanging="21"/>
              <w:rPr>
                <w:rFonts w:hint="eastAsia" w:ascii="宋体" w:hAnsi="宋体" w:eastAsia="宋体" w:cs="宋体"/>
              </w:rPr>
            </w:pPr>
            <w:r>
              <w:rPr>
                <w:rFonts w:hint="eastAsia" w:ascii="宋体" w:hAnsi="宋体" w:eastAsia="宋体" w:cs="宋体"/>
                <w:spacing w:val="2"/>
              </w:rPr>
              <w:t>452453.33 元，供应商在不超过采购预算的基础上结合企业</w:t>
            </w:r>
            <w:r>
              <w:rPr>
                <w:rFonts w:hint="eastAsia" w:ascii="宋体" w:hAnsi="宋体" w:eastAsia="宋体" w:cs="宋体"/>
              </w:rPr>
              <w:t xml:space="preserve"> </w:t>
            </w:r>
            <w:r>
              <w:rPr>
                <w:rFonts w:hint="eastAsia" w:ascii="宋体" w:hAnsi="宋体" w:eastAsia="宋体" w:cs="宋体"/>
                <w:spacing w:val="-3"/>
              </w:rPr>
              <w:t>自身实力进行自主报价，否则视为无效报价。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50" w:type="dxa"/>
            <w:tcBorders>
              <w:left w:val="single" w:color="000000" w:sz="10" w:space="0"/>
            </w:tcBorders>
            <w:vAlign w:val="top"/>
          </w:tcPr>
          <w:p>
            <w:pPr>
              <w:pStyle w:val="19"/>
              <w:spacing w:before="184" w:line="183" w:lineRule="auto"/>
              <w:ind w:left="459"/>
              <w:rPr>
                <w:rFonts w:hint="eastAsia" w:ascii="宋体" w:hAnsi="宋体" w:eastAsia="宋体" w:cs="宋体"/>
                <w:lang w:eastAsia="zh-CN"/>
              </w:rPr>
            </w:pPr>
            <w:r>
              <w:rPr>
                <w:rFonts w:hint="eastAsia" w:ascii="宋体" w:hAnsi="宋体" w:eastAsia="宋体" w:cs="宋体"/>
                <w:lang w:val="en-US" w:eastAsia="zh-CN"/>
              </w:rPr>
              <w:t>5</w:t>
            </w:r>
          </w:p>
        </w:tc>
        <w:tc>
          <w:tcPr>
            <w:tcW w:w="1898" w:type="dxa"/>
            <w:vAlign w:val="top"/>
          </w:tcPr>
          <w:p>
            <w:pPr>
              <w:pStyle w:val="19"/>
              <w:spacing w:before="146" w:line="220" w:lineRule="auto"/>
              <w:ind w:firstLine="452" w:firstLineChars="200"/>
              <w:rPr>
                <w:rFonts w:hint="eastAsia" w:ascii="宋体" w:hAnsi="宋体" w:eastAsia="宋体" w:cs="宋体"/>
                <w:lang w:eastAsia="zh-CN"/>
              </w:rPr>
            </w:pPr>
            <w:r>
              <w:rPr>
                <w:rFonts w:hint="eastAsia" w:ascii="宋体" w:hAnsi="宋体" w:eastAsia="宋体" w:cs="宋体"/>
                <w:spacing w:val="-7"/>
                <w:lang w:eastAsia="zh-CN"/>
              </w:rPr>
              <w:t>交货期</w:t>
            </w:r>
          </w:p>
        </w:tc>
        <w:tc>
          <w:tcPr>
            <w:tcW w:w="6689" w:type="dxa"/>
            <w:tcBorders>
              <w:right w:val="single" w:color="000000" w:sz="10" w:space="0"/>
            </w:tcBorders>
            <w:vAlign w:val="top"/>
          </w:tcPr>
          <w:p>
            <w:pPr>
              <w:pStyle w:val="19"/>
              <w:spacing w:before="146" w:line="220" w:lineRule="auto"/>
              <w:ind w:left="111"/>
              <w:rPr>
                <w:rFonts w:hint="eastAsia" w:ascii="宋体" w:hAnsi="宋体" w:eastAsia="宋体" w:cs="宋体"/>
              </w:rPr>
            </w:pPr>
            <w:r>
              <w:rPr>
                <w:rFonts w:hint="eastAsia" w:ascii="宋体" w:hAnsi="宋体" w:eastAsia="宋体" w:cs="宋体"/>
                <w:spacing w:val="-7"/>
              </w:rPr>
              <w:t>合同签订之日起</w:t>
            </w:r>
            <w:r>
              <w:rPr>
                <w:rFonts w:hint="eastAsia" w:ascii="宋体" w:hAnsi="宋体" w:eastAsia="宋体" w:cs="宋体"/>
                <w:spacing w:val="-41"/>
              </w:rPr>
              <w:t xml:space="preserve"> </w:t>
            </w:r>
            <w:r>
              <w:rPr>
                <w:rFonts w:hint="eastAsia" w:ascii="宋体" w:hAnsi="宋体" w:eastAsia="宋体" w:cs="宋体"/>
                <w:spacing w:val="-7"/>
                <w:lang w:val="en-US" w:eastAsia="zh-CN"/>
              </w:rPr>
              <w:t>3</w:t>
            </w:r>
            <w:r>
              <w:rPr>
                <w:rFonts w:hint="eastAsia" w:ascii="宋体" w:hAnsi="宋体" w:eastAsia="宋体" w:cs="宋体"/>
                <w:spacing w:val="-7"/>
              </w:rPr>
              <w:t>0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050" w:type="dxa"/>
            <w:tcBorders>
              <w:left w:val="single" w:color="000000" w:sz="10" w:space="0"/>
            </w:tcBorders>
            <w:vAlign w:val="top"/>
          </w:tcPr>
          <w:p>
            <w:pPr>
              <w:pStyle w:val="19"/>
              <w:spacing w:before="124" w:line="182" w:lineRule="auto"/>
              <w:ind w:left="459"/>
              <w:rPr>
                <w:rFonts w:hint="eastAsia" w:ascii="宋体" w:hAnsi="宋体" w:eastAsia="宋体" w:cs="宋体"/>
                <w:lang w:eastAsia="zh-CN"/>
              </w:rPr>
            </w:pPr>
            <w:r>
              <w:rPr>
                <w:rFonts w:hint="eastAsia" w:ascii="宋体" w:hAnsi="宋体" w:eastAsia="宋体" w:cs="宋体"/>
                <w:lang w:val="en-US" w:eastAsia="zh-CN"/>
              </w:rPr>
              <w:t>6</w:t>
            </w:r>
          </w:p>
        </w:tc>
        <w:tc>
          <w:tcPr>
            <w:tcW w:w="1898" w:type="dxa"/>
            <w:vAlign w:val="top"/>
          </w:tcPr>
          <w:p>
            <w:pPr>
              <w:pStyle w:val="19"/>
              <w:spacing w:before="86" w:line="211" w:lineRule="auto"/>
              <w:ind w:left="499"/>
              <w:rPr>
                <w:rFonts w:hint="eastAsia" w:ascii="宋体" w:hAnsi="宋体" w:eastAsia="宋体" w:cs="宋体"/>
              </w:rPr>
            </w:pPr>
            <w:r>
              <w:rPr>
                <w:rFonts w:hint="eastAsia" w:ascii="宋体" w:hAnsi="宋体" w:eastAsia="宋体" w:cs="宋体"/>
                <w:spacing w:val="-3"/>
              </w:rPr>
              <w:t>质量标准</w:t>
            </w:r>
          </w:p>
        </w:tc>
        <w:tc>
          <w:tcPr>
            <w:tcW w:w="6689" w:type="dxa"/>
            <w:tcBorders>
              <w:right w:val="single" w:color="000000" w:sz="10" w:space="0"/>
            </w:tcBorders>
            <w:vAlign w:val="top"/>
          </w:tcPr>
          <w:p>
            <w:pPr>
              <w:pStyle w:val="19"/>
              <w:spacing w:before="86" w:line="211" w:lineRule="auto"/>
              <w:ind w:left="112"/>
              <w:rPr>
                <w:rFonts w:hint="eastAsia" w:ascii="宋体" w:hAnsi="宋体" w:eastAsia="宋体" w:cs="宋体"/>
              </w:rPr>
            </w:pPr>
            <w:r>
              <w:rPr>
                <w:rFonts w:hint="eastAsia" w:ascii="宋体" w:hAnsi="宋体" w:eastAsia="宋体" w:cs="宋体"/>
                <w:spacing w:val="-3"/>
              </w:rPr>
              <w:t>符合国家相关技术规范“合格</w:t>
            </w:r>
            <w:r>
              <w:rPr>
                <w:rFonts w:hint="eastAsia" w:ascii="宋体" w:hAnsi="宋体" w:eastAsia="宋体" w:cs="宋体"/>
                <w:spacing w:val="-85"/>
              </w:rPr>
              <w:t xml:space="preserve"> </w:t>
            </w:r>
            <w:r>
              <w:rPr>
                <w:rFonts w:hint="eastAsia" w:ascii="宋体" w:hAnsi="宋体" w:eastAsia="宋体" w:cs="宋体"/>
                <w:spacing w:val="-3"/>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8" w:hRule="atLeast"/>
        </w:trPr>
        <w:tc>
          <w:tcPr>
            <w:tcW w:w="1050" w:type="dxa"/>
            <w:tcBorders>
              <w:left w:val="single" w:color="000000" w:sz="10" w:space="0"/>
              <w:bottom w:val="single" w:color="000000" w:sz="10" w:space="0"/>
            </w:tcBorders>
            <w:vAlign w:val="top"/>
          </w:tcPr>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pStyle w:val="19"/>
              <w:keepNext w:val="0"/>
              <w:keepLines w:val="0"/>
              <w:pageBreakBefore w:val="0"/>
              <w:widowControl/>
              <w:overflowPunct/>
              <w:bidi w:val="0"/>
              <w:spacing w:before="78" w:line="360" w:lineRule="auto"/>
              <w:ind w:left="416"/>
              <w:rPr>
                <w:rFonts w:hint="eastAsia" w:ascii="宋体" w:hAnsi="宋体" w:eastAsia="宋体" w:cs="宋体"/>
                <w:lang w:eastAsia="zh-CN"/>
              </w:rPr>
            </w:pPr>
            <w:r>
              <w:rPr>
                <w:rFonts w:hint="eastAsia" w:ascii="宋体" w:hAnsi="宋体" w:eastAsia="宋体" w:cs="宋体"/>
                <w:spacing w:val="-14"/>
                <w:lang w:val="en-US" w:eastAsia="zh-CN"/>
              </w:rPr>
              <w:t>7</w:t>
            </w:r>
          </w:p>
        </w:tc>
        <w:tc>
          <w:tcPr>
            <w:tcW w:w="1898" w:type="dxa"/>
            <w:tcBorders>
              <w:bottom w:val="single" w:color="000000" w:sz="10" w:space="0"/>
            </w:tcBorders>
            <w:vAlign w:val="top"/>
          </w:tcPr>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keepNext w:val="0"/>
              <w:keepLines w:val="0"/>
              <w:pageBreakBefore w:val="0"/>
              <w:widowControl/>
              <w:overflowPunct/>
              <w:bidi w:val="0"/>
              <w:spacing w:line="360" w:lineRule="auto"/>
              <w:rPr>
                <w:rFonts w:hint="eastAsia" w:ascii="宋体" w:hAnsi="宋体" w:eastAsia="宋体" w:cs="宋体"/>
                <w:sz w:val="21"/>
              </w:rPr>
            </w:pPr>
          </w:p>
          <w:p>
            <w:pPr>
              <w:pStyle w:val="19"/>
              <w:keepNext w:val="0"/>
              <w:keepLines w:val="0"/>
              <w:pageBreakBefore w:val="0"/>
              <w:widowControl/>
              <w:overflowPunct/>
              <w:bidi w:val="0"/>
              <w:spacing w:before="78" w:line="360" w:lineRule="auto"/>
              <w:ind w:left="138"/>
              <w:rPr>
                <w:rFonts w:hint="eastAsia" w:ascii="宋体" w:hAnsi="宋体" w:eastAsia="宋体" w:cs="宋体"/>
              </w:rPr>
            </w:pPr>
            <w:r>
              <w:rPr>
                <w:rFonts w:hint="eastAsia" w:ascii="宋体" w:hAnsi="宋体" w:eastAsia="宋体" w:cs="宋体"/>
                <w:spacing w:val="-2"/>
              </w:rPr>
              <w:t>供应商资格条件</w:t>
            </w:r>
          </w:p>
        </w:tc>
        <w:tc>
          <w:tcPr>
            <w:tcW w:w="6689" w:type="dxa"/>
            <w:tcBorders>
              <w:bottom w:val="single" w:color="000000" w:sz="10" w:space="0"/>
              <w:right w:val="single" w:color="000000" w:sz="10" w:space="0"/>
            </w:tcBorders>
            <w:vAlign w:val="top"/>
          </w:tcPr>
          <w:p>
            <w:pPr>
              <w:pStyle w:val="19"/>
              <w:keepNext w:val="0"/>
              <w:keepLines w:val="0"/>
              <w:pageBreakBefore w:val="0"/>
              <w:widowControl/>
              <w:overflowPunct/>
              <w:bidi w:val="0"/>
              <w:spacing w:before="58" w:line="360" w:lineRule="auto"/>
              <w:ind w:left="110"/>
              <w:rPr>
                <w:rFonts w:hint="eastAsia" w:ascii="宋体" w:hAnsi="宋体" w:eastAsia="宋体" w:cs="宋体"/>
              </w:rPr>
            </w:pPr>
            <w:r>
              <w:rPr>
                <w:rFonts w:hint="eastAsia" w:ascii="宋体" w:hAnsi="宋体" w:eastAsia="宋体" w:cs="宋体"/>
                <w:spacing w:val="-1"/>
              </w:rPr>
              <w:t>满足《中华人民共和国政府采购法》第二十二条规定：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239" w:leftChars="114" w:right="0" w:firstLine="0" w:firstLineChars="0"/>
              <w:textAlignment w:val="auto"/>
              <w:rPr>
                <w:rFonts w:hint="eastAsia" w:ascii="宋体" w:hAnsi="宋体" w:eastAsia="宋体" w:cs="宋体"/>
              </w:rPr>
            </w:pPr>
            <w:r>
              <w:rPr>
                <w:rFonts w:hint="eastAsia" w:ascii="宋体" w:hAnsi="宋体" w:eastAsia="宋体" w:cs="宋体"/>
                <w:spacing w:val="-5"/>
              </w:rPr>
              <w:t>（1）</w:t>
            </w:r>
            <w:r>
              <w:rPr>
                <w:rFonts w:hint="eastAsia" w:ascii="宋体" w:hAnsi="宋体" w:eastAsia="宋体" w:cs="宋体"/>
                <w:i w:val="0"/>
                <w:iCs w:val="0"/>
                <w:caps w:val="0"/>
                <w:color w:val="auto"/>
                <w:spacing w:val="0"/>
                <w:sz w:val="24"/>
                <w:szCs w:val="24"/>
                <w:shd w:val="clear" w:color="auto" w:fill="FFFFFF"/>
              </w:rPr>
              <w:t>供应商应为合法注册的法人或其他组织或自然人，提供营业执照，自然人的身份证明；</w:t>
            </w:r>
          </w:p>
          <w:p>
            <w:pPr>
              <w:pStyle w:val="19"/>
              <w:keepNext w:val="0"/>
              <w:keepLines w:val="0"/>
              <w:pageBreakBefore w:val="0"/>
              <w:widowControl/>
              <w:overflowPunct/>
              <w:bidi w:val="0"/>
              <w:spacing w:before="24" w:line="360" w:lineRule="auto"/>
              <w:ind w:right="97" w:firstLine="238" w:firstLineChars="100"/>
              <w:rPr>
                <w:rFonts w:hint="eastAsia" w:ascii="宋体" w:hAnsi="宋体" w:eastAsia="宋体" w:cs="宋体"/>
              </w:rPr>
            </w:pPr>
            <w:r>
              <w:rPr>
                <w:rFonts w:hint="eastAsia" w:ascii="宋体" w:hAnsi="宋体" w:eastAsia="宋体" w:cs="宋体"/>
                <w:spacing w:val="-1"/>
              </w:rPr>
              <w:t>（2）</w:t>
            </w:r>
            <w:r>
              <w:rPr>
                <w:rFonts w:hint="eastAsia" w:ascii="宋体" w:hAnsi="宋体" w:eastAsia="宋体" w:cs="宋体"/>
                <w:i w:val="0"/>
                <w:iCs w:val="0"/>
                <w:caps w:val="0"/>
                <w:color w:val="auto"/>
                <w:spacing w:val="0"/>
                <w:sz w:val="24"/>
                <w:szCs w:val="24"/>
                <w:shd w:val="clear" w:color="auto" w:fill="FFFFFF"/>
              </w:rPr>
              <w:t>法定代表人授权委托书（附法定代表人、被授权委托人身份证复印件）及被授权委托人身份证原件（法定代表人参加投标只须提供法定代表人身份证）；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360" w:lineRule="auto"/>
              <w:ind w:left="239" w:leftChars="114" w:right="0" w:firstLine="0" w:firstLineChars="0"/>
              <w:textAlignment w:val="auto"/>
              <w:rPr>
                <w:rFonts w:hint="eastAsia" w:ascii="宋体" w:hAnsi="宋体" w:eastAsia="宋体" w:cs="宋体"/>
              </w:rPr>
            </w:pPr>
            <w:r>
              <w:rPr>
                <w:rFonts w:hint="eastAsia" w:ascii="宋体" w:hAnsi="宋体" w:eastAsia="宋体" w:cs="宋体"/>
                <w:spacing w:val="-1"/>
              </w:rPr>
              <w:t>（3）</w:t>
            </w:r>
            <w:r>
              <w:rPr>
                <w:rFonts w:hint="eastAsia" w:ascii="宋体" w:hAnsi="宋体" w:eastAsia="宋体" w:cs="宋体"/>
                <w:color w:val="auto"/>
                <w:sz w:val="24"/>
                <w:szCs w:val="24"/>
                <w:shd w:val="clear" w:color="auto" w:fill="FFFFFF"/>
              </w:rPr>
              <w:t>本项目磋商响应文件递交截止时间前供应商未被列入“</w:t>
            </w:r>
            <w:r>
              <w:rPr>
                <w:rFonts w:hint="eastAsia" w:ascii="宋体" w:hAnsi="宋体" w:eastAsia="宋体" w:cs="宋体"/>
                <w:color w:val="auto"/>
                <w:sz w:val="24"/>
                <w:szCs w:val="24"/>
                <w:shd w:val="clear" w:color="auto" w:fill="FFFFFF"/>
                <w:lang w:val="en-US" w:eastAsia="zh-CN"/>
              </w:rPr>
              <w:t xml:space="preserve"> </w:t>
            </w:r>
            <w:r>
              <w:rPr>
                <w:rFonts w:hint="eastAsia" w:ascii="宋体" w:hAnsi="宋体" w:eastAsia="宋体" w:cs="宋体"/>
                <w:color w:val="auto"/>
                <w:sz w:val="24"/>
                <w:szCs w:val="24"/>
                <w:shd w:val="clear" w:color="auto" w:fill="FFFFFF"/>
              </w:rPr>
              <w:t>信用中国”网站(www.creditchina.gov.cn)“记录失信被执行人</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重大税收违法案件当事人名单</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政府采购严重违法失信行为”记录名单。不得为中国政府采购网(www.ccgp.gov.cn)“政府采购严重违法失信行为信息记录” 被财政部门禁止参加政府采购活动的供应商；</w:t>
            </w:r>
          </w:p>
          <w:p>
            <w:pPr>
              <w:pStyle w:val="19"/>
              <w:keepNext w:val="0"/>
              <w:keepLines w:val="0"/>
              <w:pageBreakBefore w:val="0"/>
              <w:widowControl/>
              <w:overflowPunct/>
              <w:bidi w:val="0"/>
              <w:spacing w:before="23" w:line="360" w:lineRule="auto"/>
              <w:ind w:left="112" w:right="97" w:firstLine="9"/>
              <w:rPr>
                <w:rFonts w:hint="eastAsia" w:ascii="宋体" w:hAnsi="宋体" w:eastAsia="宋体" w:cs="宋体"/>
              </w:rPr>
            </w:pPr>
            <w:r>
              <w:rPr>
                <w:rFonts w:hint="eastAsia" w:ascii="宋体" w:hAnsi="宋体" w:eastAsia="宋体" w:cs="宋体"/>
                <w:spacing w:val="-8"/>
              </w:rPr>
              <w:t>（4）</w:t>
            </w:r>
            <w:r>
              <w:rPr>
                <w:rFonts w:hint="eastAsia" w:ascii="宋体" w:hAnsi="宋体" w:eastAsia="宋体" w:cs="宋体"/>
                <w:color w:val="auto"/>
                <w:sz w:val="24"/>
                <w:szCs w:val="24"/>
                <w:shd w:val="clear" w:color="auto" w:fill="FFFFFF"/>
              </w:rPr>
              <w:t>提供缴纳保证金缴纳凭证或担保机构出具的保函；</w:t>
            </w:r>
          </w:p>
          <w:p>
            <w:pPr>
              <w:pStyle w:val="19"/>
              <w:keepNext w:val="0"/>
              <w:keepLines w:val="0"/>
              <w:pageBreakBefore w:val="0"/>
              <w:widowControl/>
              <w:overflowPunct/>
              <w:bidi w:val="0"/>
              <w:spacing w:before="26" w:line="360" w:lineRule="auto"/>
              <w:ind w:left="122"/>
              <w:rPr>
                <w:rFonts w:hint="eastAsia" w:ascii="宋体" w:hAnsi="宋体" w:eastAsia="宋体" w:cs="宋体"/>
              </w:rPr>
            </w:pPr>
            <w:r>
              <w:rPr>
                <w:rFonts w:hint="eastAsia" w:ascii="宋体" w:hAnsi="宋体" w:eastAsia="宋体" w:cs="宋体"/>
                <w:spacing w:val="-8"/>
              </w:rPr>
              <w:t>（5）</w:t>
            </w:r>
            <w:r>
              <w:rPr>
                <w:rFonts w:hint="eastAsia" w:ascii="宋体" w:hAnsi="宋体" w:eastAsia="宋体" w:cs="宋体"/>
                <w:color w:val="auto"/>
                <w:sz w:val="24"/>
                <w:szCs w:val="24"/>
                <w:shd w:val="clear" w:color="auto" w:fill="FFFFFF"/>
              </w:rPr>
              <w:t>财务状况报告：提供供应商2022年度财务审计报告，或者提供其投标前三个月内基本存款账户开户银行出具的资信证明及基本存款帐户开户证明；</w:t>
            </w:r>
          </w:p>
        </w:tc>
      </w:tr>
    </w:tbl>
    <w:p>
      <w:pPr>
        <w:keepNext w:val="0"/>
        <w:keepLines w:val="0"/>
        <w:pageBreakBefore w:val="0"/>
        <w:widowControl/>
        <w:overflowPunct/>
        <w:bidi w:val="0"/>
        <w:spacing w:line="360" w:lineRule="auto"/>
        <w:rPr>
          <w:rFonts w:hint="eastAsia" w:ascii="宋体" w:hAnsi="宋体" w:eastAsia="宋体" w:cs="宋体"/>
        </w:rPr>
        <w:sectPr>
          <w:footerReference r:id="rId6" w:type="default"/>
          <w:pgSz w:w="11906" w:h="16839"/>
          <w:pgMar w:top="1431" w:right="1121" w:bottom="1156" w:left="1121" w:header="0" w:footer="994" w:gutter="0"/>
          <w:pgNumType w:fmt="numberInDash"/>
          <w:cols w:space="720" w:num="1"/>
        </w:sectPr>
      </w:pPr>
    </w:p>
    <w:p>
      <w:pPr>
        <w:keepNext w:val="0"/>
        <w:keepLines w:val="0"/>
        <w:pageBreakBefore w:val="0"/>
        <w:widowControl/>
        <w:overflowPunct/>
        <w:bidi w:val="0"/>
        <w:spacing w:line="360" w:lineRule="auto"/>
        <w:rPr>
          <w:rFonts w:hint="eastAsia" w:ascii="宋体" w:hAnsi="宋体" w:eastAsia="宋体" w:cs="宋体"/>
          <w:sz w:val="2"/>
        </w:rPr>
      </w:pPr>
    </w:p>
    <w:tbl>
      <w:tblPr>
        <w:tblStyle w:val="18"/>
        <w:tblW w:w="963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0"/>
        <w:gridCol w:w="1960"/>
        <w:gridCol w:w="66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8" w:hRule="atLeast"/>
        </w:trPr>
        <w:tc>
          <w:tcPr>
            <w:tcW w:w="1050" w:type="dxa"/>
            <w:tcBorders>
              <w:top w:val="single" w:color="000000" w:sz="10" w:space="0"/>
              <w:left w:val="single" w:color="000000" w:sz="10" w:space="0"/>
            </w:tcBorders>
            <w:vAlign w:val="top"/>
          </w:tcPr>
          <w:p>
            <w:pPr>
              <w:keepNext w:val="0"/>
              <w:keepLines w:val="0"/>
              <w:pageBreakBefore w:val="0"/>
              <w:widowControl/>
              <w:overflowPunct/>
              <w:bidi w:val="0"/>
              <w:spacing w:line="360" w:lineRule="auto"/>
              <w:rPr>
                <w:rFonts w:hint="eastAsia" w:ascii="宋体" w:hAnsi="宋体" w:eastAsia="宋体" w:cs="宋体"/>
                <w:sz w:val="21"/>
              </w:rPr>
            </w:pPr>
          </w:p>
        </w:tc>
        <w:tc>
          <w:tcPr>
            <w:tcW w:w="1960" w:type="dxa"/>
            <w:tcBorders>
              <w:top w:val="single" w:color="000000" w:sz="10" w:space="0"/>
            </w:tcBorders>
            <w:vAlign w:val="top"/>
          </w:tcPr>
          <w:p>
            <w:pPr>
              <w:keepNext w:val="0"/>
              <w:keepLines w:val="0"/>
              <w:pageBreakBefore w:val="0"/>
              <w:widowControl/>
              <w:overflowPunct/>
              <w:bidi w:val="0"/>
              <w:spacing w:line="360" w:lineRule="auto"/>
              <w:rPr>
                <w:rFonts w:hint="eastAsia" w:ascii="宋体" w:hAnsi="宋体" w:eastAsia="宋体" w:cs="宋体"/>
                <w:sz w:val="21"/>
              </w:rPr>
            </w:pPr>
          </w:p>
        </w:tc>
        <w:tc>
          <w:tcPr>
            <w:tcW w:w="6627" w:type="dxa"/>
            <w:tcBorders>
              <w:top w:val="single" w:color="000000" w:sz="10" w:space="0"/>
              <w:right w:val="single" w:color="000000" w:sz="10" w:space="0"/>
            </w:tcBorders>
            <w:vAlign w:val="top"/>
          </w:tcPr>
          <w:p>
            <w:pPr>
              <w:pStyle w:val="19"/>
              <w:keepNext w:val="0"/>
              <w:keepLines w:val="0"/>
              <w:pageBreakBefore w:val="0"/>
              <w:widowControl/>
              <w:overflowPunct/>
              <w:bidi w:val="0"/>
              <w:spacing w:before="26" w:line="360" w:lineRule="auto"/>
              <w:ind w:left="110" w:right="95" w:firstLine="11"/>
              <w:rPr>
                <w:rFonts w:hint="eastAsia" w:ascii="宋体" w:hAnsi="宋体" w:eastAsia="宋体" w:cs="宋体"/>
              </w:rPr>
            </w:pPr>
            <w:r>
              <w:rPr>
                <w:rFonts w:hint="eastAsia" w:ascii="宋体" w:hAnsi="宋体" w:eastAsia="宋体" w:cs="宋体"/>
              </w:rPr>
              <w:t>（6）</w:t>
            </w:r>
            <w:r>
              <w:rPr>
                <w:rFonts w:hint="eastAsia" w:ascii="宋体" w:hAnsi="宋体" w:eastAsia="宋体" w:cs="宋体"/>
                <w:color w:val="auto"/>
                <w:sz w:val="24"/>
                <w:szCs w:val="24"/>
                <w:shd w:val="clear" w:color="auto" w:fill="FFFFFF"/>
              </w:rPr>
              <w:t>具有依法缴纳税收的良好记录（提供</w:t>
            </w:r>
            <w:r>
              <w:rPr>
                <w:rFonts w:hint="eastAsia" w:ascii="宋体" w:hAnsi="宋体" w:eastAsia="宋体" w:cs="宋体"/>
                <w:color w:val="auto"/>
                <w:sz w:val="24"/>
                <w:szCs w:val="24"/>
                <w:shd w:val="clear" w:color="auto" w:fill="FFFFFF"/>
                <w:lang w:eastAsia="zh-CN"/>
              </w:rPr>
              <w:t>磋商响应文件</w:t>
            </w:r>
            <w:r>
              <w:rPr>
                <w:rFonts w:hint="eastAsia" w:ascii="宋体" w:hAnsi="宋体" w:eastAsia="宋体" w:cs="宋体"/>
                <w:color w:val="auto"/>
                <w:sz w:val="24"/>
                <w:szCs w:val="24"/>
                <w:shd w:val="clear" w:color="auto" w:fill="FFFFFF"/>
              </w:rPr>
              <w:t>截止日前一年内任</w:t>
            </w:r>
            <w:r>
              <w:rPr>
                <w:rFonts w:hint="eastAsia" w:ascii="宋体" w:hAnsi="宋体" w:eastAsia="宋体" w:cs="宋体"/>
                <w:color w:val="auto"/>
                <w:sz w:val="24"/>
                <w:szCs w:val="24"/>
                <w:shd w:val="clear" w:color="auto" w:fill="FFFFFF"/>
                <w:lang w:val="en-US" w:eastAsia="zh-CN"/>
              </w:rPr>
              <w:t>一</w:t>
            </w:r>
            <w:r>
              <w:rPr>
                <w:rFonts w:hint="eastAsia" w:ascii="宋体" w:hAnsi="宋体" w:eastAsia="宋体" w:cs="宋体"/>
                <w:color w:val="auto"/>
                <w:sz w:val="24"/>
                <w:szCs w:val="24"/>
                <w:shd w:val="clear" w:color="auto" w:fill="FFFFFF"/>
              </w:rPr>
              <w:t>个月的纳税证明或完税证明（任意税种），依法免税的单位应提供相关证明材料）；</w:t>
            </w:r>
          </w:p>
          <w:p>
            <w:pPr>
              <w:pStyle w:val="19"/>
              <w:keepNext w:val="0"/>
              <w:keepLines w:val="0"/>
              <w:pageBreakBefore w:val="0"/>
              <w:widowControl/>
              <w:overflowPunct/>
              <w:bidi w:val="0"/>
              <w:spacing w:before="24" w:line="360" w:lineRule="auto"/>
              <w:ind w:left="115" w:right="95" w:firstLine="6"/>
              <w:rPr>
                <w:rFonts w:hint="eastAsia" w:ascii="宋体" w:hAnsi="宋体" w:eastAsia="宋体" w:cs="宋体"/>
              </w:rPr>
            </w:pPr>
            <w:r>
              <w:rPr>
                <w:rFonts w:hint="eastAsia" w:ascii="宋体" w:hAnsi="宋体" w:eastAsia="宋体" w:cs="宋体"/>
                <w:spacing w:val="1"/>
              </w:rPr>
              <w:t>（7）</w:t>
            </w:r>
            <w:r>
              <w:rPr>
                <w:rFonts w:hint="eastAsia" w:ascii="宋体" w:hAnsi="宋体" w:eastAsia="宋体" w:cs="宋体"/>
                <w:color w:val="auto"/>
                <w:sz w:val="24"/>
                <w:szCs w:val="24"/>
                <w:shd w:val="clear" w:color="auto" w:fill="FFFFFF"/>
              </w:rPr>
              <w:t>社会保障资金缴纳证明：提供</w:t>
            </w:r>
            <w:r>
              <w:rPr>
                <w:rFonts w:hint="eastAsia" w:ascii="宋体" w:hAnsi="宋体" w:eastAsia="宋体" w:cs="宋体"/>
                <w:color w:val="auto"/>
                <w:sz w:val="24"/>
                <w:szCs w:val="24"/>
                <w:shd w:val="clear" w:color="auto" w:fill="FFFFFF"/>
                <w:lang w:eastAsia="zh-CN"/>
              </w:rPr>
              <w:t>磋商响应文件</w:t>
            </w:r>
            <w:r>
              <w:rPr>
                <w:rFonts w:hint="eastAsia" w:ascii="宋体" w:hAnsi="宋体" w:eastAsia="宋体" w:cs="宋体"/>
                <w:color w:val="auto"/>
                <w:sz w:val="24"/>
                <w:szCs w:val="24"/>
                <w:shd w:val="clear" w:color="auto" w:fill="FFFFFF"/>
              </w:rPr>
              <w:t>截止日前一年内任意</w:t>
            </w:r>
            <w:r>
              <w:rPr>
                <w:rFonts w:hint="eastAsia" w:ascii="宋体" w:hAnsi="宋体" w:eastAsia="宋体" w:cs="宋体"/>
                <w:color w:val="auto"/>
                <w:sz w:val="24"/>
                <w:szCs w:val="24"/>
                <w:shd w:val="clear" w:color="auto" w:fill="FFFFFF"/>
                <w:lang w:val="en-US" w:eastAsia="zh-CN"/>
              </w:rPr>
              <w:t>一</w:t>
            </w:r>
            <w:r>
              <w:rPr>
                <w:rFonts w:hint="eastAsia" w:ascii="宋体" w:hAnsi="宋体" w:eastAsia="宋体" w:cs="宋体"/>
                <w:color w:val="auto"/>
                <w:sz w:val="24"/>
                <w:szCs w:val="24"/>
                <w:shd w:val="clear" w:color="auto" w:fill="FFFFFF"/>
              </w:rPr>
              <w:t>个月已缴纳的社会保障资金缴存单据或社保机构开具的社会保险参保缴费情况证明；依法不需要缴纳社会保障资金的应提供相关文件证明；</w:t>
            </w:r>
          </w:p>
          <w:p>
            <w:pPr>
              <w:pStyle w:val="19"/>
              <w:keepNext w:val="0"/>
              <w:keepLines w:val="0"/>
              <w:pageBreakBefore w:val="0"/>
              <w:widowControl/>
              <w:overflowPunct/>
              <w:bidi w:val="0"/>
              <w:spacing w:before="25" w:line="360" w:lineRule="auto"/>
              <w:ind w:left="110" w:right="95" w:firstLine="11"/>
              <w:rPr>
                <w:rFonts w:hint="eastAsia" w:ascii="宋体" w:hAnsi="宋体" w:eastAsia="宋体" w:cs="宋体"/>
              </w:rPr>
            </w:pPr>
            <w:r>
              <w:rPr>
                <w:rFonts w:hint="eastAsia" w:ascii="宋体" w:hAnsi="宋体" w:eastAsia="宋体" w:cs="宋体"/>
                <w:spacing w:val="1"/>
              </w:rPr>
              <w:t>（8）</w:t>
            </w:r>
            <w:r>
              <w:rPr>
                <w:rFonts w:hint="eastAsia" w:ascii="宋体" w:hAnsi="宋体" w:eastAsia="宋体" w:cs="宋体"/>
                <w:color w:val="auto"/>
                <w:sz w:val="24"/>
                <w:szCs w:val="24"/>
                <w:shd w:val="clear" w:color="auto" w:fill="FFFFFF"/>
              </w:rPr>
              <w:t>本项目不接受联合体磋商，单位负责人为同一人或者存在控股、管理关系的不同单位不得同时参加磋商(提供承诺书）</w:t>
            </w:r>
            <w:r>
              <w:rPr>
                <w:rFonts w:hint="eastAsia" w:ascii="宋体" w:hAnsi="宋体" w:eastAsia="宋体" w:cs="宋体"/>
                <w:color w:val="auto"/>
                <w:sz w:val="24"/>
                <w:szCs w:val="24"/>
                <w:shd w:val="clear" w:color="auto" w:fill="FFFFFF"/>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050" w:type="dxa"/>
            <w:tcBorders>
              <w:left w:val="single" w:color="000000" w:sz="10" w:space="0"/>
            </w:tcBorders>
            <w:vAlign w:val="top"/>
          </w:tcPr>
          <w:p>
            <w:pPr>
              <w:pStyle w:val="19"/>
              <w:spacing w:before="259" w:line="184" w:lineRule="auto"/>
              <w:ind w:left="416"/>
              <w:rPr>
                <w:rFonts w:hint="eastAsia" w:ascii="宋体" w:hAnsi="宋体" w:eastAsia="宋体" w:cs="宋体"/>
                <w:lang w:eastAsia="zh-CN"/>
              </w:rPr>
            </w:pPr>
            <w:r>
              <w:rPr>
                <w:rFonts w:hint="eastAsia" w:ascii="宋体" w:hAnsi="宋体" w:eastAsia="宋体" w:cs="宋体"/>
                <w:spacing w:val="-14"/>
                <w:lang w:val="en-US" w:eastAsia="zh-CN"/>
              </w:rPr>
              <w:t>8</w:t>
            </w:r>
          </w:p>
        </w:tc>
        <w:tc>
          <w:tcPr>
            <w:tcW w:w="1960" w:type="dxa"/>
            <w:vAlign w:val="top"/>
          </w:tcPr>
          <w:p>
            <w:pPr>
              <w:pStyle w:val="19"/>
              <w:spacing w:before="67" w:line="220" w:lineRule="auto"/>
              <w:ind w:left="379" w:right="385" w:firstLine="122"/>
              <w:rPr>
                <w:rFonts w:hint="eastAsia" w:ascii="宋体" w:hAnsi="宋体" w:eastAsia="宋体" w:cs="宋体"/>
              </w:rPr>
            </w:pPr>
            <w:r>
              <w:rPr>
                <w:rFonts w:hint="eastAsia" w:ascii="宋体" w:hAnsi="宋体" w:eastAsia="宋体" w:cs="宋体"/>
                <w:spacing w:val="-4"/>
              </w:rPr>
              <w:t>是否接受</w:t>
            </w:r>
            <w:r>
              <w:rPr>
                <w:rFonts w:hint="eastAsia" w:ascii="宋体" w:hAnsi="宋体" w:eastAsia="宋体" w:cs="宋体"/>
              </w:rPr>
              <w:t xml:space="preserve">  </w:t>
            </w:r>
            <w:r>
              <w:rPr>
                <w:rFonts w:hint="eastAsia" w:ascii="宋体" w:hAnsi="宋体" w:eastAsia="宋体" w:cs="宋体"/>
                <w:spacing w:val="-3"/>
              </w:rPr>
              <w:t>联合体磋商</w:t>
            </w:r>
          </w:p>
        </w:tc>
        <w:tc>
          <w:tcPr>
            <w:tcW w:w="6627" w:type="dxa"/>
            <w:tcBorders>
              <w:right w:val="single" w:color="000000" w:sz="10" w:space="0"/>
            </w:tcBorders>
            <w:vAlign w:val="top"/>
          </w:tcPr>
          <w:p>
            <w:pPr>
              <w:pStyle w:val="19"/>
              <w:spacing w:before="222" w:line="221" w:lineRule="auto"/>
              <w:ind w:left="114"/>
              <w:rPr>
                <w:rFonts w:hint="eastAsia" w:ascii="宋体" w:hAnsi="宋体" w:eastAsia="宋体" w:cs="宋体"/>
              </w:rPr>
            </w:pPr>
            <w:r>
              <w:rPr>
                <w:rFonts w:hint="eastAsia" w:ascii="宋体" w:hAnsi="宋体" w:eastAsia="宋体" w:cs="宋体"/>
                <w:spacing w:val="-5"/>
              </w:rPr>
              <w:t>不接受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050" w:type="dxa"/>
            <w:tcBorders>
              <w:left w:val="single" w:color="000000" w:sz="10" w:space="0"/>
            </w:tcBorders>
            <w:vAlign w:val="top"/>
          </w:tcPr>
          <w:p>
            <w:pPr>
              <w:pStyle w:val="19"/>
              <w:spacing w:before="246" w:line="184" w:lineRule="auto"/>
              <w:ind w:left="416"/>
              <w:rPr>
                <w:rFonts w:hint="eastAsia" w:ascii="宋体" w:hAnsi="宋体" w:eastAsia="宋体" w:cs="宋体"/>
                <w:lang w:eastAsia="zh-CN"/>
              </w:rPr>
            </w:pPr>
            <w:r>
              <w:rPr>
                <w:rFonts w:hint="eastAsia" w:ascii="宋体" w:hAnsi="宋体" w:eastAsia="宋体" w:cs="宋体"/>
                <w:spacing w:val="-14"/>
                <w:lang w:val="en-US" w:eastAsia="zh-CN"/>
              </w:rPr>
              <w:t>9</w:t>
            </w:r>
          </w:p>
        </w:tc>
        <w:tc>
          <w:tcPr>
            <w:tcW w:w="1960" w:type="dxa"/>
            <w:vAlign w:val="top"/>
          </w:tcPr>
          <w:p>
            <w:pPr>
              <w:pStyle w:val="19"/>
              <w:spacing w:before="55" w:line="215" w:lineRule="auto"/>
              <w:ind w:left="618" w:right="145" w:hanging="478"/>
              <w:rPr>
                <w:rFonts w:hint="eastAsia" w:ascii="宋体" w:hAnsi="宋体" w:eastAsia="宋体" w:cs="宋体"/>
              </w:rPr>
            </w:pPr>
            <w:r>
              <w:rPr>
                <w:rFonts w:hint="eastAsia" w:ascii="宋体" w:hAnsi="宋体" w:eastAsia="宋体" w:cs="宋体"/>
                <w:spacing w:val="-2"/>
              </w:rPr>
              <w:t>现场勘查、标前</w:t>
            </w:r>
            <w:r>
              <w:rPr>
                <w:rFonts w:hint="eastAsia" w:ascii="宋体" w:hAnsi="宋体" w:eastAsia="宋体" w:cs="宋体"/>
                <w:spacing w:val="1"/>
              </w:rPr>
              <w:t xml:space="preserve"> </w:t>
            </w:r>
            <w:r>
              <w:rPr>
                <w:rFonts w:hint="eastAsia" w:ascii="宋体" w:hAnsi="宋体" w:eastAsia="宋体" w:cs="宋体"/>
                <w:spacing w:val="-4"/>
              </w:rPr>
              <w:t>答疑会</w:t>
            </w:r>
          </w:p>
        </w:tc>
        <w:tc>
          <w:tcPr>
            <w:tcW w:w="6627" w:type="dxa"/>
            <w:tcBorders>
              <w:right w:val="single" w:color="000000" w:sz="10" w:space="0"/>
            </w:tcBorders>
            <w:vAlign w:val="top"/>
          </w:tcPr>
          <w:p>
            <w:pPr>
              <w:pStyle w:val="19"/>
              <w:spacing w:before="55" w:line="215" w:lineRule="auto"/>
              <w:ind w:left="123" w:right="97" w:hanging="9"/>
              <w:rPr>
                <w:rFonts w:hint="eastAsia" w:ascii="宋体" w:hAnsi="宋体" w:eastAsia="宋体" w:cs="宋体"/>
              </w:rPr>
            </w:pPr>
            <w:r>
              <w:rPr>
                <w:rFonts w:hint="eastAsia" w:ascii="宋体" w:hAnsi="宋体" w:eastAsia="宋体" w:cs="宋体"/>
                <w:spacing w:val="-3"/>
              </w:rPr>
              <w:t>不组织。供应商认为有必要可自行勘查，并承担所有费用及风</w:t>
            </w:r>
            <w:r>
              <w:rPr>
                <w:rFonts w:hint="eastAsia" w:ascii="宋体" w:hAnsi="宋体" w:eastAsia="宋体" w:cs="宋体"/>
              </w:rPr>
              <w:t xml:space="preserve"> </w:t>
            </w:r>
            <w:r>
              <w:rPr>
                <w:rFonts w:hint="eastAsia" w:ascii="宋体" w:hAnsi="宋体" w:eastAsia="宋体" w:cs="宋体"/>
                <w:spacing w:val="-12"/>
              </w:rPr>
              <w:t>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1050" w:type="dxa"/>
            <w:vMerge w:val="restart"/>
            <w:tcBorders>
              <w:left w:val="single" w:color="000000" w:sz="10" w:space="0"/>
              <w:bottom w:val="nil"/>
            </w:tcBorders>
            <w:vAlign w:val="top"/>
          </w:tcPr>
          <w:p>
            <w:pPr>
              <w:spacing w:line="318" w:lineRule="auto"/>
              <w:rPr>
                <w:rFonts w:hint="eastAsia" w:ascii="宋体" w:hAnsi="宋体" w:eastAsia="宋体" w:cs="宋体"/>
                <w:sz w:val="21"/>
              </w:rPr>
            </w:pPr>
          </w:p>
          <w:p>
            <w:pPr>
              <w:spacing w:line="318" w:lineRule="auto"/>
              <w:rPr>
                <w:rFonts w:hint="eastAsia" w:ascii="宋体" w:hAnsi="宋体" w:eastAsia="宋体" w:cs="宋体"/>
                <w:sz w:val="21"/>
              </w:rPr>
            </w:pPr>
          </w:p>
          <w:p>
            <w:pPr>
              <w:pStyle w:val="19"/>
              <w:spacing w:before="78" w:line="184" w:lineRule="auto"/>
              <w:ind w:left="416"/>
              <w:rPr>
                <w:rFonts w:hint="eastAsia" w:ascii="宋体" w:hAnsi="宋体" w:eastAsia="宋体" w:cs="宋体"/>
                <w:lang w:val="en-US" w:eastAsia="zh-CN"/>
              </w:rPr>
            </w:pPr>
            <w:r>
              <w:rPr>
                <w:rFonts w:hint="eastAsia" w:ascii="宋体" w:hAnsi="宋体" w:eastAsia="宋体" w:cs="宋体"/>
                <w:spacing w:val="-14"/>
                <w:lang w:val="en-US" w:eastAsia="zh-CN"/>
              </w:rPr>
              <w:t>10</w:t>
            </w:r>
          </w:p>
        </w:tc>
        <w:tc>
          <w:tcPr>
            <w:tcW w:w="1960" w:type="dxa"/>
            <w:vMerge w:val="restart"/>
            <w:tcBorders>
              <w:bottom w:val="nil"/>
            </w:tcBorders>
            <w:vAlign w:val="top"/>
          </w:tcPr>
          <w:p>
            <w:pPr>
              <w:spacing w:line="292" w:lineRule="auto"/>
              <w:rPr>
                <w:rFonts w:hint="eastAsia" w:ascii="宋体" w:hAnsi="宋体" w:eastAsia="宋体" w:cs="宋体"/>
                <w:sz w:val="21"/>
              </w:rPr>
            </w:pPr>
          </w:p>
          <w:p>
            <w:pPr>
              <w:pStyle w:val="19"/>
              <w:spacing w:before="78" w:line="219" w:lineRule="auto"/>
              <w:ind w:left="138"/>
              <w:rPr>
                <w:rFonts w:hint="eastAsia" w:ascii="宋体" w:hAnsi="宋体" w:eastAsia="宋体" w:cs="宋体"/>
              </w:rPr>
            </w:pPr>
            <w:r>
              <w:rPr>
                <w:rFonts w:hint="eastAsia" w:ascii="宋体" w:hAnsi="宋体" w:eastAsia="宋体" w:cs="宋体"/>
                <w:spacing w:val="-2"/>
              </w:rPr>
              <w:t>供应商对采购文</w:t>
            </w:r>
          </w:p>
          <w:p>
            <w:pPr>
              <w:pStyle w:val="19"/>
              <w:spacing w:before="25" w:line="219" w:lineRule="auto"/>
              <w:ind w:left="137"/>
              <w:rPr>
                <w:rFonts w:hint="eastAsia" w:ascii="宋体" w:hAnsi="宋体" w:eastAsia="宋体" w:cs="宋体"/>
              </w:rPr>
            </w:pPr>
            <w:r>
              <w:rPr>
                <w:rFonts w:hint="eastAsia" w:ascii="宋体" w:hAnsi="宋体" w:eastAsia="宋体" w:cs="宋体"/>
                <w:spacing w:val="-2"/>
              </w:rPr>
              <w:t>件提出质疑的时</w:t>
            </w:r>
          </w:p>
          <w:p>
            <w:pPr>
              <w:pStyle w:val="19"/>
              <w:spacing w:before="24" w:line="222" w:lineRule="auto"/>
              <w:ind w:left="877"/>
              <w:rPr>
                <w:rFonts w:hint="eastAsia" w:ascii="宋体" w:hAnsi="宋体" w:eastAsia="宋体" w:cs="宋体"/>
              </w:rPr>
            </w:pPr>
            <w:r>
              <w:rPr>
                <w:rFonts w:hint="eastAsia" w:ascii="宋体" w:hAnsi="宋体" w:eastAsia="宋体" w:cs="宋体"/>
              </w:rPr>
              <w:t>间</w:t>
            </w:r>
          </w:p>
        </w:tc>
        <w:tc>
          <w:tcPr>
            <w:tcW w:w="6627" w:type="dxa"/>
            <w:tcBorders>
              <w:right w:val="single" w:color="000000" w:sz="10" w:space="0"/>
            </w:tcBorders>
            <w:vAlign w:val="top"/>
          </w:tcPr>
          <w:p>
            <w:pPr>
              <w:pStyle w:val="19"/>
              <w:spacing w:before="57" w:line="222" w:lineRule="auto"/>
              <w:ind w:left="114" w:right="97" w:firstLine="7"/>
              <w:jc w:val="both"/>
              <w:rPr>
                <w:rFonts w:hint="eastAsia" w:ascii="宋体" w:hAnsi="宋体" w:eastAsia="宋体" w:cs="宋体"/>
              </w:rPr>
            </w:pPr>
            <w:r>
              <w:rPr>
                <w:rFonts w:hint="eastAsia" w:ascii="宋体" w:hAnsi="宋体" w:eastAsia="宋体" w:cs="宋体"/>
                <w:spacing w:val="-3"/>
              </w:rPr>
              <w:t>时间：供应商认为采购文件使自己的权益受</w:t>
            </w:r>
            <w:r>
              <w:rPr>
                <w:rFonts w:hint="eastAsia" w:ascii="宋体" w:hAnsi="宋体" w:eastAsia="宋体" w:cs="宋体"/>
                <w:spacing w:val="-4"/>
              </w:rPr>
              <w:t>到损害的，可以对</w:t>
            </w:r>
            <w:r>
              <w:rPr>
                <w:rFonts w:hint="eastAsia" w:ascii="宋体" w:hAnsi="宋体" w:eastAsia="宋体" w:cs="宋体"/>
              </w:rPr>
              <w:t xml:space="preserve"> </w:t>
            </w:r>
            <w:r>
              <w:rPr>
                <w:rFonts w:hint="eastAsia" w:ascii="宋体" w:hAnsi="宋体" w:eastAsia="宋体" w:cs="宋体"/>
                <w:spacing w:val="-3"/>
              </w:rPr>
              <w:t>该文件提出质疑。应当在获取采购文件或者采购文件公告期限</w:t>
            </w:r>
            <w:r>
              <w:rPr>
                <w:rFonts w:hint="eastAsia" w:ascii="宋体" w:hAnsi="宋体" w:eastAsia="宋体" w:cs="宋体"/>
              </w:rPr>
              <w:t xml:space="preserve"> </w:t>
            </w:r>
            <w:r>
              <w:rPr>
                <w:rFonts w:hint="eastAsia" w:ascii="宋体" w:hAnsi="宋体" w:eastAsia="宋体" w:cs="宋体"/>
                <w:spacing w:val="-3"/>
              </w:rPr>
              <w:t>届满之日起</w:t>
            </w:r>
            <w:r>
              <w:rPr>
                <w:rFonts w:hint="eastAsia" w:ascii="宋体" w:hAnsi="宋体" w:eastAsia="宋体" w:cs="宋体"/>
                <w:spacing w:val="-42"/>
              </w:rPr>
              <w:t xml:space="preserve"> </w:t>
            </w:r>
            <w:r>
              <w:rPr>
                <w:rFonts w:hint="eastAsia" w:ascii="宋体" w:hAnsi="宋体" w:eastAsia="宋体" w:cs="宋体"/>
                <w:spacing w:val="-3"/>
              </w:rPr>
              <w:t>7</w:t>
            </w:r>
            <w:r>
              <w:rPr>
                <w:rFonts w:hint="eastAsia" w:ascii="宋体" w:hAnsi="宋体" w:eastAsia="宋体" w:cs="宋体"/>
                <w:spacing w:val="-51"/>
              </w:rPr>
              <w:t xml:space="preserve"> </w:t>
            </w:r>
            <w:r>
              <w:rPr>
                <w:rFonts w:hint="eastAsia" w:ascii="宋体" w:hAnsi="宋体" w:eastAsia="宋体" w:cs="宋体"/>
                <w:spacing w:val="-3"/>
              </w:rPr>
              <w:t>个工作日内提出。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050" w:type="dxa"/>
            <w:vMerge w:val="continue"/>
            <w:tcBorders>
              <w:top w:val="nil"/>
              <w:left w:val="single" w:color="000000" w:sz="10" w:space="0"/>
            </w:tcBorders>
            <w:vAlign w:val="top"/>
          </w:tcPr>
          <w:p>
            <w:pPr>
              <w:rPr>
                <w:rFonts w:hint="eastAsia" w:ascii="宋体" w:hAnsi="宋体" w:eastAsia="宋体" w:cs="宋体"/>
                <w:sz w:val="21"/>
              </w:rPr>
            </w:pPr>
          </w:p>
        </w:tc>
        <w:tc>
          <w:tcPr>
            <w:tcW w:w="1960" w:type="dxa"/>
            <w:vMerge w:val="continue"/>
            <w:tcBorders>
              <w:top w:val="nil"/>
            </w:tcBorders>
            <w:vAlign w:val="top"/>
          </w:tcPr>
          <w:p>
            <w:pPr>
              <w:rPr>
                <w:rFonts w:hint="eastAsia" w:ascii="宋体" w:hAnsi="宋体" w:eastAsia="宋体" w:cs="宋体"/>
                <w:sz w:val="21"/>
              </w:rPr>
            </w:pPr>
          </w:p>
        </w:tc>
        <w:tc>
          <w:tcPr>
            <w:tcW w:w="6627" w:type="dxa"/>
            <w:tcBorders>
              <w:right w:val="single" w:color="000000" w:sz="10" w:space="0"/>
            </w:tcBorders>
            <w:vAlign w:val="top"/>
          </w:tcPr>
          <w:p>
            <w:pPr>
              <w:pStyle w:val="19"/>
              <w:spacing w:before="57" w:line="214" w:lineRule="auto"/>
              <w:ind w:left="115" w:right="97" w:hanging="2"/>
              <w:rPr>
                <w:rFonts w:hint="eastAsia" w:ascii="宋体" w:hAnsi="宋体" w:eastAsia="宋体" w:cs="宋体"/>
              </w:rPr>
            </w:pPr>
            <w:r>
              <w:rPr>
                <w:rFonts w:hint="eastAsia" w:ascii="宋体" w:hAnsi="宋体" w:eastAsia="宋体" w:cs="宋体"/>
                <w:spacing w:val="-3"/>
              </w:rPr>
              <w:t>形式：书面形式向采购人或代理机构提出质疑，逾期提出的无</w:t>
            </w:r>
            <w:r>
              <w:rPr>
                <w:rFonts w:hint="eastAsia" w:ascii="宋体" w:hAnsi="宋体" w:eastAsia="宋体" w:cs="宋体"/>
              </w:rPr>
              <w:t xml:space="preserve"> </w:t>
            </w:r>
            <w:r>
              <w:rPr>
                <w:rFonts w:hint="eastAsia" w:ascii="宋体" w:hAnsi="宋体" w:eastAsia="宋体" w:cs="宋体"/>
                <w:spacing w:val="-1"/>
              </w:rPr>
              <w:t>效，因此带来的一切不利后果由供应商自负。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0" w:hRule="atLeast"/>
        </w:trPr>
        <w:tc>
          <w:tcPr>
            <w:tcW w:w="1050" w:type="dxa"/>
            <w:tcBorders>
              <w:left w:val="single" w:color="000000" w:sz="10" w:space="0"/>
            </w:tcBorders>
            <w:vAlign w:val="top"/>
          </w:tcPr>
          <w:p>
            <w:pPr>
              <w:spacing w:line="274" w:lineRule="auto"/>
              <w:rPr>
                <w:rFonts w:hint="eastAsia" w:ascii="宋体" w:hAnsi="宋体" w:eastAsia="宋体" w:cs="宋体"/>
                <w:sz w:val="21"/>
              </w:rPr>
            </w:pPr>
          </w:p>
          <w:p>
            <w:pPr>
              <w:spacing w:line="274" w:lineRule="auto"/>
              <w:rPr>
                <w:rFonts w:hint="eastAsia" w:ascii="宋体" w:hAnsi="宋体" w:eastAsia="宋体" w:cs="宋体"/>
                <w:sz w:val="21"/>
              </w:rPr>
            </w:pPr>
          </w:p>
          <w:p>
            <w:pPr>
              <w:spacing w:line="274" w:lineRule="auto"/>
              <w:rPr>
                <w:rFonts w:hint="eastAsia" w:ascii="宋体" w:hAnsi="宋体" w:eastAsia="宋体" w:cs="宋体"/>
                <w:sz w:val="21"/>
              </w:rPr>
            </w:pPr>
          </w:p>
          <w:p>
            <w:pPr>
              <w:spacing w:line="275" w:lineRule="auto"/>
              <w:rPr>
                <w:rFonts w:hint="eastAsia" w:ascii="宋体" w:hAnsi="宋体" w:eastAsia="宋体" w:cs="宋体"/>
                <w:sz w:val="21"/>
              </w:rPr>
            </w:pPr>
          </w:p>
          <w:p>
            <w:pPr>
              <w:pStyle w:val="19"/>
              <w:spacing w:before="78" w:line="184" w:lineRule="auto"/>
              <w:ind w:left="416"/>
              <w:rPr>
                <w:rFonts w:hint="eastAsia" w:ascii="宋体" w:hAnsi="宋体" w:eastAsia="宋体" w:cs="宋体"/>
                <w:lang w:val="en-US" w:eastAsia="zh-CN"/>
              </w:rPr>
            </w:pPr>
            <w:r>
              <w:rPr>
                <w:rFonts w:hint="eastAsia" w:ascii="宋体" w:hAnsi="宋体" w:eastAsia="宋体" w:cs="宋体"/>
                <w:spacing w:val="-14"/>
                <w:lang w:val="en-US" w:eastAsia="zh-CN"/>
              </w:rPr>
              <w:t>11</w:t>
            </w:r>
          </w:p>
        </w:tc>
        <w:tc>
          <w:tcPr>
            <w:tcW w:w="1960" w:type="dxa"/>
            <w:vAlign w:val="top"/>
          </w:tcPr>
          <w:p>
            <w:pPr>
              <w:spacing w:line="301" w:lineRule="auto"/>
              <w:rPr>
                <w:rFonts w:hint="eastAsia" w:ascii="宋体" w:hAnsi="宋体" w:eastAsia="宋体" w:cs="宋体"/>
                <w:sz w:val="21"/>
              </w:rPr>
            </w:pPr>
          </w:p>
          <w:p>
            <w:pPr>
              <w:spacing w:line="302" w:lineRule="auto"/>
              <w:rPr>
                <w:rFonts w:hint="eastAsia" w:ascii="宋体" w:hAnsi="宋体" w:eastAsia="宋体" w:cs="宋体"/>
                <w:sz w:val="21"/>
              </w:rPr>
            </w:pPr>
          </w:p>
          <w:p>
            <w:pPr>
              <w:spacing w:line="302" w:lineRule="auto"/>
              <w:rPr>
                <w:rFonts w:hint="eastAsia" w:ascii="宋体" w:hAnsi="宋体" w:eastAsia="宋体" w:cs="宋体"/>
                <w:sz w:val="21"/>
              </w:rPr>
            </w:pPr>
          </w:p>
          <w:p>
            <w:pPr>
              <w:pStyle w:val="19"/>
              <w:spacing w:before="78" w:line="229" w:lineRule="auto"/>
              <w:ind w:left="378" w:right="385" w:firstLine="119"/>
              <w:rPr>
                <w:rFonts w:hint="eastAsia" w:ascii="宋体" w:hAnsi="宋体" w:eastAsia="宋体" w:cs="宋体"/>
              </w:rPr>
            </w:pPr>
            <w:r>
              <w:rPr>
                <w:rFonts w:hint="eastAsia" w:ascii="宋体" w:hAnsi="宋体" w:eastAsia="宋体" w:cs="宋体"/>
                <w:spacing w:val="-3"/>
              </w:rPr>
              <w:t>采购文件</w:t>
            </w:r>
            <w:r>
              <w:rPr>
                <w:rFonts w:hint="eastAsia" w:ascii="宋体" w:hAnsi="宋体" w:eastAsia="宋体" w:cs="宋体"/>
                <w:spacing w:val="1"/>
              </w:rPr>
              <w:t xml:space="preserve">  </w:t>
            </w:r>
            <w:r>
              <w:rPr>
                <w:rFonts w:hint="eastAsia" w:ascii="宋体" w:hAnsi="宋体" w:eastAsia="宋体" w:cs="宋体"/>
                <w:spacing w:val="-2"/>
              </w:rPr>
              <w:t>澄清或修改</w:t>
            </w:r>
          </w:p>
        </w:tc>
        <w:tc>
          <w:tcPr>
            <w:tcW w:w="6627" w:type="dxa"/>
            <w:tcBorders>
              <w:right w:val="single" w:color="000000" w:sz="10" w:space="0"/>
            </w:tcBorders>
            <w:vAlign w:val="top"/>
          </w:tcPr>
          <w:p>
            <w:pPr>
              <w:pStyle w:val="19"/>
              <w:spacing w:before="59" w:line="232" w:lineRule="auto"/>
              <w:ind w:left="109" w:right="97" w:firstLine="12"/>
              <w:jc w:val="both"/>
              <w:rPr>
                <w:rFonts w:hint="eastAsia" w:ascii="宋体" w:hAnsi="宋体" w:eastAsia="宋体" w:cs="宋体"/>
              </w:rPr>
            </w:pPr>
            <w:r>
              <w:rPr>
                <w:rFonts w:hint="eastAsia" w:ascii="宋体" w:hAnsi="宋体" w:eastAsia="宋体" w:cs="宋体"/>
                <w:spacing w:val="1"/>
              </w:rPr>
              <w:t>（1）对已发出的采购文件进行必要澄清或者修改的，在原发</w:t>
            </w:r>
            <w:r>
              <w:rPr>
                <w:rFonts w:hint="eastAsia" w:ascii="宋体" w:hAnsi="宋体" w:eastAsia="宋体" w:cs="宋体"/>
                <w:spacing w:val="3"/>
              </w:rPr>
              <w:t xml:space="preserve"> </w:t>
            </w:r>
            <w:r>
              <w:rPr>
                <w:rFonts w:hint="eastAsia" w:ascii="宋体" w:hAnsi="宋体" w:eastAsia="宋体" w:cs="宋体"/>
                <w:spacing w:val="-3"/>
              </w:rPr>
              <w:t>布采购公告的媒体上发布澄清或修改，并以书面形式通知所有</w:t>
            </w:r>
            <w:r>
              <w:rPr>
                <w:rFonts w:hint="eastAsia" w:ascii="宋体" w:hAnsi="宋体" w:eastAsia="宋体" w:cs="宋体"/>
                <w:spacing w:val="4"/>
              </w:rPr>
              <w:t xml:space="preserve"> </w:t>
            </w:r>
            <w:r>
              <w:rPr>
                <w:rFonts w:hint="eastAsia" w:ascii="宋体" w:hAnsi="宋体" w:eastAsia="宋体" w:cs="宋体"/>
                <w:spacing w:val="-2"/>
              </w:rPr>
              <w:t>采购文件收受人。</w:t>
            </w:r>
          </w:p>
          <w:p>
            <w:pPr>
              <w:pStyle w:val="19"/>
              <w:spacing w:before="24" w:line="232" w:lineRule="auto"/>
              <w:ind w:left="111" w:right="97" w:firstLine="10"/>
              <w:jc w:val="both"/>
              <w:rPr>
                <w:rFonts w:hint="eastAsia" w:ascii="宋体" w:hAnsi="宋体" w:eastAsia="宋体" w:cs="宋体"/>
              </w:rPr>
            </w:pPr>
            <w:r>
              <w:rPr>
                <w:rFonts w:hint="eastAsia" w:ascii="宋体" w:hAnsi="宋体" w:eastAsia="宋体" w:cs="宋体"/>
                <w:spacing w:val="1"/>
              </w:rPr>
              <w:t>（2）如果澄清或者修改时间距本章供应商须知前附表规定的</w:t>
            </w:r>
            <w:r>
              <w:rPr>
                <w:rFonts w:hint="eastAsia" w:ascii="宋体" w:hAnsi="宋体" w:eastAsia="宋体" w:cs="宋体"/>
                <w:spacing w:val="3"/>
              </w:rPr>
              <w:t xml:space="preserve"> </w:t>
            </w:r>
            <w:r>
              <w:rPr>
                <w:rFonts w:hint="eastAsia" w:ascii="宋体" w:hAnsi="宋体" w:eastAsia="宋体" w:cs="宋体"/>
                <w:spacing w:val="-4"/>
              </w:rPr>
              <w:t>提交响应文件截止时间不足</w:t>
            </w:r>
            <w:r>
              <w:rPr>
                <w:rFonts w:hint="eastAsia" w:ascii="宋体" w:hAnsi="宋体" w:eastAsia="宋体" w:cs="宋体"/>
                <w:spacing w:val="-40"/>
              </w:rPr>
              <w:t xml:space="preserve"> </w:t>
            </w:r>
            <w:r>
              <w:rPr>
                <w:rFonts w:hint="eastAsia" w:ascii="宋体" w:hAnsi="宋体" w:eastAsia="宋体" w:cs="宋体"/>
                <w:spacing w:val="-4"/>
              </w:rPr>
              <w:t>3</w:t>
            </w:r>
            <w:r>
              <w:rPr>
                <w:rFonts w:hint="eastAsia" w:ascii="宋体" w:hAnsi="宋体" w:eastAsia="宋体" w:cs="宋体"/>
                <w:spacing w:val="-51"/>
              </w:rPr>
              <w:t xml:space="preserve"> </w:t>
            </w:r>
            <w:r>
              <w:rPr>
                <w:rFonts w:hint="eastAsia" w:ascii="宋体" w:hAnsi="宋体" w:eastAsia="宋体" w:cs="宋体"/>
                <w:spacing w:val="-4"/>
              </w:rPr>
              <w:t>个工作日，将相应顺延提交响应</w:t>
            </w:r>
            <w:r>
              <w:rPr>
                <w:rFonts w:hint="eastAsia" w:ascii="宋体" w:hAnsi="宋体" w:eastAsia="宋体" w:cs="宋体"/>
              </w:rPr>
              <w:t xml:space="preserve"> </w:t>
            </w:r>
            <w:r>
              <w:rPr>
                <w:rFonts w:hint="eastAsia" w:ascii="宋体" w:hAnsi="宋体" w:eastAsia="宋体" w:cs="宋体"/>
                <w:spacing w:val="-2"/>
              </w:rPr>
              <w:t>文件的截止时间。</w:t>
            </w:r>
          </w:p>
          <w:p>
            <w:pPr>
              <w:pStyle w:val="19"/>
              <w:spacing w:before="27" w:line="211" w:lineRule="auto"/>
              <w:ind w:left="132" w:right="95" w:hanging="10"/>
              <w:jc w:val="both"/>
              <w:rPr>
                <w:rFonts w:hint="eastAsia" w:ascii="宋体" w:hAnsi="宋体" w:eastAsia="宋体" w:cs="宋体"/>
              </w:rPr>
            </w:pPr>
            <w:r>
              <w:rPr>
                <w:rFonts w:hint="eastAsia" w:ascii="宋体" w:hAnsi="宋体" w:eastAsia="宋体" w:cs="宋体"/>
                <w:spacing w:val="1"/>
              </w:rPr>
              <w:t>（3）澄清或者修改内容为采购文件的组成部分，对所有领取</w:t>
            </w:r>
            <w:r>
              <w:rPr>
                <w:rFonts w:hint="eastAsia" w:ascii="宋体" w:hAnsi="宋体" w:eastAsia="宋体" w:cs="宋体"/>
                <w:spacing w:val="6"/>
              </w:rPr>
              <w:t xml:space="preserve"> </w:t>
            </w:r>
            <w:r>
              <w:rPr>
                <w:rFonts w:hint="eastAsia" w:ascii="宋体" w:hAnsi="宋体" w:eastAsia="宋体" w:cs="宋体"/>
                <w:spacing w:val="-2"/>
              </w:rPr>
              <w:t>了采购文件的供应商均具有约束力。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1050" w:type="dxa"/>
            <w:tcBorders>
              <w:left w:val="single" w:color="000000" w:sz="10" w:space="0"/>
            </w:tcBorders>
            <w:vAlign w:val="top"/>
          </w:tcPr>
          <w:p>
            <w:pPr>
              <w:pStyle w:val="19"/>
              <w:spacing w:before="202" w:line="184" w:lineRule="auto"/>
              <w:ind w:left="416"/>
              <w:rPr>
                <w:rFonts w:hint="eastAsia" w:ascii="宋体" w:hAnsi="宋体" w:eastAsia="宋体" w:cs="宋体"/>
                <w:lang w:val="en-US" w:eastAsia="zh-CN"/>
              </w:rPr>
            </w:pPr>
            <w:r>
              <w:rPr>
                <w:rFonts w:hint="eastAsia" w:ascii="宋体" w:hAnsi="宋体" w:eastAsia="宋体" w:cs="宋体"/>
                <w:spacing w:val="-14"/>
                <w:lang w:val="en-US" w:eastAsia="zh-CN"/>
              </w:rPr>
              <w:t>12</w:t>
            </w:r>
          </w:p>
        </w:tc>
        <w:tc>
          <w:tcPr>
            <w:tcW w:w="1960" w:type="dxa"/>
            <w:vAlign w:val="top"/>
          </w:tcPr>
          <w:p>
            <w:pPr>
              <w:pStyle w:val="19"/>
              <w:spacing w:before="165" w:line="220" w:lineRule="auto"/>
              <w:ind w:left="381"/>
              <w:rPr>
                <w:rFonts w:hint="eastAsia" w:ascii="宋体" w:hAnsi="宋体" w:eastAsia="宋体" w:cs="宋体"/>
              </w:rPr>
            </w:pPr>
            <w:r>
              <w:rPr>
                <w:rFonts w:hint="eastAsia" w:ascii="宋体" w:hAnsi="宋体" w:eastAsia="宋体" w:cs="宋体"/>
                <w:spacing w:val="-3"/>
              </w:rPr>
              <w:t>投标有效期</w:t>
            </w:r>
          </w:p>
        </w:tc>
        <w:tc>
          <w:tcPr>
            <w:tcW w:w="6627" w:type="dxa"/>
            <w:tcBorders>
              <w:right w:val="single" w:color="000000" w:sz="10" w:space="0"/>
            </w:tcBorders>
            <w:vAlign w:val="top"/>
          </w:tcPr>
          <w:p>
            <w:pPr>
              <w:pStyle w:val="19"/>
              <w:spacing w:before="165" w:line="220" w:lineRule="auto"/>
              <w:ind w:left="150"/>
              <w:rPr>
                <w:rFonts w:hint="eastAsia" w:ascii="宋体" w:hAnsi="宋体" w:eastAsia="宋体" w:cs="宋体"/>
              </w:rPr>
            </w:pPr>
            <w:r>
              <w:rPr>
                <w:rFonts w:hint="eastAsia" w:ascii="宋体" w:hAnsi="宋体" w:eastAsia="宋体" w:cs="宋体"/>
                <w:spacing w:val="-9"/>
              </w:rPr>
              <w:t>自投标截止之日起</w:t>
            </w:r>
            <w:r>
              <w:rPr>
                <w:rFonts w:hint="eastAsia" w:ascii="宋体" w:hAnsi="宋体" w:eastAsia="宋体" w:cs="宋体"/>
                <w:spacing w:val="-44"/>
              </w:rPr>
              <w:t xml:space="preserve"> </w:t>
            </w:r>
            <w:r>
              <w:rPr>
                <w:rFonts w:hint="eastAsia" w:ascii="宋体" w:hAnsi="宋体" w:eastAsia="宋体" w:cs="宋体"/>
                <w:spacing w:val="-9"/>
              </w:rPr>
              <w:t>90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8" w:hRule="atLeast"/>
        </w:trPr>
        <w:tc>
          <w:tcPr>
            <w:tcW w:w="1050" w:type="dxa"/>
            <w:tcBorders>
              <w:left w:val="single" w:color="000000" w:sz="10" w:space="0"/>
            </w:tcBorders>
            <w:vAlign w:val="top"/>
          </w:tcPr>
          <w:p>
            <w:pPr>
              <w:pStyle w:val="19"/>
              <w:spacing w:before="187" w:line="184" w:lineRule="auto"/>
              <w:ind w:left="416"/>
              <w:rPr>
                <w:rFonts w:hint="eastAsia" w:ascii="宋体" w:hAnsi="宋体" w:eastAsia="宋体" w:cs="宋体"/>
                <w:spacing w:val="-14"/>
                <w:lang w:val="en-US" w:eastAsia="zh-CN"/>
              </w:rPr>
            </w:pPr>
          </w:p>
          <w:p>
            <w:pPr>
              <w:pStyle w:val="19"/>
              <w:spacing w:before="187" w:line="184" w:lineRule="auto"/>
              <w:ind w:left="416"/>
              <w:rPr>
                <w:rFonts w:hint="eastAsia" w:ascii="宋体" w:hAnsi="宋体" w:eastAsia="宋体" w:cs="宋体"/>
                <w:spacing w:val="-14"/>
                <w:lang w:val="en-US" w:eastAsia="zh-CN"/>
              </w:rPr>
            </w:pPr>
          </w:p>
          <w:p>
            <w:pPr>
              <w:pStyle w:val="19"/>
              <w:spacing w:before="187" w:line="184" w:lineRule="auto"/>
              <w:ind w:left="416"/>
              <w:rPr>
                <w:rFonts w:hint="eastAsia" w:ascii="宋体" w:hAnsi="宋体" w:eastAsia="宋体" w:cs="宋体"/>
                <w:lang w:val="en-US" w:eastAsia="zh-CN"/>
              </w:rPr>
            </w:pPr>
            <w:r>
              <w:rPr>
                <w:rFonts w:hint="eastAsia" w:ascii="宋体" w:hAnsi="宋体" w:eastAsia="宋体" w:cs="宋体"/>
                <w:spacing w:val="-14"/>
                <w:lang w:val="en-US" w:eastAsia="zh-CN"/>
              </w:rPr>
              <w:t>13</w:t>
            </w:r>
          </w:p>
        </w:tc>
        <w:tc>
          <w:tcPr>
            <w:tcW w:w="1960" w:type="dxa"/>
            <w:vAlign w:val="top"/>
          </w:tcPr>
          <w:p>
            <w:pPr>
              <w:pStyle w:val="19"/>
              <w:spacing w:before="150" w:line="220" w:lineRule="auto"/>
              <w:ind w:left="381"/>
              <w:rPr>
                <w:rFonts w:hint="eastAsia" w:ascii="宋体" w:hAnsi="宋体" w:eastAsia="宋体" w:cs="宋体"/>
                <w:spacing w:val="-3"/>
              </w:rPr>
            </w:pPr>
          </w:p>
          <w:p>
            <w:pPr>
              <w:pStyle w:val="19"/>
              <w:spacing w:before="150" w:line="220" w:lineRule="auto"/>
              <w:ind w:left="381"/>
              <w:rPr>
                <w:rFonts w:hint="eastAsia" w:ascii="宋体" w:hAnsi="宋体" w:eastAsia="宋体" w:cs="宋体"/>
                <w:spacing w:val="-3"/>
              </w:rPr>
            </w:pPr>
          </w:p>
          <w:p>
            <w:pPr>
              <w:pStyle w:val="19"/>
              <w:spacing w:before="150" w:line="220" w:lineRule="auto"/>
              <w:ind w:left="381"/>
              <w:rPr>
                <w:rFonts w:hint="eastAsia" w:ascii="宋体" w:hAnsi="宋体" w:eastAsia="宋体" w:cs="宋体"/>
              </w:rPr>
            </w:pPr>
            <w:r>
              <w:rPr>
                <w:rFonts w:hint="eastAsia" w:ascii="宋体" w:hAnsi="宋体" w:eastAsia="宋体" w:cs="宋体"/>
                <w:spacing w:val="-3"/>
              </w:rPr>
              <w:t>投标保证金</w:t>
            </w:r>
          </w:p>
        </w:tc>
        <w:tc>
          <w:tcPr>
            <w:tcW w:w="6627" w:type="dxa"/>
            <w:tcBorders>
              <w:right w:val="single" w:color="000000" w:sz="10" w:space="0"/>
            </w:tcBorders>
            <w:vAlign w:val="top"/>
          </w:tcPr>
          <w:p>
            <w:pPr>
              <w:tabs>
                <w:tab w:val="left" w:pos="0"/>
              </w:tabs>
              <w:spacing w:line="336" w:lineRule="auto"/>
              <w:rPr>
                <w:rFonts w:hint="eastAsia" w:ascii="宋体" w:hAnsi="宋体" w:eastAsia="宋体" w:cs="宋体"/>
                <w:b/>
                <w:bCs/>
                <w:color w:val="auto"/>
                <w:highlight w:val="none"/>
              </w:rPr>
            </w:pPr>
          </w:p>
          <w:p>
            <w:pPr>
              <w:tabs>
                <w:tab w:val="left" w:pos="0"/>
              </w:tabs>
              <w:spacing w:line="336" w:lineRule="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磋</w:t>
            </w:r>
            <w:r>
              <w:rPr>
                <w:rFonts w:hint="eastAsia" w:ascii="宋体" w:hAnsi="宋体" w:eastAsia="宋体" w:cs="宋体"/>
                <w:b w:val="0"/>
                <w:bCs w:val="0"/>
                <w:color w:val="auto"/>
                <w:sz w:val="24"/>
                <w:szCs w:val="24"/>
                <w:highlight w:val="none"/>
              </w:rPr>
              <w:t>商保证金：</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000.00元</w:t>
            </w:r>
            <w:r>
              <w:rPr>
                <w:rFonts w:hint="eastAsia" w:ascii="宋体" w:hAnsi="宋体" w:eastAsia="宋体" w:cs="宋体"/>
                <w:b w:val="0"/>
                <w:bCs w:val="0"/>
                <w:color w:val="auto"/>
                <w:sz w:val="24"/>
                <w:szCs w:val="24"/>
                <w:highlight w:val="none"/>
                <w:lang w:eastAsia="zh-CN"/>
              </w:rPr>
              <w:t>（伍仟元整）</w:t>
            </w:r>
          </w:p>
          <w:p>
            <w:pPr>
              <w:tabs>
                <w:tab w:val="left" w:pos="0"/>
              </w:tabs>
              <w:spacing w:line="336"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缴纳方式：以转账形式从企业基本账户转出</w:t>
            </w:r>
          </w:p>
          <w:p>
            <w:pPr>
              <w:tabs>
                <w:tab w:val="left" w:pos="0"/>
              </w:tabs>
              <w:spacing w:line="336" w:lineRule="auto"/>
              <w:rPr>
                <w:rFonts w:hint="eastAsia" w:ascii="宋体" w:hAnsi="宋体" w:eastAsia="宋体" w:cs="宋体"/>
                <w:b w:val="0"/>
                <w:bCs w:val="0"/>
                <w:color w:val="auto"/>
                <w:sz w:val="24"/>
                <w:szCs w:val="24"/>
                <w:highlight w:val="none"/>
                <w:u w:val="single"/>
                <w:lang w:eastAsia="zh-CN"/>
              </w:rPr>
            </w:pPr>
            <w:r>
              <w:rPr>
                <w:rFonts w:hint="eastAsia" w:ascii="宋体" w:hAnsi="宋体" w:eastAsia="宋体" w:cs="宋体"/>
                <w:b w:val="0"/>
                <w:bCs w:val="0"/>
                <w:color w:val="auto"/>
                <w:sz w:val="24"/>
                <w:szCs w:val="24"/>
                <w:highlight w:val="none"/>
              </w:rPr>
              <w:t>开户</w:t>
            </w:r>
            <w:r>
              <w:rPr>
                <w:rFonts w:hint="eastAsia" w:ascii="宋体" w:hAnsi="宋体" w:eastAsia="宋体" w:cs="宋体"/>
                <w:b w:val="0"/>
                <w:bCs w:val="0"/>
                <w:color w:val="auto"/>
                <w:sz w:val="24"/>
                <w:szCs w:val="24"/>
                <w:highlight w:val="none"/>
                <w:lang w:eastAsia="zh-CN"/>
              </w:rPr>
              <w:t>名称</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u w:val="single"/>
                <w:lang w:eastAsia="zh-CN"/>
              </w:rPr>
              <w:t>东方文璟项目管理有限公司</w:t>
            </w:r>
          </w:p>
          <w:p>
            <w:pPr>
              <w:tabs>
                <w:tab w:val="left" w:pos="0"/>
              </w:tabs>
              <w:spacing w:line="336" w:lineRule="auto"/>
              <w:rPr>
                <w:rFonts w:hint="eastAsia" w:ascii="宋体" w:hAnsi="宋体" w:eastAsia="宋体" w:cs="宋体"/>
                <w:b w:val="0"/>
                <w:bCs w:val="0"/>
                <w:color w:val="auto"/>
                <w:sz w:val="24"/>
                <w:szCs w:val="24"/>
                <w:highlight w:val="none"/>
                <w:u w:val="single"/>
                <w:lang w:eastAsia="zh-CN"/>
              </w:rPr>
            </w:pPr>
            <w:r>
              <w:rPr>
                <w:rFonts w:hint="eastAsia" w:ascii="宋体" w:hAnsi="宋体" w:eastAsia="宋体" w:cs="宋体"/>
                <w:b w:val="0"/>
                <w:bCs w:val="0"/>
                <w:color w:val="auto"/>
                <w:sz w:val="24"/>
                <w:szCs w:val="24"/>
                <w:highlight w:val="none"/>
              </w:rPr>
              <w:t xml:space="preserve">开 户 行: </w:t>
            </w:r>
            <w:r>
              <w:rPr>
                <w:rFonts w:hint="eastAsia" w:ascii="宋体" w:hAnsi="宋体" w:eastAsia="宋体" w:cs="宋体"/>
                <w:b w:val="0"/>
                <w:bCs w:val="0"/>
                <w:color w:val="auto"/>
                <w:sz w:val="24"/>
                <w:szCs w:val="24"/>
                <w:highlight w:val="none"/>
                <w:u w:val="single"/>
                <w:lang w:eastAsia="zh-CN"/>
              </w:rPr>
              <w:t xml:space="preserve">中国银行商洛商州区商鞅大道支行  </w:t>
            </w:r>
          </w:p>
          <w:p>
            <w:pPr>
              <w:tabs>
                <w:tab w:val="left" w:pos="0"/>
              </w:tabs>
              <w:spacing w:line="336" w:lineRule="auto"/>
              <w:ind w:left="13" w:hanging="14" w:hangingChars="6"/>
              <w:rPr>
                <w:rFonts w:hint="eastAsia" w:ascii="宋体" w:hAnsi="宋体" w:eastAsia="宋体" w:cs="宋体"/>
                <w:b w:val="0"/>
                <w:bCs w:val="0"/>
                <w:color w:val="auto"/>
                <w:sz w:val="24"/>
                <w:szCs w:val="24"/>
                <w:highlight w:val="none"/>
                <w:u w:val="single"/>
                <w:lang w:eastAsia="zh-CN"/>
              </w:rPr>
            </w:pPr>
            <w:r>
              <w:rPr>
                <w:rFonts w:hint="eastAsia" w:ascii="宋体" w:hAnsi="宋体" w:eastAsia="宋体" w:cs="宋体"/>
                <w:b w:val="0"/>
                <w:bCs w:val="0"/>
                <w:color w:val="auto"/>
                <w:sz w:val="24"/>
                <w:szCs w:val="24"/>
                <w:highlight w:val="none"/>
              </w:rPr>
              <w:t>银行账户：</w:t>
            </w:r>
            <w:r>
              <w:rPr>
                <w:rFonts w:hint="eastAsia" w:ascii="宋体" w:hAnsi="宋体" w:eastAsia="宋体" w:cs="宋体"/>
                <w:b w:val="0"/>
                <w:bCs w:val="0"/>
                <w:color w:val="auto"/>
                <w:sz w:val="24"/>
                <w:szCs w:val="24"/>
                <w:highlight w:val="none"/>
                <w:u w:val="single"/>
                <w:lang w:eastAsia="zh-CN"/>
              </w:rPr>
              <w:t>1033 0420 2038</w:t>
            </w:r>
          </w:p>
          <w:p>
            <w:pPr>
              <w:pStyle w:val="5"/>
              <w:rPr>
                <w:rFonts w:hint="eastAsia" w:ascii="宋体" w:hAnsi="宋体" w:eastAsia="宋体" w:cs="宋体"/>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1050" w:type="dxa"/>
            <w:tcBorders>
              <w:left w:val="single" w:color="000000" w:sz="10" w:space="0"/>
            </w:tcBorders>
            <w:vAlign w:val="top"/>
          </w:tcPr>
          <w:p>
            <w:pPr>
              <w:pStyle w:val="19"/>
              <w:spacing w:before="264" w:line="184" w:lineRule="auto"/>
              <w:ind w:left="401" w:leftChars="0"/>
              <w:rPr>
                <w:rFonts w:hint="eastAsia" w:ascii="宋体" w:hAnsi="宋体" w:eastAsia="宋体" w:cs="宋体"/>
                <w:spacing w:val="-14"/>
                <w:lang w:val="en-US" w:eastAsia="zh-CN"/>
              </w:rPr>
            </w:pPr>
            <w:r>
              <w:rPr>
                <w:rFonts w:hint="eastAsia" w:ascii="宋体" w:hAnsi="宋体" w:eastAsia="宋体" w:cs="宋体"/>
                <w:b w:val="0"/>
                <w:bCs w:val="0"/>
                <w:spacing w:val="-7"/>
                <w:lang w:val="en-US" w:eastAsia="zh-CN"/>
              </w:rPr>
              <w:t>14</w:t>
            </w:r>
          </w:p>
        </w:tc>
        <w:tc>
          <w:tcPr>
            <w:tcW w:w="1960" w:type="dxa"/>
            <w:vAlign w:val="top"/>
          </w:tcPr>
          <w:p>
            <w:pPr>
              <w:pStyle w:val="19"/>
              <w:spacing w:before="71" w:line="229" w:lineRule="auto"/>
              <w:ind w:left="619" w:leftChars="0" w:right="265" w:rightChars="0" w:hanging="358" w:firstLineChars="0"/>
              <w:rPr>
                <w:rFonts w:hint="eastAsia" w:ascii="宋体" w:hAnsi="宋体" w:eastAsia="宋体" w:cs="宋体"/>
                <w:spacing w:val="-3"/>
              </w:rPr>
            </w:pPr>
            <w:r>
              <w:rPr>
                <w:rFonts w:hint="eastAsia" w:ascii="宋体" w:hAnsi="宋体" w:eastAsia="宋体" w:cs="宋体"/>
                <w:b w:val="0"/>
                <w:bCs w:val="0"/>
                <w:spacing w:val="-3"/>
              </w:rPr>
              <w:t>备选投标方案</w:t>
            </w:r>
            <w:r>
              <w:rPr>
                <w:rFonts w:hint="eastAsia" w:ascii="宋体" w:hAnsi="宋体" w:eastAsia="宋体" w:cs="宋体"/>
                <w:b w:val="0"/>
                <w:bCs w:val="0"/>
                <w:spacing w:val="4"/>
              </w:rPr>
              <w:t xml:space="preserve"> </w:t>
            </w:r>
            <w:r>
              <w:rPr>
                <w:rFonts w:hint="eastAsia" w:ascii="宋体" w:hAnsi="宋体" w:eastAsia="宋体" w:cs="宋体"/>
                <w:b w:val="0"/>
                <w:bCs w:val="0"/>
                <w:spacing w:val="-4"/>
              </w:rPr>
              <w:t>和报价</w:t>
            </w:r>
          </w:p>
        </w:tc>
        <w:tc>
          <w:tcPr>
            <w:tcW w:w="6627" w:type="dxa"/>
            <w:tcBorders>
              <w:right w:val="single" w:color="000000" w:sz="10" w:space="0"/>
            </w:tcBorders>
            <w:vAlign w:val="top"/>
          </w:tcPr>
          <w:p>
            <w:pPr>
              <w:pStyle w:val="19"/>
              <w:spacing w:before="227" w:line="218" w:lineRule="auto"/>
              <w:ind w:left="114" w:leftChars="0"/>
              <w:rPr>
                <w:rFonts w:hint="eastAsia" w:ascii="宋体" w:hAnsi="宋体" w:eastAsia="宋体" w:cs="宋体"/>
                <w:lang w:val="en-US" w:eastAsia="zh-CN"/>
              </w:rPr>
            </w:pPr>
            <w:r>
              <w:rPr>
                <w:rFonts w:hint="eastAsia" w:ascii="宋体" w:hAnsi="宋体" w:eastAsia="宋体" w:cs="宋体"/>
                <w:b w:val="0"/>
                <w:bCs w:val="0"/>
                <w:spacing w:val="-1"/>
              </w:rPr>
              <w:t>不接受备选投标方案和多个报价。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8" w:hRule="atLeast"/>
        </w:trPr>
        <w:tc>
          <w:tcPr>
            <w:tcW w:w="1050" w:type="dxa"/>
            <w:tcBorders>
              <w:left w:val="single" w:color="000000" w:sz="10" w:space="0"/>
            </w:tcBorders>
            <w:vAlign w:val="top"/>
          </w:tcPr>
          <w:p>
            <w:pPr>
              <w:spacing w:line="311" w:lineRule="auto"/>
              <w:rPr>
                <w:rFonts w:hint="eastAsia" w:ascii="宋体" w:hAnsi="宋体" w:eastAsia="宋体" w:cs="宋体"/>
                <w:sz w:val="21"/>
              </w:rPr>
            </w:pPr>
          </w:p>
          <w:p>
            <w:pPr>
              <w:spacing w:line="311" w:lineRule="auto"/>
              <w:rPr>
                <w:rFonts w:hint="eastAsia" w:ascii="宋体" w:hAnsi="宋体" w:eastAsia="宋体" w:cs="宋体"/>
                <w:sz w:val="21"/>
              </w:rPr>
            </w:pPr>
          </w:p>
          <w:p>
            <w:pPr>
              <w:pStyle w:val="19"/>
              <w:spacing w:before="78" w:line="183" w:lineRule="auto"/>
              <w:ind w:left="401" w:leftChars="0"/>
              <w:rPr>
                <w:rFonts w:hint="eastAsia" w:ascii="宋体" w:hAnsi="宋体" w:eastAsia="宋体" w:cs="宋体"/>
                <w:spacing w:val="-14"/>
                <w:lang w:val="en-US" w:eastAsia="zh-CN"/>
              </w:rPr>
            </w:pPr>
            <w:r>
              <w:rPr>
                <w:rFonts w:hint="eastAsia" w:ascii="宋体" w:hAnsi="宋体" w:eastAsia="宋体" w:cs="宋体"/>
                <w:spacing w:val="-7"/>
                <w:lang w:val="en-US" w:eastAsia="zh-CN"/>
              </w:rPr>
              <w:t>15</w:t>
            </w:r>
          </w:p>
        </w:tc>
        <w:tc>
          <w:tcPr>
            <w:tcW w:w="1960" w:type="dxa"/>
            <w:vAlign w:val="top"/>
          </w:tcPr>
          <w:p>
            <w:pPr>
              <w:spacing w:line="292" w:lineRule="auto"/>
              <w:rPr>
                <w:rFonts w:hint="eastAsia" w:ascii="宋体" w:hAnsi="宋体" w:eastAsia="宋体" w:cs="宋体"/>
                <w:sz w:val="21"/>
              </w:rPr>
            </w:pPr>
          </w:p>
          <w:p>
            <w:pPr>
              <w:spacing w:line="293" w:lineRule="auto"/>
              <w:rPr>
                <w:rFonts w:hint="eastAsia" w:ascii="宋体" w:hAnsi="宋体" w:eastAsia="宋体" w:cs="宋体"/>
                <w:sz w:val="21"/>
              </w:rPr>
            </w:pPr>
          </w:p>
          <w:p>
            <w:pPr>
              <w:pStyle w:val="19"/>
              <w:spacing w:before="78" w:line="219" w:lineRule="auto"/>
              <w:ind w:left="500" w:leftChars="0"/>
              <w:rPr>
                <w:rFonts w:hint="eastAsia" w:ascii="宋体" w:hAnsi="宋体" w:eastAsia="宋体" w:cs="宋体"/>
                <w:spacing w:val="-3"/>
              </w:rPr>
            </w:pPr>
            <w:r>
              <w:rPr>
                <w:rFonts w:hint="eastAsia" w:ascii="宋体" w:hAnsi="宋体" w:eastAsia="宋体" w:cs="宋体"/>
                <w:spacing w:val="-3"/>
              </w:rPr>
              <w:t>现场踏勘</w:t>
            </w:r>
          </w:p>
        </w:tc>
        <w:tc>
          <w:tcPr>
            <w:tcW w:w="6627" w:type="dxa"/>
            <w:tcBorders>
              <w:right w:val="single" w:color="000000" w:sz="10" w:space="0"/>
            </w:tcBorders>
            <w:vAlign w:val="top"/>
          </w:tcPr>
          <w:p>
            <w:pPr>
              <w:pStyle w:val="19"/>
              <w:spacing w:before="47" w:line="229" w:lineRule="auto"/>
              <w:ind w:left="110" w:right="97" w:hanging="1"/>
              <w:rPr>
                <w:rFonts w:hint="eastAsia" w:ascii="宋体" w:hAnsi="宋体" w:eastAsia="宋体" w:cs="宋体"/>
              </w:rPr>
            </w:pPr>
            <w:r>
              <w:rPr>
                <w:rFonts w:hint="eastAsia" w:ascii="宋体" w:hAnsi="宋体" w:eastAsia="宋体" w:cs="宋体"/>
                <w:spacing w:val="-3"/>
              </w:rPr>
              <w:t>①由供应商自行踏勘现场，以便查明或核实有关编制投标文件</w:t>
            </w:r>
            <w:r>
              <w:rPr>
                <w:rFonts w:hint="eastAsia" w:ascii="宋体" w:hAnsi="宋体" w:eastAsia="宋体" w:cs="宋体"/>
                <w:spacing w:val="4"/>
              </w:rPr>
              <w:t xml:space="preserve"> </w:t>
            </w:r>
            <w:r>
              <w:rPr>
                <w:rFonts w:hint="eastAsia" w:ascii="宋体" w:hAnsi="宋体" w:eastAsia="宋体" w:cs="宋体"/>
                <w:spacing w:val="-1"/>
              </w:rPr>
              <w:t>和签订合同所必需的一切资料。</w:t>
            </w:r>
          </w:p>
          <w:p>
            <w:pPr>
              <w:pStyle w:val="19"/>
              <w:spacing w:before="25" w:line="224" w:lineRule="auto"/>
              <w:ind w:left="115" w:leftChars="0" w:right="17" w:rightChars="0" w:hanging="7" w:firstLineChars="0"/>
              <w:rPr>
                <w:rFonts w:hint="eastAsia" w:ascii="宋体" w:hAnsi="宋体" w:eastAsia="宋体" w:cs="宋体"/>
                <w:lang w:val="en-US" w:eastAsia="zh-CN"/>
              </w:rPr>
            </w:pPr>
            <w:r>
              <w:rPr>
                <w:rFonts w:hint="eastAsia" w:ascii="宋体" w:hAnsi="宋体" w:eastAsia="宋体" w:cs="宋体"/>
                <w:spacing w:val="-1"/>
              </w:rPr>
              <w:t>②供应商应承担踏勘现场的责任和风险以及期间发生的一切</w:t>
            </w:r>
            <w:r>
              <w:rPr>
                <w:rFonts w:hint="eastAsia" w:ascii="宋体" w:hAnsi="宋体" w:eastAsia="宋体" w:cs="宋体"/>
                <w:spacing w:val="5"/>
              </w:rPr>
              <w:t xml:space="preserve">   </w:t>
            </w:r>
            <w:r>
              <w:rPr>
                <w:rFonts w:hint="eastAsia" w:ascii="宋体" w:hAnsi="宋体" w:eastAsia="宋体" w:cs="宋体"/>
                <w:spacing w:val="-4"/>
              </w:rPr>
              <w:t xml:space="preserve">费用，供应商若因踏勘现场而发生的人身伤亡、财物或其它损 </w:t>
            </w:r>
            <w:r>
              <w:rPr>
                <w:rFonts w:hint="eastAsia" w:ascii="宋体" w:hAnsi="宋体" w:eastAsia="宋体" w:cs="宋体"/>
                <w:spacing w:val="-9"/>
              </w:rPr>
              <w:t>失，不论何种原因所造成，采购人和采购代理机构均不负责任。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1050" w:type="dxa"/>
            <w:tcBorders>
              <w:left w:val="single" w:color="000000" w:sz="10" w:space="0"/>
            </w:tcBorders>
            <w:vAlign w:val="top"/>
          </w:tcPr>
          <w:p>
            <w:pPr>
              <w:pStyle w:val="19"/>
              <w:spacing w:before="196" w:line="183" w:lineRule="auto"/>
              <w:ind w:left="401" w:leftChars="0"/>
              <w:rPr>
                <w:rFonts w:hint="eastAsia" w:ascii="宋体" w:hAnsi="宋体" w:eastAsia="宋体" w:cs="宋体"/>
                <w:spacing w:val="-14"/>
                <w:lang w:val="en-US" w:eastAsia="zh-CN"/>
              </w:rPr>
            </w:pPr>
            <w:r>
              <w:rPr>
                <w:rFonts w:hint="eastAsia" w:ascii="宋体" w:hAnsi="宋体" w:eastAsia="宋体" w:cs="宋体"/>
                <w:lang w:val="en-US" w:eastAsia="zh-CN"/>
              </w:rPr>
              <w:t>16</w:t>
            </w:r>
          </w:p>
        </w:tc>
        <w:tc>
          <w:tcPr>
            <w:tcW w:w="1960" w:type="dxa"/>
            <w:vAlign w:val="top"/>
          </w:tcPr>
          <w:p>
            <w:pPr>
              <w:pStyle w:val="19"/>
              <w:spacing w:before="158" w:line="220" w:lineRule="auto"/>
              <w:ind w:left="622" w:leftChars="0"/>
              <w:rPr>
                <w:rFonts w:hint="eastAsia" w:ascii="宋体" w:hAnsi="宋体" w:eastAsia="宋体" w:cs="宋体"/>
                <w:spacing w:val="-3"/>
              </w:rPr>
            </w:pPr>
            <w:r>
              <w:rPr>
                <w:rFonts w:hint="eastAsia" w:ascii="宋体" w:hAnsi="宋体" w:eastAsia="宋体" w:cs="宋体"/>
                <w:spacing w:val="-5"/>
              </w:rPr>
              <w:t>一致性</w:t>
            </w:r>
          </w:p>
        </w:tc>
        <w:tc>
          <w:tcPr>
            <w:tcW w:w="6627" w:type="dxa"/>
            <w:tcBorders>
              <w:right w:val="single" w:color="000000" w:sz="10" w:space="0"/>
            </w:tcBorders>
            <w:vAlign w:val="top"/>
          </w:tcPr>
          <w:p>
            <w:pPr>
              <w:pStyle w:val="19"/>
              <w:spacing w:before="157" w:line="219" w:lineRule="auto"/>
              <w:ind w:left="110" w:leftChars="0"/>
              <w:rPr>
                <w:rFonts w:hint="eastAsia" w:ascii="宋体" w:hAnsi="宋体" w:eastAsia="宋体" w:cs="宋体"/>
                <w:lang w:val="en-US" w:eastAsia="zh-CN"/>
              </w:rPr>
            </w:pPr>
            <w:r>
              <w:rPr>
                <w:rFonts w:hint="eastAsia" w:ascii="宋体" w:hAnsi="宋体" w:eastAsia="宋体" w:cs="宋体"/>
                <w:spacing w:val="-1"/>
              </w:rPr>
              <w:t>供应商须知前附表和须知不一致的地方，以前附表为准。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7" w:hRule="atLeast"/>
        </w:trPr>
        <w:tc>
          <w:tcPr>
            <w:tcW w:w="1050" w:type="dxa"/>
            <w:tcBorders>
              <w:left w:val="single" w:color="000000" w:sz="10" w:space="0"/>
            </w:tcBorders>
            <w:vAlign w:val="top"/>
          </w:tcPr>
          <w:p>
            <w:pPr>
              <w:spacing w:line="313" w:lineRule="auto"/>
              <w:rPr>
                <w:rFonts w:hint="eastAsia" w:ascii="宋体" w:hAnsi="宋体" w:eastAsia="宋体" w:cs="宋体"/>
                <w:sz w:val="21"/>
              </w:rPr>
            </w:pPr>
          </w:p>
          <w:p>
            <w:pPr>
              <w:spacing w:line="314" w:lineRule="auto"/>
              <w:rPr>
                <w:rFonts w:hint="eastAsia" w:ascii="宋体" w:hAnsi="宋体" w:eastAsia="宋体" w:cs="宋体"/>
                <w:sz w:val="21"/>
              </w:rPr>
            </w:pPr>
          </w:p>
          <w:p>
            <w:pPr>
              <w:pStyle w:val="19"/>
              <w:spacing w:before="78" w:line="183" w:lineRule="auto"/>
              <w:ind w:left="401" w:leftChars="0"/>
              <w:rPr>
                <w:rFonts w:hint="eastAsia" w:ascii="宋体" w:hAnsi="宋体" w:eastAsia="宋体" w:cs="宋体"/>
                <w:spacing w:val="-14"/>
                <w:lang w:val="en-US" w:eastAsia="zh-CN"/>
              </w:rPr>
            </w:pPr>
            <w:r>
              <w:rPr>
                <w:rFonts w:hint="eastAsia" w:ascii="宋体" w:hAnsi="宋体" w:eastAsia="宋体" w:cs="宋体"/>
                <w:spacing w:val="-7"/>
                <w:lang w:val="en-US" w:eastAsia="zh-CN"/>
              </w:rPr>
              <w:t>17</w:t>
            </w:r>
          </w:p>
        </w:tc>
        <w:tc>
          <w:tcPr>
            <w:tcW w:w="1960" w:type="dxa"/>
            <w:vAlign w:val="top"/>
          </w:tcPr>
          <w:p>
            <w:pPr>
              <w:spacing w:line="295" w:lineRule="auto"/>
              <w:rPr>
                <w:rFonts w:hint="eastAsia" w:ascii="宋体" w:hAnsi="宋体" w:eastAsia="宋体" w:cs="宋体"/>
                <w:sz w:val="21"/>
              </w:rPr>
            </w:pPr>
          </w:p>
          <w:p>
            <w:pPr>
              <w:spacing w:line="295" w:lineRule="auto"/>
              <w:rPr>
                <w:rFonts w:hint="eastAsia" w:ascii="宋体" w:hAnsi="宋体" w:eastAsia="宋体" w:cs="宋体"/>
                <w:sz w:val="21"/>
              </w:rPr>
            </w:pPr>
          </w:p>
          <w:p>
            <w:pPr>
              <w:pStyle w:val="19"/>
              <w:spacing w:before="78" w:line="219" w:lineRule="auto"/>
              <w:ind w:left="271" w:leftChars="0"/>
              <w:rPr>
                <w:rFonts w:hint="eastAsia" w:ascii="宋体" w:hAnsi="宋体" w:eastAsia="宋体" w:cs="宋体"/>
                <w:spacing w:val="-3"/>
              </w:rPr>
            </w:pPr>
            <w:r>
              <w:rPr>
                <w:rFonts w:hint="eastAsia" w:ascii="宋体" w:hAnsi="宋体" w:eastAsia="宋体" w:cs="宋体"/>
                <w:spacing w:val="-4"/>
              </w:rPr>
              <w:t>响应文件份数</w:t>
            </w:r>
          </w:p>
        </w:tc>
        <w:tc>
          <w:tcPr>
            <w:tcW w:w="6627" w:type="dxa"/>
            <w:tcBorders>
              <w:right w:val="single" w:color="000000" w:sz="10" w:space="0"/>
            </w:tcBorders>
            <w:vAlign w:val="top"/>
          </w:tcPr>
          <w:p>
            <w:pPr>
              <w:pStyle w:val="19"/>
              <w:spacing w:before="54" w:line="233" w:lineRule="auto"/>
              <w:ind w:left="110" w:leftChars="0" w:right="97" w:rightChars="0" w:hanging="12" w:firstLineChars="0"/>
              <w:jc w:val="both"/>
              <w:rPr>
                <w:rFonts w:hint="eastAsia" w:ascii="宋体" w:hAnsi="宋体" w:eastAsia="宋体" w:cs="宋体"/>
                <w:lang w:val="en-US" w:eastAsia="zh-CN"/>
              </w:rPr>
            </w:pPr>
            <w:r>
              <w:rPr>
                <w:rFonts w:hint="eastAsia" w:ascii="宋体" w:hAnsi="宋体" w:eastAsia="宋体" w:cs="宋体"/>
                <w:spacing w:val="-8"/>
              </w:rPr>
              <w:t>“正本</w:t>
            </w:r>
            <w:r>
              <w:rPr>
                <w:rFonts w:hint="eastAsia" w:ascii="宋体" w:hAnsi="宋体" w:eastAsia="宋体" w:cs="宋体"/>
                <w:spacing w:val="-88"/>
              </w:rPr>
              <w:t xml:space="preserve"> </w:t>
            </w:r>
            <w:r>
              <w:rPr>
                <w:rFonts w:hint="eastAsia" w:ascii="宋体" w:hAnsi="宋体" w:eastAsia="宋体" w:cs="宋体"/>
                <w:spacing w:val="-8"/>
              </w:rPr>
              <w:t>”：1</w:t>
            </w:r>
            <w:r>
              <w:rPr>
                <w:rFonts w:hint="eastAsia" w:ascii="宋体" w:hAnsi="宋体" w:eastAsia="宋体" w:cs="宋体"/>
                <w:spacing w:val="-51"/>
              </w:rPr>
              <w:t xml:space="preserve"> </w:t>
            </w:r>
            <w:r>
              <w:rPr>
                <w:rFonts w:hint="eastAsia" w:ascii="宋体" w:hAnsi="宋体" w:eastAsia="宋体" w:cs="宋体"/>
                <w:spacing w:val="-8"/>
              </w:rPr>
              <w:t>份，“副本</w:t>
            </w:r>
            <w:r>
              <w:rPr>
                <w:rFonts w:hint="eastAsia" w:ascii="宋体" w:hAnsi="宋体" w:eastAsia="宋体" w:cs="宋体"/>
                <w:spacing w:val="-88"/>
              </w:rPr>
              <w:t xml:space="preserve"> </w:t>
            </w:r>
            <w:r>
              <w:rPr>
                <w:rFonts w:hint="eastAsia" w:ascii="宋体" w:hAnsi="宋体" w:eastAsia="宋体" w:cs="宋体"/>
                <w:spacing w:val="-8"/>
              </w:rPr>
              <w:t>”：2</w:t>
            </w:r>
            <w:r>
              <w:rPr>
                <w:rFonts w:hint="eastAsia" w:ascii="宋体" w:hAnsi="宋体" w:eastAsia="宋体" w:cs="宋体"/>
                <w:spacing w:val="-50"/>
              </w:rPr>
              <w:t xml:space="preserve"> </w:t>
            </w:r>
            <w:r>
              <w:rPr>
                <w:rFonts w:hint="eastAsia" w:ascii="宋体" w:hAnsi="宋体" w:eastAsia="宋体" w:cs="宋体"/>
                <w:spacing w:val="-8"/>
              </w:rPr>
              <w:t>份，“</w:t>
            </w:r>
            <w:r>
              <w:rPr>
                <w:rFonts w:hint="eastAsia" w:ascii="宋体" w:hAnsi="宋体" w:eastAsia="宋体" w:cs="宋体"/>
                <w:spacing w:val="-83"/>
              </w:rPr>
              <w:t xml:space="preserve"> </w:t>
            </w:r>
            <w:r>
              <w:rPr>
                <w:rFonts w:hint="eastAsia" w:ascii="宋体" w:hAnsi="宋体" w:eastAsia="宋体" w:cs="宋体"/>
                <w:spacing w:val="-8"/>
              </w:rPr>
              <w:t>电子版</w:t>
            </w:r>
            <w:r>
              <w:rPr>
                <w:rFonts w:hint="eastAsia" w:ascii="宋体" w:hAnsi="宋体" w:eastAsia="宋体" w:cs="宋体"/>
                <w:spacing w:val="-88"/>
              </w:rPr>
              <w:t xml:space="preserve"> </w:t>
            </w:r>
            <w:r>
              <w:rPr>
                <w:rFonts w:hint="eastAsia" w:ascii="宋体" w:hAnsi="宋体" w:eastAsia="宋体" w:cs="宋体"/>
                <w:spacing w:val="-8"/>
              </w:rPr>
              <w:t>”：1</w:t>
            </w:r>
            <w:r>
              <w:rPr>
                <w:rFonts w:hint="eastAsia" w:ascii="宋体" w:hAnsi="宋体" w:eastAsia="宋体" w:cs="宋体"/>
                <w:spacing w:val="-51"/>
              </w:rPr>
              <w:t xml:space="preserve"> </w:t>
            </w:r>
            <w:r>
              <w:rPr>
                <w:rFonts w:hint="eastAsia" w:ascii="宋体" w:hAnsi="宋体" w:eastAsia="宋体" w:cs="宋体"/>
                <w:spacing w:val="-8"/>
              </w:rPr>
              <w:t>份</w:t>
            </w:r>
            <w:r>
              <w:rPr>
                <w:rFonts w:hint="eastAsia" w:ascii="宋体" w:hAnsi="宋体" w:eastAsia="宋体" w:cs="宋体"/>
                <w:spacing w:val="-9"/>
              </w:rPr>
              <w:t>（</w:t>
            </w:r>
            <w:r>
              <w:rPr>
                <w:rFonts w:hint="eastAsia" w:ascii="宋体" w:hAnsi="宋体" w:eastAsia="宋体" w:cs="宋体"/>
                <w:spacing w:val="-9"/>
                <w14:textOutline w14:w="4358" w14:cap="sq" w14:cmpd="sng">
                  <w14:solidFill>
                    <w14:srgbClr w14:val="000000"/>
                  </w14:solidFill>
                  <w14:prstDash w14:val="solid"/>
                  <w14:bevel/>
                </w14:textOutline>
              </w:rPr>
              <w:t>PDF</w:t>
            </w:r>
            <w:r>
              <w:rPr>
                <w:rFonts w:hint="eastAsia" w:ascii="宋体" w:hAnsi="宋体" w:eastAsia="宋体" w:cs="宋体"/>
                <w:spacing w:val="-50"/>
              </w:rPr>
              <w:t xml:space="preserve"> </w:t>
            </w:r>
            <w:r>
              <w:rPr>
                <w:rFonts w:hint="eastAsia" w:ascii="宋体" w:hAnsi="宋体" w:eastAsia="宋体" w:cs="宋体"/>
                <w:spacing w:val="-9"/>
                <w14:textOutline w14:w="4358" w14:cap="sq" w14:cmpd="sng">
                  <w14:solidFill>
                    <w14:srgbClr w14:val="000000"/>
                  </w14:solidFill>
                  <w14:prstDash w14:val="solid"/>
                  <w14:bevel/>
                </w14:textOutline>
              </w:rPr>
              <w:t>格</w:t>
            </w:r>
            <w:r>
              <w:rPr>
                <w:rFonts w:hint="eastAsia" w:ascii="宋体" w:hAnsi="宋体" w:eastAsia="宋体" w:cs="宋体"/>
              </w:rPr>
              <w:t xml:space="preserve"> </w:t>
            </w:r>
            <w:r>
              <w:rPr>
                <w:rFonts w:hint="eastAsia" w:ascii="宋体" w:hAnsi="宋体" w:eastAsia="宋体" w:cs="宋体"/>
                <w:spacing w:val="-2"/>
                <w14:textOutline w14:w="4358" w14:cap="sq" w14:cmpd="sng">
                  <w14:solidFill>
                    <w14:srgbClr w14:val="000000"/>
                  </w14:solidFill>
                  <w14:prstDash w14:val="solid"/>
                  <w14:bevel/>
                </w14:textOutline>
              </w:rPr>
              <w:t>式及</w:t>
            </w:r>
            <w:r>
              <w:rPr>
                <w:rFonts w:hint="eastAsia" w:ascii="宋体" w:hAnsi="宋体" w:eastAsia="宋体" w:cs="宋体"/>
                <w:spacing w:val="-44"/>
              </w:rPr>
              <w:t xml:space="preserve"> </w:t>
            </w:r>
            <w:r>
              <w:rPr>
                <w:rFonts w:hint="eastAsia" w:ascii="宋体" w:hAnsi="宋体" w:eastAsia="宋体" w:cs="宋体"/>
                <w:spacing w:val="-2"/>
                <w14:textOutline w14:w="4358" w14:cap="sq" w14:cmpd="sng">
                  <w14:solidFill>
                    <w14:srgbClr w14:val="000000"/>
                  </w14:solidFill>
                  <w14:prstDash w14:val="solid"/>
                  <w14:bevel/>
                </w14:textOutline>
              </w:rPr>
              <w:t>excel</w:t>
            </w:r>
            <w:r>
              <w:rPr>
                <w:rFonts w:hint="eastAsia" w:ascii="宋体" w:hAnsi="宋体" w:eastAsia="宋体" w:cs="宋体"/>
                <w:spacing w:val="-52"/>
              </w:rPr>
              <w:t xml:space="preserve"> </w:t>
            </w:r>
            <w:r>
              <w:rPr>
                <w:rFonts w:hint="eastAsia" w:ascii="宋体" w:hAnsi="宋体" w:eastAsia="宋体" w:cs="宋体"/>
                <w:spacing w:val="-2"/>
                <w14:textOutline w14:w="4358" w14:cap="sq" w14:cmpd="sng">
                  <w14:solidFill>
                    <w14:srgbClr w14:val="000000"/>
                  </w14:solidFill>
                  <w14:prstDash w14:val="solid"/>
                  <w14:bevel/>
                </w14:textOutline>
              </w:rPr>
              <w:t>报价文件格式的响应文件，</w:t>
            </w:r>
            <w:r>
              <w:rPr>
                <w:rFonts w:hint="eastAsia" w:ascii="宋体" w:hAnsi="宋体" w:eastAsia="宋体" w:cs="宋体"/>
                <w:spacing w:val="-2"/>
              </w:rPr>
              <w:t>U</w:t>
            </w:r>
            <w:r>
              <w:rPr>
                <w:rFonts w:hint="eastAsia" w:ascii="宋体" w:hAnsi="宋体" w:eastAsia="宋体" w:cs="宋体"/>
                <w:spacing w:val="-51"/>
              </w:rPr>
              <w:t xml:space="preserve"> </w:t>
            </w:r>
            <w:r>
              <w:rPr>
                <w:rFonts w:hint="eastAsia" w:ascii="宋体" w:hAnsi="宋体" w:eastAsia="宋体" w:cs="宋体"/>
                <w:spacing w:val="-2"/>
              </w:rPr>
              <w:t>盘存储</w:t>
            </w:r>
            <w:r>
              <w:rPr>
                <w:rFonts w:hint="eastAsia" w:ascii="宋体" w:hAnsi="宋体" w:eastAsia="宋体" w:cs="宋体"/>
                <w:spacing w:val="1"/>
              </w:rPr>
              <w:t>），</w:t>
            </w:r>
            <w:r>
              <w:rPr>
                <w:rFonts w:hint="eastAsia" w:ascii="宋体" w:hAnsi="宋体" w:eastAsia="宋体" w:cs="宋体"/>
                <w:spacing w:val="-2"/>
              </w:rPr>
              <w:t>每份文件</w:t>
            </w:r>
            <w:r>
              <w:rPr>
                <w:rFonts w:hint="eastAsia" w:ascii="宋体" w:hAnsi="宋体" w:eastAsia="宋体" w:cs="宋体"/>
              </w:rPr>
              <w:t xml:space="preserve"> </w:t>
            </w:r>
            <w:r>
              <w:rPr>
                <w:rFonts w:hint="eastAsia" w:ascii="宋体" w:hAnsi="宋体" w:eastAsia="宋体" w:cs="宋体"/>
                <w:spacing w:val="-8"/>
              </w:rPr>
              <w:t>须清楚地标明“正本</w:t>
            </w:r>
            <w:r>
              <w:rPr>
                <w:rFonts w:hint="eastAsia" w:ascii="宋体" w:hAnsi="宋体" w:eastAsia="宋体" w:cs="宋体"/>
                <w:spacing w:val="-84"/>
              </w:rPr>
              <w:t xml:space="preserve"> </w:t>
            </w:r>
            <w:r>
              <w:rPr>
                <w:rFonts w:hint="eastAsia" w:ascii="宋体" w:hAnsi="宋体" w:eastAsia="宋体" w:cs="宋体"/>
                <w:spacing w:val="-8"/>
              </w:rPr>
              <w:t>”、“副本</w:t>
            </w:r>
            <w:r>
              <w:rPr>
                <w:rFonts w:hint="eastAsia" w:ascii="宋体" w:hAnsi="宋体" w:eastAsia="宋体" w:cs="宋体"/>
                <w:spacing w:val="-88"/>
              </w:rPr>
              <w:t xml:space="preserve"> </w:t>
            </w:r>
            <w:r>
              <w:rPr>
                <w:rFonts w:hint="eastAsia" w:ascii="宋体" w:hAnsi="宋体" w:eastAsia="宋体" w:cs="宋体"/>
                <w:spacing w:val="-8"/>
              </w:rPr>
              <w:t>”、“</w:t>
            </w:r>
            <w:r>
              <w:rPr>
                <w:rFonts w:hint="eastAsia" w:ascii="宋体" w:hAnsi="宋体" w:eastAsia="宋体" w:cs="宋体"/>
                <w:spacing w:val="-83"/>
              </w:rPr>
              <w:t xml:space="preserve"> </w:t>
            </w:r>
            <w:r>
              <w:rPr>
                <w:rFonts w:hint="eastAsia" w:ascii="宋体" w:hAnsi="宋体" w:eastAsia="宋体" w:cs="宋体"/>
                <w:spacing w:val="-8"/>
              </w:rPr>
              <w:t>电子版</w:t>
            </w:r>
            <w:r>
              <w:rPr>
                <w:rFonts w:hint="eastAsia" w:ascii="宋体" w:hAnsi="宋体" w:eastAsia="宋体" w:cs="宋体"/>
                <w:spacing w:val="-88"/>
              </w:rPr>
              <w:t xml:space="preserve"> </w:t>
            </w:r>
            <w:r>
              <w:rPr>
                <w:rFonts w:hint="eastAsia" w:ascii="宋体" w:hAnsi="宋体" w:eastAsia="宋体" w:cs="宋体"/>
                <w:spacing w:val="-8"/>
              </w:rPr>
              <w:t>”。若正本与副</w:t>
            </w:r>
            <w:r>
              <w:rPr>
                <w:rFonts w:hint="eastAsia" w:ascii="宋体" w:hAnsi="宋体" w:eastAsia="宋体" w:cs="宋体"/>
              </w:rPr>
              <w:t xml:space="preserve"> </w:t>
            </w:r>
            <w:r>
              <w:rPr>
                <w:rFonts w:hint="eastAsia" w:ascii="宋体" w:hAnsi="宋体" w:eastAsia="宋体" w:cs="宋体"/>
                <w:spacing w:val="-2"/>
              </w:rPr>
              <w:t>本不符，以正本为准。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0" w:hRule="atLeast"/>
        </w:trPr>
        <w:tc>
          <w:tcPr>
            <w:tcW w:w="1050" w:type="dxa"/>
            <w:tcBorders>
              <w:left w:val="single" w:color="000000" w:sz="10" w:space="0"/>
            </w:tcBorders>
            <w:vAlign w:val="top"/>
          </w:tcPr>
          <w:p>
            <w:pPr>
              <w:spacing w:line="261" w:lineRule="auto"/>
              <w:rPr>
                <w:rFonts w:hint="eastAsia" w:ascii="宋体" w:hAnsi="宋体" w:eastAsia="宋体" w:cs="宋体"/>
                <w:sz w:val="21"/>
              </w:rPr>
            </w:pPr>
          </w:p>
          <w:p>
            <w:pPr>
              <w:spacing w:line="262" w:lineRule="auto"/>
              <w:rPr>
                <w:rFonts w:hint="eastAsia" w:ascii="宋体" w:hAnsi="宋体" w:eastAsia="宋体" w:cs="宋体"/>
                <w:sz w:val="21"/>
              </w:rPr>
            </w:pPr>
          </w:p>
          <w:p>
            <w:pPr>
              <w:spacing w:line="262" w:lineRule="auto"/>
              <w:rPr>
                <w:rFonts w:hint="eastAsia" w:ascii="宋体" w:hAnsi="宋体" w:eastAsia="宋体" w:cs="宋体"/>
                <w:sz w:val="21"/>
              </w:rPr>
            </w:pPr>
          </w:p>
          <w:p>
            <w:pPr>
              <w:pStyle w:val="19"/>
              <w:spacing w:before="78" w:line="183" w:lineRule="auto"/>
              <w:ind w:left="401" w:leftChars="0"/>
              <w:rPr>
                <w:rFonts w:hint="eastAsia" w:ascii="宋体" w:hAnsi="宋体" w:eastAsia="宋体" w:cs="宋体"/>
                <w:spacing w:val="-14"/>
                <w:lang w:val="en-US" w:eastAsia="zh-CN"/>
              </w:rPr>
            </w:pPr>
            <w:r>
              <w:rPr>
                <w:rFonts w:hint="eastAsia" w:ascii="宋体" w:hAnsi="宋体" w:eastAsia="宋体" w:cs="宋体"/>
                <w:spacing w:val="-7"/>
                <w:lang w:val="en-US" w:eastAsia="zh-CN"/>
              </w:rPr>
              <w:t>18</w:t>
            </w:r>
          </w:p>
        </w:tc>
        <w:tc>
          <w:tcPr>
            <w:tcW w:w="1960" w:type="dxa"/>
            <w:vAlign w:val="top"/>
          </w:tcPr>
          <w:p>
            <w:pPr>
              <w:spacing w:line="297" w:lineRule="auto"/>
              <w:rPr>
                <w:rFonts w:hint="eastAsia" w:ascii="宋体" w:hAnsi="宋体" w:eastAsia="宋体" w:cs="宋体"/>
                <w:sz w:val="21"/>
              </w:rPr>
            </w:pPr>
          </w:p>
          <w:p>
            <w:pPr>
              <w:spacing w:line="297" w:lineRule="auto"/>
              <w:rPr>
                <w:rFonts w:hint="eastAsia" w:ascii="宋体" w:hAnsi="宋体" w:eastAsia="宋体" w:cs="宋体"/>
                <w:sz w:val="21"/>
              </w:rPr>
            </w:pPr>
          </w:p>
          <w:p>
            <w:pPr>
              <w:pStyle w:val="19"/>
              <w:spacing w:before="78" w:line="229" w:lineRule="auto"/>
              <w:ind w:left="499" w:leftChars="0" w:right="29" w:rightChars="0" w:hanging="394" w:firstLineChars="0"/>
              <w:rPr>
                <w:rFonts w:hint="eastAsia" w:ascii="宋体" w:hAnsi="宋体" w:eastAsia="宋体" w:cs="宋体"/>
                <w:spacing w:val="-3"/>
              </w:rPr>
            </w:pPr>
            <w:r>
              <w:rPr>
                <w:rFonts w:hint="eastAsia" w:ascii="宋体" w:hAnsi="宋体" w:eastAsia="宋体" w:cs="宋体"/>
                <w:spacing w:val="-13"/>
              </w:rPr>
              <w:t>签字（或）盖章、</w:t>
            </w:r>
            <w:r>
              <w:rPr>
                <w:rFonts w:hint="eastAsia" w:ascii="宋体" w:hAnsi="宋体" w:eastAsia="宋体" w:cs="宋体"/>
                <w:spacing w:val="3"/>
              </w:rPr>
              <w:t xml:space="preserve"> </w:t>
            </w:r>
            <w:r>
              <w:rPr>
                <w:rFonts w:hint="eastAsia" w:ascii="宋体" w:hAnsi="宋体" w:eastAsia="宋体" w:cs="宋体"/>
                <w:spacing w:val="-3"/>
              </w:rPr>
              <w:t>密封要求</w:t>
            </w:r>
          </w:p>
        </w:tc>
        <w:tc>
          <w:tcPr>
            <w:tcW w:w="6627" w:type="dxa"/>
            <w:tcBorders>
              <w:right w:val="single" w:color="000000" w:sz="10" w:space="0"/>
            </w:tcBorders>
            <w:vAlign w:val="top"/>
          </w:tcPr>
          <w:p>
            <w:pPr>
              <w:pStyle w:val="19"/>
              <w:spacing w:before="57" w:line="233" w:lineRule="auto"/>
              <w:ind w:left="109" w:right="97"/>
              <w:rPr>
                <w:rFonts w:hint="eastAsia" w:ascii="宋体" w:hAnsi="宋体" w:eastAsia="宋体" w:cs="宋体"/>
              </w:rPr>
            </w:pPr>
            <w:r>
              <w:rPr>
                <w:rFonts w:hint="eastAsia" w:ascii="宋体" w:hAnsi="宋体" w:eastAsia="宋体" w:cs="宋体"/>
                <w:spacing w:val="-5"/>
              </w:rPr>
              <w:t>签字盖章：“响应文件格式</w:t>
            </w:r>
            <w:r>
              <w:rPr>
                <w:rFonts w:hint="eastAsia" w:ascii="宋体" w:hAnsi="宋体" w:eastAsia="宋体" w:cs="宋体"/>
                <w:spacing w:val="-88"/>
              </w:rPr>
              <w:t xml:space="preserve"> </w:t>
            </w:r>
            <w:r>
              <w:rPr>
                <w:rFonts w:hint="eastAsia" w:ascii="宋体" w:hAnsi="宋体" w:eastAsia="宋体" w:cs="宋体"/>
                <w:spacing w:val="-5"/>
              </w:rPr>
              <w:t>”中凡注明“签字</w:t>
            </w:r>
            <w:r>
              <w:rPr>
                <w:rFonts w:hint="eastAsia" w:ascii="宋体" w:hAnsi="宋体" w:eastAsia="宋体" w:cs="宋体"/>
                <w:spacing w:val="-6"/>
              </w:rPr>
              <w:t>或盖章</w:t>
            </w:r>
            <w:r>
              <w:rPr>
                <w:rFonts w:hint="eastAsia" w:ascii="宋体" w:hAnsi="宋体" w:eastAsia="宋体" w:cs="宋体"/>
                <w:spacing w:val="-88"/>
              </w:rPr>
              <w:t xml:space="preserve"> </w:t>
            </w:r>
            <w:r>
              <w:rPr>
                <w:rFonts w:hint="eastAsia" w:ascii="宋体" w:hAnsi="宋体" w:eastAsia="宋体" w:cs="宋体"/>
                <w:spacing w:val="-6"/>
              </w:rPr>
              <w:t>”处，供</w:t>
            </w:r>
            <w:r>
              <w:rPr>
                <w:rFonts w:hint="eastAsia" w:ascii="宋体" w:hAnsi="宋体" w:eastAsia="宋体" w:cs="宋体"/>
              </w:rPr>
              <w:t xml:space="preserve"> </w:t>
            </w:r>
            <w:r>
              <w:rPr>
                <w:rFonts w:hint="eastAsia" w:ascii="宋体" w:hAnsi="宋体" w:eastAsia="宋体" w:cs="宋体"/>
                <w:spacing w:val="6"/>
              </w:rPr>
              <w:t>应商实施一项内容即可；响应文件中所附的相关材料的复印</w:t>
            </w:r>
            <w:r>
              <w:rPr>
                <w:rFonts w:hint="eastAsia" w:ascii="宋体" w:hAnsi="宋体" w:eastAsia="宋体" w:cs="宋体"/>
                <w:spacing w:val="7"/>
              </w:rPr>
              <w:t xml:space="preserve"> </w:t>
            </w:r>
            <w:r>
              <w:rPr>
                <w:rFonts w:hint="eastAsia" w:ascii="宋体" w:hAnsi="宋体" w:eastAsia="宋体" w:cs="宋体"/>
                <w:spacing w:val="-5"/>
              </w:rPr>
              <w:t>件，须加盖供应商单位公章。“副本</w:t>
            </w:r>
            <w:r>
              <w:rPr>
                <w:rFonts w:hint="eastAsia" w:ascii="宋体" w:hAnsi="宋体" w:eastAsia="宋体" w:cs="宋体"/>
                <w:spacing w:val="-88"/>
              </w:rPr>
              <w:t xml:space="preserve"> </w:t>
            </w:r>
            <w:r>
              <w:rPr>
                <w:rFonts w:hint="eastAsia" w:ascii="宋体" w:hAnsi="宋体" w:eastAsia="宋体" w:cs="宋体"/>
                <w:spacing w:val="-5"/>
              </w:rPr>
              <w:t>”可以是“</w:t>
            </w:r>
            <w:r>
              <w:rPr>
                <w:rFonts w:hint="eastAsia" w:ascii="宋体" w:hAnsi="宋体" w:eastAsia="宋体" w:cs="宋体"/>
                <w:spacing w:val="-6"/>
              </w:rPr>
              <w:t>正本</w:t>
            </w:r>
            <w:r>
              <w:rPr>
                <w:rFonts w:hint="eastAsia" w:ascii="宋体" w:hAnsi="宋体" w:eastAsia="宋体" w:cs="宋体"/>
                <w:spacing w:val="-88"/>
              </w:rPr>
              <w:t xml:space="preserve"> </w:t>
            </w:r>
            <w:r>
              <w:rPr>
                <w:rFonts w:hint="eastAsia" w:ascii="宋体" w:hAnsi="宋体" w:eastAsia="宋体" w:cs="宋体"/>
                <w:spacing w:val="-6"/>
              </w:rPr>
              <w:t>”的复印</w:t>
            </w:r>
            <w:r>
              <w:rPr>
                <w:rFonts w:hint="eastAsia" w:ascii="宋体" w:hAnsi="宋体" w:eastAsia="宋体" w:cs="宋体"/>
              </w:rPr>
              <w:t xml:space="preserve"> </w:t>
            </w:r>
            <w:r>
              <w:rPr>
                <w:rFonts w:hint="eastAsia" w:ascii="宋体" w:hAnsi="宋体" w:eastAsia="宋体" w:cs="宋体"/>
                <w:spacing w:val="-5"/>
              </w:rPr>
              <w:t>件。</w:t>
            </w:r>
          </w:p>
          <w:p>
            <w:pPr>
              <w:pStyle w:val="19"/>
              <w:spacing w:before="25" w:line="214" w:lineRule="auto"/>
              <w:ind w:left="111" w:leftChars="0"/>
              <w:rPr>
                <w:rFonts w:hint="eastAsia" w:ascii="宋体" w:hAnsi="宋体" w:eastAsia="宋体" w:cs="宋体"/>
                <w:lang w:val="en-US" w:eastAsia="zh-CN"/>
              </w:rPr>
            </w:pPr>
            <w:r>
              <w:rPr>
                <w:rFonts w:hint="eastAsia" w:ascii="宋体" w:hAnsi="宋体" w:eastAsia="宋体" w:cs="宋体"/>
                <w:spacing w:val="1"/>
              </w:rPr>
              <w:t>密封要求：见供应商须知</w:t>
            </w:r>
            <w:r>
              <w:rPr>
                <w:rFonts w:hint="eastAsia" w:ascii="宋体" w:hAnsi="宋体" w:eastAsia="宋体" w:cs="宋体"/>
                <w:spacing w:val="-52"/>
              </w:rPr>
              <w:t xml:space="preserve"> </w:t>
            </w:r>
            <w:r>
              <w:rPr>
                <w:rFonts w:hint="eastAsia" w:ascii="宋体" w:hAnsi="宋体" w:eastAsia="宋体" w:cs="宋体"/>
                <w:spacing w:val="1"/>
              </w:rPr>
              <w:t>4</w:t>
            </w:r>
            <w:r>
              <w:rPr>
                <w:rFonts w:hint="eastAsia" w:ascii="宋体" w:hAnsi="宋体" w:eastAsia="宋体" w:cs="宋体"/>
                <w:spacing w:val="-49"/>
              </w:rPr>
              <w:t xml:space="preserve"> </w:t>
            </w:r>
            <w:r>
              <w:rPr>
                <w:rFonts w:hint="eastAsia" w:ascii="宋体" w:hAnsi="宋体" w:eastAsia="宋体" w:cs="宋体"/>
                <w:spacing w:val="1"/>
              </w:rPr>
              <w:t>条</w:t>
            </w:r>
            <w:r>
              <w:rPr>
                <w:rFonts w:hint="eastAsia" w:ascii="宋体" w:hAnsi="宋体" w:eastAsia="宋体" w:cs="宋体"/>
                <w:spacing w:val="-52"/>
              </w:rPr>
              <w:t xml:space="preserve"> </w:t>
            </w:r>
            <w:r>
              <w:rPr>
                <w:rFonts w:hint="eastAsia" w:ascii="宋体" w:hAnsi="宋体" w:eastAsia="宋体" w:cs="宋体"/>
                <w:spacing w:val="1"/>
              </w:rPr>
              <w:t>4.2“响应文</w:t>
            </w:r>
            <w:r>
              <w:rPr>
                <w:rFonts w:hint="eastAsia" w:ascii="宋体" w:hAnsi="宋体" w:eastAsia="宋体" w:cs="宋体"/>
              </w:rPr>
              <w:t>件的密封和标注</w:t>
            </w:r>
            <w:r>
              <w:rPr>
                <w:rFonts w:hint="eastAsia" w:ascii="宋体" w:hAnsi="宋体" w:eastAsia="宋体" w:cs="宋体"/>
                <w:spacing w:val="-88"/>
              </w:rPr>
              <w:t xml:space="preserve"> </w:t>
            </w:r>
            <w:r>
              <w:rPr>
                <w:rFonts w:hint="eastAsia" w:ascii="宋体" w:hAnsi="宋体" w:eastAsia="宋体" w:cs="宋体"/>
              </w:rPr>
              <w:t xml:space="preserve">” </w:t>
            </w:r>
            <w:r>
              <w:rPr>
                <w:rFonts w:hint="eastAsia" w:ascii="宋体" w:hAnsi="宋体" w:eastAsia="宋体" w:cs="宋体"/>
                <w:spacing w:val="-5"/>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1050" w:type="dxa"/>
            <w:tcBorders>
              <w:left w:val="single" w:color="000000" w:sz="10" w:space="0"/>
            </w:tcBorders>
            <w:vAlign w:val="top"/>
          </w:tcPr>
          <w:p>
            <w:pPr>
              <w:pStyle w:val="19"/>
              <w:spacing w:before="250" w:line="183" w:lineRule="auto"/>
              <w:ind w:left="401" w:leftChars="0"/>
              <w:rPr>
                <w:rFonts w:hint="eastAsia" w:ascii="宋体" w:hAnsi="宋体" w:eastAsia="宋体" w:cs="宋体"/>
                <w:spacing w:val="-14"/>
                <w:lang w:val="en-US" w:eastAsia="zh-CN"/>
              </w:rPr>
            </w:pPr>
            <w:r>
              <w:rPr>
                <w:rFonts w:hint="eastAsia" w:ascii="宋体" w:hAnsi="宋体" w:eastAsia="宋体" w:cs="宋体"/>
                <w:spacing w:val="-7"/>
                <w:lang w:val="en-US" w:eastAsia="zh-CN"/>
              </w:rPr>
              <w:t>19</w:t>
            </w:r>
          </w:p>
        </w:tc>
        <w:tc>
          <w:tcPr>
            <w:tcW w:w="1960" w:type="dxa"/>
            <w:vAlign w:val="top"/>
          </w:tcPr>
          <w:p>
            <w:pPr>
              <w:pStyle w:val="19"/>
              <w:spacing w:before="60" w:line="213" w:lineRule="auto"/>
              <w:ind w:left="619" w:leftChars="0" w:right="145" w:rightChars="0" w:hanging="480" w:firstLineChars="0"/>
              <w:rPr>
                <w:rFonts w:hint="eastAsia" w:ascii="宋体" w:hAnsi="宋体" w:eastAsia="宋体" w:cs="宋体"/>
                <w:spacing w:val="-3"/>
              </w:rPr>
            </w:pPr>
            <w:r>
              <w:rPr>
                <w:rFonts w:hint="eastAsia" w:ascii="宋体" w:hAnsi="宋体" w:eastAsia="宋体" w:cs="宋体"/>
                <w:spacing w:val="-2"/>
              </w:rPr>
              <w:t>提交响应文件截</w:t>
            </w:r>
            <w:r>
              <w:rPr>
                <w:rFonts w:hint="eastAsia" w:ascii="宋体" w:hAnsi="宋体" w:eastAsia="宋体" w:cs="宋体"/>
                <w:spacing w:val="2"/>
              </w:rPr>
              <w:t xml:space="preserve"> </w:t>
            </w:r>
            <w:r>
              <w:rPr>
                <w:rFonts w:hint="eastAsia" w:ascii="宋体" w:hAnsi="宋体" w:eastAsia="宋体" w:cs="宋体"/>
                <w:spacing w:val="-4"/>
              </w:rPr>
              <w:t>止时间</w:t>
            </w:r>
          </w:p>
        </w:tc>
        <w:tc>
          <w:tcPr>
            <w:tcW w:w="6627" w:type="dxa"/>
            <w:tcBorders>
              <w:right w:val="single" w:color="000000" w:sz="10" w:space="0"/>
            </w:tcBorders>
            <w:vAlign w:val="top"/>
          </w:tcPr>
          <w:p>
            <w:pPr>
              <w:pStyle w:val="19"/>
              <w:spacing w:before="213" w:line="219" w:lineRule="auto"/>
              <w:ind w:left="113" w:leftChars="0"/>
              <w:rPr>
                <w:rFonts w:hint="eastAsia" w:ascii="宋体" w:hAnsi="宋体" w:eastAsia="宋体" w:cs="宋体"/>
                <w:lang w:val="en-US" w:eastAsia="zh-CN"/>
              </w:rPr>
            </w:pPr>
            <w:r>
              <w:rPr>
                <w:rFonts w:hint="eastAsia" w:ascii="宋体" w:hAnsi="宋体" w:eastAsia="宋体" w:cs="宋体"/>
                <w:spacing w:val="-8"/>
              </w:rPr>
              <w:t>2023</w:t>
            </w:r>
            <w:r>
              <w:rPr>
                <w:rFonts w:hint="eastAsia" w:ascii="宋体" w:hAnsi="宋体" w:eastAsia="宋体" w:cs="宋体"/>
                <w:spacing w:val="-46"/>
              </w:rPr>
              <w:t xml:space="preserve"> </w:t>
            </w:r>
            <w:r>
              <w:rPr>
                <w:rFonts w:hint="eastAsia" w:ascii="宋体" w:hAnsi="宋体" w:eastAsia="宋体" w:cs="宋体"/>
                <w:spacing w:val="-8"/>
              </w:rPr>
              <w:t>年</w:t>
            </w:r>
            <w:r>
              <w:rPr>
                <w:rFonts w:hint="eastAsia" w:ascii="宋体" w:hAnsi="宋体" w:eastAsia="宋体" w:cs="宋体"/>
                <w:spacing w:val="-33"/>
              </w:rPr>
              <w:t xml:space="preserve"> </w:t>
            </w:r>
            <w:r>
              <w:rPr>
                <w:rFonts w:hint="eastAsia" w:ascii="宋体" w:hAnsi="宋体" w:eastAsia="宋体" w:cs="宋体"/>
                <w:spacing w:val="-8"/>
              </w:rPr>
              <w:t>1</w:t>
            </w:r>
            <w:r>
              <w:rPr>
                <w:rFonts w:hint="eastAsia" w:ascii="宋体" w:hAnsi="宋体" w:eastAsia="宋体" w:cs="宋体"/>
                <w:spacing w:val="-8"/>
                <w:lang w:val="en-US" w:eastAsia="zh-CN"/>
              </w:rPr>
              <w:t>2</w:t>
            </w:r>
            <w:r>
              <w:rPr>
                <w:rFonts w:hint="eastAsia" w:ascii="宋体" w:hAnsi="宋体" w:eastAsia="宋体" w:cs="宋体"/>
                <w:spacing w:val="-45"/>
              </w:rPr>
              <w:t xml:space="preserve"> </w:t>
            </w:r>
            <w:r>
              <w:rPr>
                <w:rFonts w:hint="eastAsia" w:ascii="宋体" w:hAnsi="宋体" w:eastAsia="宋体" w:cs="宋体"/>
                <w:spacing w:val="-8"/>
              </w:rPr>
              <w:t>月</w:t>
            </w:r>
            <w:r>
              <w:rPr>
                <w:rFonts w:hint="eastAsia" w:ascii="宋体" w:hAnsi="宋体" w:eastAsia="宋体" w:cs="宋体"/>
                <w:spacing w:val="-49"/>
              </w:rPr>
              <w:t xml:space="preserve"> </w:t>
            </w:r>
            <w:r>
              <w:rPr>
                <w:rFonts w:hint="eastAsia" w:ascii="宋体" w:hAnsi="宋体" w:eastAsia="宋体" w:cs="宋体"/>
                <w:spacing w:val="-8"/>
                <w:lang w:val="en-US" w:eastAsia="zh-CN"/>
              </w:rPr>
              <w:t>14</w:t>
            </w:r>
            <w:r>
              <w:rPr>
                <w:rFonts w:hint="eastAsia" w:ascii="宋体" w:hAnsi="宋体" w:eastAsia="宋体" w:cs="宋体"/>
                <w:spacing w:val="-8"/>
              </w:rPr>
              <w:t xml:space="preserve"> 日</w:t>
            </w:r>
            <w:r>
              <w:rPr>
                <w:rFonts w:hint="eastAsia" w:ascii="宋体" w:hAnsi="宋体" w:eastAsia="宋体" w:cs="宋体"/>
                <w:spacing w:val="-49"/>
              </w:rPr>
              <w:t xml:space="preserve"> </w:t>
            </w:r>
            <w:r>
              <w:rPr>
                <w:rFonts w:hint="eastAsia" w:ascii="宋体" w:hAnsi="宋体" w:eastAsia="宋体" w:cs="宋体"/>
                <w:spacing w:val="-8"/>
                <w:lang w:val="en-US" w:eastAsia="zh-CN"/>
              </w:rPr>
              <w:t>14</w:t>
            </w:r>
            <w:r>
              <w:rPr>
                <w:rFonts w:hint="eastAsia" w:ascii="宋体" w:hAnsi="宋体" w:eastAsia="宋体" w:cs="宋体"/>
                <w:spacing w:val="-8"/>
              </w:rPr>
              <w:t>时</w:t>
            </w:r>
            <w:r>
              <w:rPr>
                <w:rFonts w:hint="eastAsia" w:ascii="宋体" w:hAnsi="宋体" w:eastAsia="宋体" w:cs="宋体"/>
                <w:spacing w:val="-49"/>
                <w:lang w:val="en-US" w:eastAsia="zh-CN"/>
              </w:rPr>
              <w:t>30</w:t>
            </w:r>
            <w:r>
              <w:rPr>
                <w:rFonts w:hint="eastAsia" w:ascii="宋体" w:hAnsi="宋体" w:eastAsia="宋体" w:cs="宋体"/>
                <w:spacing w:val="-47"/>
              </w:rPr>
              <w:t xml:space="preserve"> </w:t>
            </w:r>
            <w:r>
              <w:rPr>
                <w:rFonts w:hint="eastAsia" w:ascii="宋体" w:hAnsi="宋体" w:eastAsia="宋体" w:cs="宋体"/>
                <w:spacing w:val="-8"/>
              </w:rPr>
              <w:t>分</w:t>
            </w:r>
            <w:r>
              <w:rPr>
                <w:rFonts w:hint="eastAsia" w:ascii="宋体" w:hAnsi="宋体" w:eastAsia="宋体" w:cs="宋体"/>
                <w:spacing w:val="-49"/>
              </w:rPr>
              <w:t xml:space="preserve"> </w:t>
            </w:r>
            <w:r>
              <w:rPr>
                <w:rFonts w:hint="eastAsia" w:ascii="宋体" w:hAnsi="宋体" w:eastAsia="宋体" w:cs="宋体"/>
                <w:spacing w:val="-8"/>
              </w:rPr>
              <w:t>00</w:t>
            </w:r>
            <w:r>
              <w:rPr>
                <w:rFonts w:hint="eastAsia" w:ascii="宋体" w:hAnsi="宋体" w:eastAsia="宋体" w:cs="宋体"/>
                <w:spacing w:val="-52"/>
              </w:rPr>
              <w:t xml:space="preserve"> </w:t>
            </w:r>
            <w:r>
              <w:rPr>
                <w:rFonts w:hint="eastAsia" w:ascii="宋体" w:hAnsi="宋体" w:eastAsia="宋体" w:cs="宋体"/>
                <w:spacing w:val="-8"/>
              </w:rPr>
              <w:t>秒（北京时间）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1" w:hRule="atLeast"/>
        </w:trPr>
        <w:tc>
          <w:tcPr>
            <w:tcW w:w="1050" w:type="dxa"/>
            <w:tcBorders>
              <w:left w:val="single" w:color="000000" w:sz="10" w:space="0"/>
            </w:tcBorders>
            <w:vAlign w:val="top"/>
          </w:tcPr>
          <w:p>
            <w:pPr>
              <w:spacing w:line="264" w:lineRule="auto"/>
              <w:rPr>
                <w:rFonts w:hint="eastAsia" w:ascii="宋体" w:hAnsi="宋体" w:eastAsia="宋体" w:cs="宋体"/>
                <w:sz w:val="21"/>
              </w:rPr>
            </w:pPr>
          </w:p>
          <w:p>
            <w:pPr>
              <w:pStyle w:val="19"/>
              <w:spacing w:before="78" w:line="183" w:lineRule="auto"/>
              <w:ind w:left="401" w:leftChars="0"/>
              <w:rPr>
                <w:rFonts w:hint="eastAsia" w:ascii="宋体" w:hAnsi="宋体" w:eastAsia="宋体" w:cs="宋体"/>
                <w:spacing w:val="-14"/>
                <w:lang w:val="en-US" w:eastAsia="zh-CN"/>
              </w:rPr>
            </w:pPr>
            <w:r>
              <w:rPr>
                <w:rFonts w:hint="eastAsia" w:ascii="宋体" w:hAnsi="宋体" w:eastAsia="宋体" w:cs="宋体"/>
                <w:spacing w:val="-7"/>
                <w:lang w:val="en-US" w:eastAsia="zh-CN"/>
              </w:rPr>
              <w:t>20</w:t>
            </w:r>
          </w:p>
        </w:tc>
        <w:tc>
          <w:tcPr>
            <w:tcW w:w="1960" w:type="dxa"/>
            <w:vAlign w:val="top"/>
          </w:tcPr>
          <w:p>
            <w:pPr>
              <w:pStyle w:val="19"/>
              <w:spacing w:before="306" w:line="220" w:lineRule="auto"/>
              <w:ind w:left="137" w:leftChars="0"/>
              <w:rPr>
                <w:rFonts w:hint="eastAsia" w:ascii="宋体" w:hAnsi="宋体" w:eastAsia="宋体" w:cs="宋体"/>
                <w:spacing w:val="-3"/>
              </w:rPr>
            </w:pPr>
            <w:r>
              <w:rPr>
                <w:rFonts w:hint="eastAsia" w:ascii="宋体" w:hAnsi="宋体" w:eastAsia="宋体" w:cs="宋体"/>
                <w:spacing w:val="-2"/>
              </w:rPr>
              <w:t>磋商时间和地点</w:t>
            </w:r>
          </w:p>
        </w:tc>
        <w:tc>
          <w:tcPr>
            <w:tcW w:w="6627" w:type="dxa"/>
            <w:tcBorders>
              <w:right w:val="single" w:color="000000" w:sz="10" w:space="0"/>
            </w:tcBorders>
            <w:vAlign w:val="top"/>
          </w:tcPr>
          <w:p>
            <w:pPr>
              <w:pStyle w:val="19"/>
              <w:spacing w:before="153" w:line="219" w:lineRule="auto"/>
              <w:ind w:left="122"/>
              <w:rPr>
                <w:rFonts w:hint="eastAsia" w:ascii="宋体" w:hAnsi="宋体" w:eastAsia="宋体" w:cs="宋体"/>
              </w:rPr>
            </w:pPr>
            <w:r>
              <w:rPr>
                <w:rFonts w:hint="eastAsia" w:ascii="宋体" w:hAnsi="宋体" w:eastAsia="宋体" w:cs="宋体"/>
                <w:spacing w:val="-7"/>
              </w:rPr>
              <w:t>时间：2023</w:t>
            </w:r>
            <w:r>
              <w:rPr>
                <w:rFonts w:hint="eastAsia" w:ascii="宋体" w:hAnsi="宋体" w:eastAsia="宋体" w:cs="宋体"/>
                <w:spacing w:val="-50"/>
              </w:rPr>
              <w:t xml:space="preserve"> </w:t>
            </w:r>
            <w:r>
              <w:rPr>
                <w:rFonts w:hint="eastAsia" w:ascii="宋体" w:hAnsi="宋体" w:eastAsia="宋体" w:cs="宋体"/>
                <w:spacing w:val="-7"/>
              </w:rPr>
              <w:t>年</w:t>
            </w:r>
            <w:r>
              <w:rPr>
                <w:rFonts w:hint="eastAsia" w:ascii="宋体" w:hAnsi="宋体" w:eastAsia="宋体" w:cs="宋体"/>
                <w:spacing w:val="-33"/>
              </w:rPr>
              <w:t xml:space="preserve"> </w:t>
            </w:r>
            <w:r>
              <w:rPr>
                <w:rFonts w:hint="eastAsia" w:ascii="宋体" w:hAnsi="宋体" w:eastAsia="宋体" w:cs="宋体"/>
                <w:spacing w:val="-7"/>
                <w:lang w:val="en-US" w:eastAsia="zh-CN"/>
              </w:rPr>
              <w:t>12</w:t>
            </w:r>
            <w:r>
              <w:rPr>
                <w:rFonts w:hint="eastAsia" w:ascii="宋体" w:hAnsi="宋体" w:eastAsia="宋体" w:cs="宋体"/>
                <w:spacing w:val="-7"/>
              </w:rPr>
              <w:t>月</w:t>
            </w:r>
            <w:r>
              <w:rPr>
                <w:rFonts w:hint="eastAsia" w:ascii="宋体" w:hAnsi="宋体" w:eastAsia="宋体" w:cs="宋体"/>
                <w:spacing w:val="-48"/>
              </w:rPr>
              <w:t xml:space="preserve"> </w:t>
            </w:r>
            <w:r>
              <w:rPr>
                <w:rFonts w:hint="eastAsia" w:ascii="宋体" w:hAnsi="宋体" w:eastAsia="宋体" w:cs="宋体"/>
                <w:spacing w:val="-7"/>
                <w:lang w:val="en-US" w:eastAsia="zh-CN"/>
              </w:rPr>
              <w:t>14</w:t>
            </w:r>
            <w:r>
              <w:rPr>
                <w:rFonts w:hint="eastAsia" w:ascii="宋体" w:hAnsi="宋体" w:eastAsia="宋体" w:cs="宋体"/>
                <w:spacing w:val="-7"/>
              </w:rPr>
              <w:t xml:space="preserve"> 日</w:t>
            </w:r>
            <w:r>
              <w:rPr>
                <w:rFonts w:hint="eastAsia" w:ascii="宋体" w:hAnsi="宋体" w:eastAsia="宋体" w:cs="宋体"/>
                <w:spacing w:val="-49"/>
              </w:rPr>
              <w:t xml:space="preserve"> </w:t>
            </w:r>
            <w:r>
              <w:rPr>
                <w:rFonts w:hint="eastAsia" w:ascii="宋体" w:hAnsi="宋体" w:eastAsia="宋体" w:cs="宋体"/>
                <w:spacing w:val="-7"/>
                <w:lang w:val="en-US" w:eastAsia="zh-CN"/>
              </w:rPr>
              <w:t>14</w:t>
            </w:r>
            <w:r>
              <w:rPr>
                <w:rFonts w:hint="eastAsia" w:ascii="宋体" w:hAnsi="宋体" w:eastAsia="宋体" w:cs="宋体"/>
                <w:spacing w:val="-39"/>
              </w:rPr>
              <w:t xml:space="preserve"> </w:t>
            </w:r>
            <w:r>
              <w:rPr>
                <w:rFonts w:hint="eastAsia" w:ascii="宋体" w:hAnsi="宋体" w:eastAsia="宋体" w:cs="宋体"/>
                <w:spacing w:val="-7"/>
              </w:rPr>
              <w:t>时</w:t>
            </w:r>
            <w:r>
              <w:rPr>
                <w:rFonts w:hint="eastAsia" w:ascii="宋体" w:hAnsi="宋体" w:eastAsia="宋体" w:cs="宋体"/>
                <w:spacing w:val="-49"/>
              </w:rPr>
              <w:t xml:space="preserve"> </w:t>
            </w:r>
            <w:r>
              <w:rPr>
                <w:rFonts w:hint="eastAsia" w:ascii="宋体" w:hAnsi="宋体" w:eastAsia="宋体" w:cs="宋体"/>
                <w:spacing w:val="-7"/>
                <w:lang w:val="en-US" w:eastAsia="zh-CN"/>
              </w:rPr>
              <w:t>3</w:t>
            </w:r>
            <w:r>
              <w:rPr>
                <w:rFonts w:hint="eastAsia" w:ascii="宋体" w:hAnsi="宋体" w:eastAsia="宋体" w:cs="宋体"/>
                <w:spacing w:val="-8"/>
              </w:rPr>
              <w:t>0</w:t>
            </w:r>
            <w:r>
              <w:rPr>
                <w:rFonts w:hint="eastAsia" w:ascii="宋体" w:hAnsi="宋体" w:eastAsia="宋体" w:cs="宋体"/>
                <w:spacing w:val="-48"/>
              </w:rPr>
              <w:t xml:space="preserve"> </w:t>
            </w:r>
            <w:r>
              <w:rPr>
                <w:rFonts w:hint="eastAsia" w:ascii="宋体" w:hAnsi="宋体" w:eastAsia="宋体" w:cs="宋体"/>
                <w:spacing w:val="-8"/>
              </w:rPr>
              <w:t>分</w:t>
            </w:r>
            <w:r>
              <w:rPr>
                <w:rFonts w:hint="eastAsia" w:ascii="宋体" w:hAnsi="宋体" w:eastAsia="宋体" w:cs="宋体"/>
                <w:spacing w:val="-49"/>
              </w:rPr>
              <w:t xml:space="preserve"> </w:t>
            </w:r>
            <w:r>
              <w:rPr>
                <w:rFonts w:hint="eastAsia" w:ascii="宋体" w:hAnsi="宋体" w:eastAsia="宋体" w:cs="宋体"/>
                <w:spacing w:val="-8"/>
              </w:rPr>
              <w:t>00</w:t>
            </w:r>
            <w:r>
              <w:rPr>
                <w:rFonts w:hint="eastAsia" w:ascii="宋体" w:hAnsi="宋体" w:eastAsia="宋体" w:cs="宋体"/>
                <w:spacing w:val="-51"/>
              </w:rPr>
              <w:t xml:space="preserve"> </w:t>
            </w:r>
            <w:r>
              <w:rPr>
                <w:rFonts w:hint="eastAsia" w:ascii="宋体" w:hAnsi="宋体" w:eastAsia="宋体" w:cs="宋体"/>
                <w:spacing w:val="-8"/>
              </w:rPr>
              <w:t>秒（北京时间）</w:t>
            </w:r>
          </w:p>
          <w:p>
            <w:pPr>
              <w:pStyle w:val="19"/>
              <w:spacing w:before="23" w:line="219" w:lineRule="auto"/>
              <w:ind w:left="110" w:leftChars="0"/>
              <w:rPr>
                <w:rFonts w:hint="eastAsia" w:ascii="宋体" w:hAnsi="宋体" w:eastAsia="宋体" w:cs="宋体"/>
                <w:lang w:val="en-US" w:eastAsia="zh-CN"/>
              </w:rPr>
            </w:pPr>
            <w:r>
              <w:rPr>
                <w:rFonts w:hint="eastAsia" w:ascii="宋体" w:hAnsi="宋体" w:eastAsia="宋体" w:cs="宋体"/>
                <w:spacing w:val="-3"/>
              </w:rPr>
              <w:t>地点：</w:t>
            </w:r>
            <w:r>
              <w:rPr>
                <w:rFonts w:hint="eastAsia" w:ascii="宋体" w:hAnsi="宋体" w:eastAsia="宋体" w:cs="宋体"/>
                <w:color w:val="auto"/>
                <w:sz w:val="24"/>
                <w:szCs w:val="24"/>
                <w:shd w:val="clear" w:color="auto" w:fill="FFFFFF"/>
                <w:lang w:val="zh-CN" w:eastAsia="zh-CN"/>
              </w:rPr>
              <w:t>商洛市商州区州城街翠湖明珠三楼商铺东户</w:t>
            </w:r>
            <w:r>
              <w:rPr>
                <w:rFonts w:hint="eastAsia" w:ascii="宋体" w:hAnsi="宋体" w:eastAsia="宋体" w:cs="宋体"/>
                <w:spacing w:val="-3"/>
              </w:rPr>
              <w:t>会议室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4" w:hRule="atLeast"/>
        </w:trPr>
        <w:tc>
          <w:tcPr>
            <w:tcW w:w="1050" w:type="dxa"/>
            <w:tcBorders>
              <w:left w:val="single" w:color="000000" w:sz="10" w:space="0"/>
            </w:tcBorders>
            <w:vAlign w:val="top"/>
          </w:tcPr>
          <w:p>
            <w:pPr>
              <w:spacing w:line="241" w:lineRule="auto"/>
              <w:rPr>
                <w:rFonts w:hint="eastAsia" w:ascii="宋体" w:hAnsi="宋体" w:eastAsia="宋体" w:cs="宋体"/>
                <w:sz w:val="21"/>
              </w:rPr>
            </w:pPr>
          </w:p>
          <w:p>
            <w:pPr>
              <w:spacing w:line="242" w:lineRule="auto"/>
              <w:rPr>
                <w:rFonts w:hint="eastAsia" w:ascii="宋体" w:hAnsi="宋体" w:eastAsia="宋体" w:cs="宋体"/>
                <w:sz w:val="21"/>
              </w:rPr>
            </w:pPr>
          </w:p>
          <w:p>
            <w:pPr>
              <w:pStyle w:val="19"/>
              <w:spacing w:before="78" w:line="183" w:lineRule="auto"/>
              <w:ind w:left="401" w:leftChars="0"/>
              <w:rPr>
                <w:rFonts w:hint="eastAsia" w:ascii="宋体" w:hAnsi="宋体" w:eastAsia="宋体" w:cs="宋体"/>
                <w:spacing w:val="-14"/>
                <w:lang w:val="en-US" w:eastAsia="zh-CN"/>
              </w:rPr>
            </w:pPr>
            <w:r>
              <w:rPr>
                <w:rFonts w:hint="eastAsia" w:ascii="宋体" w:hAnsi="宋体" w:eastAsia="宋体" w:cs="宋体"/>
                <w:spacing w:val="-7"/>
                <w:lang w:val="en-US" w:eastAsia="zh-CN"/>
              </w:rPr>
              <w:t>21</w:t>
            </w:r>
          </w:p>
        </w:tc>
        <w:tc>
          <w:tcPr>
            <w:tcW w:w="1960" w:type="dxa"/>
            <w:vAlign w:val="top"/>
          </w:tcPr>
          <w:p>
            <w:pPr>
              <w:spacing w:line="445" w:lineRule="auto"/>
              <w:rPr>
                <w:rFonts w:hint="eastAsia" w:ascii="宋体" w:hAnsi="宋体" w:eastAsia="宋体" w:cs="宋体"/>
                <w:sz w:val="21"/>
              </w:rPr>
            </w:pPr>
          </w:p>
          <w:p>
            <w:pPr>
              <w:pStyle w:val="19"/>
              <w:spacing w:before="78" w:line="220" w:lineRule="auto"/>
              <w:ind w:left="497" w:leftChars="0"/>
              <w:rPr>
                <w:rFonts w:hint="eastAsia" w:ascii="宋体" w:hAnsi="宋体" w:eastAsia="宋体" w:cs="宋体"/>
                <w:spacing w:val="-3"/>
              </w:rPr>
            </w:pPr>
            <w:r>
              <w:rPr>
                <w:rFonts w:hint="eastAsia" w:ascii="宋体" w:hAnsi="宋体" w:eastAsia="宋体" w:cs="宋体"/>
                <w:spacing w:val="-3"/>
              </w:rPr>
              <w:t>磋商小组</w:t>
            </w:r>
          </w:p>
        </w:tc>
        <w:tc>
          <w:tcPr>
            <w:tcW w:w="6627" w:type="dxa"/>
            <w:tcBorders>
              <w:right w:val="single" w:color="000000" w:sz="10" w:space="0"/>
            </w:tcBorders>
            <w:vAlign w:val="top"/>
          </w:tcPr>
          <w:p>
            <w:pPr>
              <w:pStyle w:val="19"/>
              <w:spacing w:before="60" w:line="220" w:lineRule="auto"/>
              <w:ind w:left="109"/>
              <w:rPr>
                <w:rFonts w:hint="eastAsia" w:ascii="宋体" w:hAnsi="宋体" w:eastAsia="宋体" w:cs="宋体"/>
              </w:rPr>
            </w:pPr>
            <w:r>
              <w:rPr>
                <w:rFonts w:hint="eastAsia" w:ascii="宋体" w:hAnsi="宋体" w:eastAsia="宋体" w:cs="宋体"/>
                <w:spacing w:val="-2"/>
              </w:rPr>
              <w:t>磋商小组构成：</w:t>
            </w:r>
            <w:r>
              <w:rPr>
                <w:rFonts w:hint="eastAsia" w:ascii="宋体" w:hAnsi="宋体" w:eastAsia="宋体" w:cs="宋体"/>
                <w:spacing w:val="-2"/>
                <w:u w:val="single" w:color="auto"/>
              </w:rPr>
              <w:t xml:space="preserve"> 3</w:t>
            </w:r>
            <w:r>
              <w:rPr>
                <w:rFonts w:hint="eastAsia" w:ascii="宋体" w:hAnsi="宋体" w:eastAsia="宋体" w:cs="宋体"/>
                <w:spacing w:val="-48"/>
                <w:u w:val="single" w:color="auto"/>
              </w:rPr>
              <w:t xml:space="preserve"> </w:t>
            </w:r>
            <w:r>
              <w:rPr>
                <w:rFonts w:hint="eastAsia" w:ascii="宋体" w:hAnsi="宋体" w:eastAsia="宋体" w:cs="宋体"/>
                <w:spacing w:val="-2"/>
              </w:rPr>
              <w:t>人。</w:t>
            </w:r>
          </w:p>
          <w:p>
            <w:pPr>
              <w:pStyle w:val="19"/>
              <w:spacing w:before="25" w:line="219" w:lineRule="auto"/>
              <w:ind w:left="111"/>
              <w:rPr>
                <w:rFonts w:hint="eastAsia" w:ascii="宋体" w:hAnsi="宋体" w:eastAsia="宋体" w:cs="宋体"/>
              </w:rPr>
            </w:pPr>
            <w:r>
              <w:rPr>
                <w:rFonts w:hint="eastAsia" w:ascii="宋体" w:hAnsi="宋体" w:eastAsia="宋体" w:cs="宋体"/>
                <w:spacing w:val="-3"/>
              </w:rPr>
              <w:t>其中采购人代表</w:t>
            </w:r>
            <w:r>
              <w:rPr>
                <w:rFonts w:hint="eastAsia" w:ascii="宋体" w:hAnsi="宋体" w:eastAsia="宋体" w:cs="宋体"/>
                <w:spacing w:val="-3"/>
                <w:u w:val="single" w:color="auto"/>
              </w:rPr>
              <w:t xml:space="preserve"> 1</w:t>
            </w:r>
            <w:r>
              <w:rPr>
                <w:rFonts w:hint="eastAsia" w:ascii="宋体" w:hAnsi="宋体" w:eastAsia="宋体" w:cs="宋体"/>
                <w:spacing w:val="13"/>
                <w:u w:val="single" w:color="auto"/>
              </w:rPr>
              <w:t xml:space="preserve"> </w:t>
            </w:r>
            <w:r>
              <w:rPr>
                <w:rFonts w:hint="eastAsia" w:ascii="宋体" w:hAnsi="宋体" w:eastAsia="宋体" w:cs="宋体"/>
                <w:spacing w:val="-3"/>
              </w:rPr>
              <w:t>人，专家</w:t>
            </w:r>
            <w:r>
              <w:rPr>
                <w:rFonts w:hint="eastAsia" w:ascii="宋体" w:hAnsi="宋体" w:eastAsia="宋体" w:cs="宋体"/>
                <w:spacing w:val="12"/>
                <w:u w:val="single" w:color="auto"/>
              </w:rPr>
              <w:t xml:space="preserve"> </w:t>
            </w:r>
            <w:r>
              <w:rPr>
                <w:rFonts w:hint="eastAsia" w:ascii="宋体" w:hAnsi="宋体" w:eastAsia="宋体" w:cs="宋体"/>
                <w:spacing w:val="-3"/>
                <w:u w:val="single" w:color="auto"/>
              </w:rPr>
              <w:t>2</w:t>
            </w:r>
            <w:r>
              <w:rPr>
                <w:rFonts w:hint="eastAsia" w:ascii="宋体" w:hAnsi="宋体" w:eastAsia="宋体" w:cs="宋体"/>
                <w:spacing w:val="11"/>
                <w:u w:val="single" w:color="auto"/>
              </w:rPr>
              <w:t xml:space="preserve"> </w:t>
            </w:r>
            <w:r>
              <w:rPr>
                <w:rFonts w:hint="eastAsia" w:ascii="宋体" w:hAnsi="宋体" w:eastAsia="宋体" w:cs="宋体"/>
                <w:spacing w:val="-3"/>
              </w:rPr>
              <w:t>人。</w:t>
            </w:r>
          </w:p>
          <w:p>
            <w:pPr>
              <w:pStyle w:val="19"/>
              <w:spacing w:before="24" w:line="212" w:lineRule="auto"/>
              <w:ind w:left="109" w:leftChars="0" w:right="97" w:rightChars="0"/>
              <w:rPr>
                <w:rFonts w:hint="eastAsia" w:ascii="宋体" w:hAnsi="宋体" w:eastAsia="宋体" w:cs="宋体"/>
                <w:lang w:val="en-US" w:eastAsia="zh-CN"/>
              </w:rPr>
            </w:pPr>
            <w:r>
              <w:rPr>
                <w:rFonts w:hint="eastAsia" w:ascii="宋体" w:hAnsi="宋体" w:eastAsia="宋体" w:cs="宋体"/>
                <w:spacing w:val="-3"/>
              </w:rPr>
              <w:t>确定方式：按《中华人民共和国政府采购法》相关规定，在政</w:t>
            </w:r>
            <w:r>
              <w:rPr>
                <w:rFonts w:hint="eastAsia" w:ascii="宋体" w:hAnsi="宋体" w:eastAsia="宋体" w:cs="宋体"/>
                <w:spacing w:val="3"/>
              </w:rPr>
              <w:t xml:space="preserve"> </w:t>
            </w:r>
            <w:r>
              <w:rPr>
                <w:rFonts w:hint="eastAsia" w:ascii="宋体" w:hAnsi="宋体" w:eastAsia="宋体" w:cs="宋体"/>
                <w:spacing w:val="-1"/>
              </w:rPr>
              <w:t>府采购专家库中随机抽取。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1050" w:type="dxa"/>
            <w:tcBorders>
              <w:left w:val="single" w:color="000000" w:sz="10" w:space="0"/>
            </w:tcBorders>
            <w:vAlign w:val="top"/>
          </w:tcPr>
          <w:p>
            <w:pPr>
              <w:pStyle w:val="19"/>
              <w:spacing w:before="213" w:line="183" w:lineRule="auto"/>
              <w:ind w:left="401" w:leftChars="0"/>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pacing w:val="-7"/>
                <w:lang w:val="en-US" w:eastAsia="zh-CN"/>
              </w:rPr>
              <w:t>22</w:t>
            </w:r>
          </w:p>
        </w:tc>
        <w:tc>
          <w:tcPr>
            <w:tcW w:w="1960" w:type="dxa"/>
            <w:vAlign w:val="top"/>
          </w:tcPr>
          <w:p>
            <w:pPr>
              <w:pStyle w:val="19"/>
              <w:spacing w:before="175" w:line="219" w:lineRule="auto"/>
              <w:ind w:left="138" w:leftChars="0"/>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pacing w:val="-2"/>
              </w:rPr>
              <w:t>推荐中标候选人</w:t>
            </w:r>
          </w:p>
        </w:tc>
        <w:tc>
          <w:tcPr>
            <w:tcW w:w="6627" w:type="dxa"/>
            <w:tcBorders>
              <w:right w:val="single" w:color="000000" w:sz="10" w:space="0"/>
            </w:tcBorders>
            <w:vAlign w:val="top"/>
          </w:tcPr>
          <w:p>
            <w:pPr>
              <w:pStyle w:val="19"/>
              <w:tabs>
                <w:tab w:val="left" w:pos="235"/>
              </w:tabs>
              <w:spacing w:before="175" w:line="220" w:lineRule="auto"/>
              <w:ind w:left="101" w:leftChars="0"/>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u w:val="single" w:color="auto"/>
              </w:rPr>
              <w:tab/>
            </w:r>
            <w:r>
              <w:rPr>
                <w:rFonts w:hint="eastAsia" w:ascii="宋体" w:hAnsi="宋体" w:eastAsia="宋体" w:cs="宋体"/>
                <w:spacing w:val="-7"/>
                <w:u w:val="single" w:color="auto"/>
              </w:rPr>
              <w:t>3</w:t>
            </w:r>
            <w:r>
              <w:rPr>
                <w:rFonts w:hint="eastAsia" w:ascii="宋体" w:hAnsi="宋体" w:eastAsia="宋体" w:cs="宋体"/>
                <w:spacing w:val="11"/>
                <w:u w:val="single" w:color="auto"/>
              </w:rPr>
              <w:t xml:space="preserve"> </w:t>
            </w:r>
            <w:r>
              <w:rPr>
                <w:rFonts w:hint="eastAsia" w:ascii="宋体" w:hAnsi="宋体" w:eastAsia="宋体" w:cs="宋体"/>
                <w:spacing w:val="-7"/>
              </w:rPr>
              <w:t>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2" w:hRule="atLeast"/>
        </w:trPr>
        <w:tc>
          <w:tcPr>
            <w:tcW w:w="1050" w:type="dxa"/>
            <w:tcBorders>
              <w:left w:val="single" w:color="000000" w:sz="10" w:space="0"/>
            </w:tcBorders>
            <w:vAlign w:val="top"/>
          </w:tcPr>
          <w:p>
            <w:pPr>
              <w:pStyle w:val="19"/>
              <w:spacing w:before="308" w:line="183" w:lineRule="auto"/>
              <w:ind w:left="403"/>
              <w:rPr>
                <w:rFonts w:hint="eastAsia" w:ascii="宋体" w:hAnsi="宋体" w:eastAsia="宋体" w:cs="宋体"/>
                <w:spacing w:val="-8"/>
              </w:rPr>
            </w:pPr>
          </w:p>
          <w:p>
            <w:pPr>
              <w:pStyle w:val="19"/>
              <w:spacing w:before="308" w:line="183" w:lineRule="auto"/>
              <w:ind w:left="403" w:leftChars="0"/>
              <w:rPr>
                <w:rFonts w:hint="eastAsia" w:ascii="宋体" w:hAnsi="宋体" w:eastAsia="宋体" w:cs="宋体"/>
                <w:spacing w:val="-7"/>
                <w:lang w:val="en-US" w:eastAsia="zh-CN"/>
              </w:rPr>
            </w:pPr>
            <w:r>
              <w:rPr>
                <w:rFonts w:hint="eastAsia" w:ascii="宋体" w:hAnsi="宋体" w:eastAsia="宋体" w:cs="宋体"/>
                <w:spacing w:val="-8"/>
                <w:lang w:val="en-US" w:eastAsia="zh-CN"/>
              </w:rPr>
              <w:t>21</w:t>
            </w:r>
          </w:p>
        </w:tc>
        <w:tc>
          <w:tcPr>
            <w:tcW w:w="1960" w:type="dxa"/>
            <w:vAlign w:val="top"/>
          </w:tcPr>
          <w:p>
            <w:pPr>
              <w:pStyle w:val="19"/>
              <w:spacing w:before="270" w:line="219" w:lineRule="auto"/>
              <w:rPr>
                <w:rFonts w:hint="eastAsia" w:ascii="宋体" w:hAnsi="宋体" w:eastAsia="宋体" w:cs="宋体"/>
                <w:spacing w:val="-2"/>
              </w:rPr>
            </w:pPr>
          </w:p>
          <w:p>
            <w:pPr>
              <w:pStyle w:val="19"/>
              <w:spacing w:before="270" w:line="219" w:lineRule="auto"/>
              <w:ind w:left="377" w:leftChars="0"/>
              <w:rPr>
                <w:rFonts w:hint="eastAsia" w:ascii="宋体" w:hAnsi="宋体" w:eastAsia="宋体" w:cs="宋体"/>
                <w:spacing w:val="-2"/>
              </w:rPr>
            </w:pPr>
            <w:r>
              <w:rPr>
                <w:rFonts w:hint="eastAsia" w:ascii="宋体" w:hAnsi="宋体" w:eastAsia="宋体" w:cs="宋体"/>
                <w:spacing w:val="-2"/>
              </w:rPr>
              <w:t>代理服务费</w:t>
            </w:r>
          </w:p>
        </w:tc>
        <w:tc>
          <w:tcPr>
            <w:tcW w:w="6627" w:type="dxa"/>
            <w:tcBorders>
              <w:right w:val="single" w:color="000000" w:sz="10" w:space="0"/>
            </w:tcBorders>
            <w:vAlign w:val="top"/>
          </w:tcPr>
          <w:p>
            <w:pPr>
              <w:keepNext w:val="0"/>
              <w:keepLines w:val="0"/>
              <w:pageBreakBefore w:val="0"/>
              <w:kinsoku/>
              <w:wordWrap/>
              <w:overflowPunct/>
              <w:topLinePunct w:val="0"/>
              <w:autoSpaceDE/>
              <w:autoSpaceDN/>
              <w:bidi w:val="0"/>
              <w:adjustRightInd/>
              <w:snapToGrid/>
              <w:spacing w:line="48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参照国家计委计价格[2002]1980号及发改办价格[2003]857号通知规定，由成交供应商支付采购代理服务费。</w:t>
            </w:r>
          </w:p>
          <w:p>
            <w:pPr>
              <w:pStyle w:val="19"/>
              <w:spacing w:before="24" w:line="219" w:lineRule="auto"/>
              <w:ind w:left="139" w:leftChars="0"/>
              <w:rPr>
                <w:rFonts w:hint="eastAsia" w:ascii="宋体" w:hAnsi="宋体" w:eastAsia="宋体" w:cs="宋体"/>
                <w:u w:val="single" w:color="auto"/>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支付方式：成交供应商应在领取通知书的同时，向</w:t>
            </w:r>
            <w:r>
              <w:rPr>
                <w:rFonts w:hint="eastAsia" w:ascii="宋体" w:hAnsi="宋体" w:eastAsia="宋体" w:cs="宋体"/>
                <w:sz w:val="24"/>
                <w:szCs w:val="24"/>
                <w:lang w:eastAsia="zh-CN"/>
              </w:rPr>
              <w:t>东方文璟项目管理有限公司</w:t>
            </w:r>
            <w:r>
              <w:rPr>
                <w:rFonts w:hint="eastAsia" w:ascii="宋体" w:hAnsi="宋体" w:eastAsia="宋体" w:cs="宋体"/>
                <w:sz w:val="24"/>
                <w:szCs w:val="24"/>
              </w:rPr>
              <w:t>交纳本项目采购代理服务费。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2" w:hRule="atLeast"/>
        </w:trPr>
        <w:tc>
          <w:tcPr>
            <w:tcW w:w="1050" w:type="dxa"/>
            <w:tcBorders>
              <w:left w:val="single" w:color="000000" w:sz="10" w:space="0"/>
              <w:bottom w:val="single" w:color="auto" w:sz="4" w:space="0"/>
            </w:tcBorders>
            <w:vAlign w:val="top"/>
          </w:tcPr>
          <w:p>
            <w:pPr>
              <w:spacing w:line="263" w:lineRule="auto"/>
              <w:rPr>
                <w:rFonts w:hint="eastAsia" w:ascii="宋体" w:hAnsi="宋体" w:eastAsia="宋体" w:cs="宋体"/>
                <w:sz w:val="21"/>
              </w:rPr>
            </w:pPr>
          </w:p>
          <w:p>
            <w:pPr>
              <w:spacing w:line="263" w:lineRule="auto"/>
              <w:rPr>
                <w:rFonts w:hint="eastAsia" w:ascii="宋体" w:hAnsi="宋体" w:eastAsia="宋体" w:cs="宋体"/>
                <w:sz w:val="21"/>
              </w:rPr>
            </w:pPr>
          </w:p>
          <w:p>
            <w:pPr>
              <w:pStyle w:val="19"/>
              <w:spacing w:before="78" w:line="184" w:lineRule="auto"/>
              <w:ind w:left="403" w:leftChars="0"/>
              <w:rPr>
                <w:rFonts w:hint="eastAsia" w:ascii="宋体" w:hAnsi="宋体" w:eastAsia="宋体" w:cs="宋体"/>
                <w:spacing w:val="-7"/>
                <w:lang w:val="en-US" w:eastAsia="zh-CN"/>
              </w:rPr>
            </w:pPr>
            <w:r>
              <w:rPr>
                <w:rFonts w:hint="eastAsia" w:ascii="宋体" w:hAnsi="宋体" w:eastAsia="宋体" w:cs="宋体"/>
                <w:spacing w:val="-8"/>
                <w:lang w:val="en-US" w:eastAsia="zh-CN"/>
              </w:rPr>
              <w:t>22</w:t>
            </w:r>
          </w:p>
        </w:tc>
        <w:tc>
          <w:tcPr>
            <w:tcW w:w="1960" w:type="dxa"/>
            <w:tcBorders>
              <w:bottom w:val="single" w:color="auto" w:sz="4" w:space="0"/>
            </w:tcBorders>
            <w:vAlign w:val="top"/>
          </w:tcPr>
          <w:p>
            <w:pPr>
              <w:spacing w:line="335" w:lineRule="auto"/>
              <w:rPr>
                <w:rFonts w:hint="eastAsia" w:ascii="宋体" w:hAnsi="宋体" w:eastAsia="宋体" w:cs="宋体"/>
                <w:sz w:val="21"/>
              </w:rPr>
            </w:pPr>
          </w:p>
          <w:p>
            <w:pPr>
              <w:pStyle w:val="19"/>
              <w:spacing w:before="78" w:line="229" w:lineRule="auto"/>
              <w:ind w:left="748" w:leftChars="0" w:right="143" w:rightChars="0" w:hanging="613" w:firstLineChars="0"/>
              <w:rPr>
                <w:rFonts w:hint="eastAsia" w:ascii="宋体" w:hAnsi="宋体" w:eastAsia="宋体" w:cs="宋体"/>
                <w:spacing w:val="-2"/>
              </w:rPr>
            </w:pPr>
            <w:r>
              <w:rPr>
                <w:rFonts w:hint="eastAsia" w:ascii="宋体" w:hAnsi="宋体" w:eastAsia="宋体" w:cs="宋体"/>
                <w:spacing w:val="-1"/>
                <w14:textOutline w14:w="4358" w14:cap="sq" w14:cmpd="sng">
                  <w14:solidFill>
                    <w14:srgbClr w14:val="000000"/>
                  </w14:solidFill>
                  <w14:prstDash w14:val="solid"/>
                  <w14:bevel/>
                </w14:textOutline>
              </w:rPr>
              <w:t>磋商现场携带的</w:t>
            </w:r>
            <w:r>
              <w:rPr>
                <w:rFonts w:hint="eastAsia" w:ascii="宋体" w:hAnsi="宋体" w:eastAsia="宋体" w:cs="宋体"/>
                <w:spacing w:val="2"/>
              </w:rPr>
              <w:t xml:space="preserve"> </w:t>
            </w:r>
            <w:r>
              <w:rPr>
                <w:rFonts w:hint="eastAsia" w:ascii="宋体" w:hAnsi="宋体" w:eastAsia="宋体" w:cs="宋体"/>
                <w:spacing w:val="-10"/>
                <w14:textOutline w14:w="4358" w14:cap="sq" w14:cmpd="sng">
                  <w14:solidFill>
                    <w14:srgbClr w14:val="000000"/>
                  </w14:solidFill>
                  <w14:prstDash w14:val="solid"/>
                  <w14:bevel/>
                </w14:textOutline>
              </w:rPr>
              <w:t>资料</w:t>
            </w:r>
          </w:p>
        </w:tc>
        <w:tc>
          <w:tcPr>
            <w:tcW w:w="6627" w:type="dxa"/>
            <w:tcBorders>
              <w:bottom w:val="single" w:color="auto" w:sz="4" w:space="0"/>
              <w:right w:val="single" w:color="000000" w:sz="10" w:space="0"/>
            </w:tcBorders>
            <w:vAlign w:val="top"/>
          </w:tcPr>
          <w:p>
            <w:pPr>
              <w:pStyle w:val="19"/>
              <w:spacing w:before="104" w:line="229" w:lineRule="auto"/>
              <w:ind w:left="111" w:right="97" w:hanging="2"/>
              <w:rPr>
                <w:rFonts w:hint="eastAsia" w:ascii="宋体" w:hAnsi="宋体" w:eastAsia="宋体" w:cs="宋体"/>
              </w:rPr>
            </w:pPr>
            <w:r>
              <w:rPr>
                <w:rFonts w:hint="eastAsia" w:ascii="宋体" w:hAnsi="宋体" w:eastAsia="宋体" w:cs="宋体"/>
                <w:spacing w:val="-3"/>
              </w:rPr>
              <w:t>授权委托人参加磋商时携带：法定代表人授权委托书和被授权</w:t>
            </w:r>
            <w:r>
              <w:rPr>
                <w:rFonts w:hint="eastAsia" w:ascii="宋体" w:hAnsi="宋体" w:eastAsia="宋体" w:cs="宋体"/>
                <w:spacing w:val="4"/>
              </w:rPr>
              <w:t xml:space="preserve"> </w:t>
            </w:r>
            <w:r>
              <w:rPr>
                <w:rFonts w:hint="eastAsia" w:ascii="宋体" w:hAnsi="宋体" w:eastAsia="宋体" w:cs="宋体"/>
                <w:spacing w:val="-3"/>
              </w:rPr>
              <w:t>人身份证</w:t>
            </w:r>
            <w:r>
              <w:rPr>
                <w:rFonts w:hint="eastAsia" w:ascii="宋体" w:hAnsi="宋体" w:eastAsia="宋体" w:cs="宋体"/>
                <w:spacing w:val="-3"/>
                <w:lang w:val="en-US" w:eastAsia="zh-CN"/>
              </w:rPr>
              <w:t>,投标保证金收据原件</w:t>
            </w:r>
            <w:r>
              <w:rPr>
                <w:rFonts w:hint="eastAsia" w:ascii="宋体" w:hAnsi="宋体" w:eastAsia="宋体" w:cs="宋体"/>
                <w:spacing w:val="-3"/>
              </w:rPr>
              <w:t>；</w:t>
            </w:r>
          </w:p>
          <w:p>
            <w:pPr>
              <w:pStyle w:val="19"/>
              <w:spacing w:before="23" w:line="230" w:lineRule="auto"/>
              <w:ind w:left="109" w:leftChars="0" w:right="97" w:rightChars="0" w:firstLine="1" w:firstLineChars="0"/>
              <w:rPr>
                <w:rFonts w:hint="eastAsia" w:ascii="宋体" w:hAnsi="宋体" w:eastAsia="宋体" w:cs="宋体"/>
                <w:u w:val="single" w:color="auto"/>
              </w:rPr>
            </w:pPr>
            <w:r>
              <w:rPr>
                <w:rFonts w:hint="eastAsia" w:ascii="宋体" w:hAnsi="宋体" w:eastAsia="宋体" w:cs="宋体"/>
                <w:spacing w:val="-3"/>
              </w:rPr>
              <w:t>法定代表人参加磋商时携带：法定代表人身份证明书和法定代</w:t>
            </w:r>
            <w:r>
              <w:rPr>
                <w:rFonts w:hint="eastAsia" w:ascii="宋体" w:hAnsi="宋体" w:eastAsia="宋体" w:cs="宋体"/>
                <w:spacing w:val="2"/>
              </w:rPr>
              <w:t xml:space="preserve"> </w:t>
            </w:r>
            <w:r>
              <w:rPr>
                <w:rFonts w:hint="eastAsia" w:ascii="宋体" w:hAnsi="宋体" w:eastAsia="宋体" w:cs="宋体"/>
                <w:spacing w:val="-3"/>
              </w:rPr>
              <w:t>表人身份</w:t>
            </w:r>
            <w:r>
              <w:rPr>
                <w:rFonts w:hint="eastAsia" w:ascii="宋体" w:hAnsi="宋体" w:eastAsia="宋体" w:cs="宋体"/>
                <w:spacing w:val="-3"/>
                <w:lang w:eastAsia="zh-CN"/>
              </w:rPr>
              <w:t>，</w:t>
            </w:r>
            <w:r>
              <w:rPr>
                <w:rFonts w:hint="eastAsia" w:ascii="宋体" w:hAnsi="宋体" w:eastAsia="宋体" w:cs="宋体"/>
                <w:spacing w:val="-3"/>
                <w:lang w:val="en-US" w:eastAsia="zh-CN"/>
              </w:rPr>
              <w:t>投标保证金收据原件</w:t>
            </w:r>
            <w:r>
              <w:rPr>
                <w:rFonts w:hint="eastAsia" w:cs="宋体"/>
                <w:spacing w:val="-3"/>
                <w:lang w:val="en-US" w:eastAsia="zh-CN"/>
              </w:rPr>
              <w:t>。</w:t>
            </w:r>
          </w:p>
        </w:tc>
      </w:tr>
    </w:tbl>
    <w:p>
      <w:pPr>
        <w:spacing w:line="91" w:lineRule="auto"/>
        <w:rPr>
          <w:rFonts w:hint="eastAsia" w:ascii="宋体" w:hAnsi="宋体" w:eastAsia="宋体" w:cs="宋体"/>
          <w:sz w:val="2"/>
        </w:rPr>
      </w:pPr>
    </w:p>
    <w:p>
      <w:pPr>
        <w:pStyle w:val="5"/>
        <w:rPr>
          <w:rFonts w:hint="eastAsia" w:ascii="宋体" w:hAnsi="宋体" w:eastAsia="宋体" w:cs="宋体"/>
        </w:rPr>
      </w:pPr>
    </w:p>
    <w:p>
      <w:pPr>
        <w:rPr>
          <w:rFonts w:hint="eastAsia" w:ascii="宋体" w:hAnsi="宋体" w:eastAsia="宋体" w:cs="宋体"/>
        </w:rPr>
        <w:sectPr>
          <w:footerReference r:id="rId7" w:type="default"/>
          <w:pgSz w:w="11906" w:h="16839"/>
          <w:pgMar w:top="1431" w:right="1121" w:bottom="1156" w:left="1121" w:header="0" w:footer="994" w:gutter="0"/>
          <w:pgNumType w:fmt="numberInDash"/>
          <w:cols w:space="720" w:num="1"/>
        </w:sectPr>
      </w:pPr>
    </w:p>
    <w:p>
      <w:pPr>
        <w:spacing w:before="121" w:line="219" w:lineRule="auto"/>
        <w:ind w:left="3663"/>
        <w:outlineLvl w:val="1"/>
        <w:rPr>
          <w:rFonts w:hint="eastAsia" w:ascii="宋体" w:hAnsi="宋体" w:eastAsia="宋体" w:cs="宋体"/>
          <w:sz w:val="28"/>
          <w:szCs w:val="28"/>
        </w:rPr>
      </w:pPr>
      <w:r>
        <w:rPr>
          <w:rFonts w:hint="eastAsia" w:ascii="宋体" w:hAnsi="宋体" w:eastAsia="宋体" w:cs="宋体"/>
          <w:spacing w:val="-2"/>
          <w:sz w:val="28"/>
          <w:szCs w:val="28"/>
          <w14:textOutline w14:w="5103" w14:cap="sq" w14:cmpd="sng">
            <w14:solidFill>
              <w14:srgbClr w14:val="000000"/>
            </w14:solidFill>
            <w14:prstDash w14:val="solid"/>
            <w14:bevel/>
          </w14:textOutline>
        </w:rPr>
        <w:t>供应商须知</w:t>
      </w:r>
    </w:p>
    <w:p>
      <w:pPr>
        <w:spacing w:before="197" w:line="220" w:lineRule="auto"/>
        <w:ind w:left="19"/>
        <w:outlineLvl w:val="1"/>
        <w:rPr>
          <w:rFonts w:hint="eastAsia" w:ascii="宋体" w:hAnsi="宋体" w:eastAsia="宋体" w:cs="宋体"/>
          <w:sz w:val="24"/>
          <w:szCs w:val="24"/>
        </w:rPr>
      </w:pPr>
      <w:r>
        <w:rPr>
          <w:rFonts w:hint="eastAsia" w:ascii="宋体" w:hAnsi="宋体" w:eastAsia="宋体" w:cs="宋体"/>
          <w:spacing w:val="-11"/>
          <w:sz w:val="24"/>
          <w:szCs w:val="24"/>
          <w14:textOutline w14:w="4358" w14:cap="sq" w14:cmpd="sng">
            <w14:solidFill>
              <w14:srgbClr w14:val="000000"/>
            </w14:solidFill>
            <w14:prstDash w14:val="solid"/>
            <w14:bevel/>
          </w14:textOutline>
        </w:rPr>
        <w:t>1.</w:t>
      </w:r>
      <w:r>
        <w:rPr>
          <w:rFonts w:hint="eastAsia" w:ascii="宋体" w:hAnsi="宋体" w:eastAsia="宋体" w:cs="宋体"/>
          <w:spacing w:val="15"/>
          <w:sz w:val="24"/>
          <w:szCs w:val="24"/>
        </w:rPr>
        <w:t xml:space="preserve"> </w:t>
      </w:r>
      <w:r>
        <w:rPr>
          <w:rFonts w:hint="eastAsia" w:ascii="宋体" w:hAnsi="宋体" w:eastAsia="宋体" w:cs="宋体"/>
          <w:spacing w:val="-11"/>
          <w:sz w:val="24"/>
          <w:szCs w:val="24"/>
          <w14:textOutline w14:w="4358" w14:cap="sq" w14:cmpd="sng">
            <w14:solidFill>
              <w14:srgbClr w14:val="000000"/>
            </w14:solidFill>
            <w14:prstDash w14:val="solid"/>
            <w14:bevel/>
          </w14:textOutline>
        </w:rPr>
        <w:t>总则</w:t>
      </w:r>
    </w:p>
    <w:p>
      <w:pPr>
        <w:spacing w:before="225" w:line="219" w:lineRule="auto"/>
        <w:ind w:left="19"/>
        <w:outlineLvl w:val="2"/>
        <w:rPr>
          <w:rFonts w:hint="eastAsia" w:ascii="宋体" w:hAnsi="宋体" w:eastAsia="宋体" w:cs="宋体"/>
          <w:sz w:val="24"/>
          <w:szCs w:val="24"/>
        </w:rPr>
      </w:pPr>
      <w:r>
        <w:rPr>
          <w:rFonts w:hint="eastAsia" w:ascii="宋体" w:hAnsi="宋体" w:eastAsia="宋体" w:cs="宋体"/>
          <w:spacing w:val="-6"/>
          <w:sz w:val="24"/>
          <w:szCs w:val="24"/>
        </w:rPr>
        <w:t>1.1</w:t>
      </w:r>
      <w:r>
        <w:rPr>
          <w:rFonts w:hint="eastAsia" w:ascii="宋体" w:hAnsi="宋体" w:eastAsia="宋体" w:cs="宋体"/>
          <w:spacing w:val="13"/>
          <w:sz w:val="24"/>
          <w:szCs w:val="24"/>
        </w:rPr>
        <w:t xml:space="preserve"> </w:t>
      </w:r>
      <w:r>
        <w:rPr>
          <w:rFonts w:hint="eastAsia" w:ascii="宋体" w:hAnsi="宋体" w:eastAsia="宋体" w:cs="宋体"/>
          <w:spacing w:val="-6"/>
          <w:sz w:val="24"/>
          <w:szCs w:val="24"/>
        </w:rPr>
        <w:t>项目概况</w:t>
      </w:r>
    </w:p>
    <w:p>
      <w:pPr>
        <w:spacing w:before="224" w:line="392" w:lineRule="auto"/>
        <w:ind w:left="3" w:firstLine="495"/>
        <w:jc w:val="both"/>
        <w:rPr>
          <w:rFonts w:hint="eastAsia" w:ascii="宋体" w:hAnsi="宋体" w:eastAsia="宋体" w:cs="宋体"/>
          <w:sz w:val="24"/>
          <w:szCs w:val="24"/>
        </w:rPr>
      </w:pPr>
      <w:r>
        <w:rPr>
          <w:rFonts w:hint="eastAsia" w:ascii="宋体" w:hAnsi="宋体" w:eastAsia="宋体" w:cs="宋体"/>
          <w:spacing w:val="-3"/>
          <w:sz w:val="24"/>
          <w:szCs w:val="24"/>
        </w:rPr>
        <w:t>1.1.1</w:t>
      </w:r>
      <w:r>
        <w:rPr>
          <w:rFonts w:hint="eastAsia" w:ascii="宋体" w:hAnsi="宋体" w:eastAsia="宋体" w:cs="宋体"/>
          <w:spacing w:val="-51"/>
          <w:sz w:val="24"/>
          <w:szCs w:val="24"/>
        </w:rPr>
        <w:t xml:space="preserve"> </w:t>
      </w:r>
      <w:r>
        <w:rPr>
          <w:rFonts w:hint="eastAsia" w:ascii="宋体" w:hAnsi="宋体" w:eastAsia="宋体" w:cs="宋体"/>
          <w:spacing w:val="-3"/>
          <w:sz w:val="24"/>
          <w:szCs w:val="24"/>
        </w:rPr>
        <w:t>根据《中华人民共和国政府采购</w:t>
      </w:r>
      <w:r>
        <w:rPr>
          <w:rFonts w:hint="eastAsia" w:ascii="宋体" w:hAnsi="宋体" w:eastAsia="宋体" w:cs="宋体"/>
          <w:spacing w:val="-4"/>
          <w:sz w:val="24"/>
          <w:szCs w:val="24"/>
        </w:rPr>
        <w:t>法》、《中华人民共和国政府采购法实施</w:t>
      </w:r>
      <w:r>
        <w:rPr>
          <w:rFonts w:hint="eastAsia" w:ascii="宋体" w:hAnsi="宋体" w:eastAsia="宋体" w:cs="宋体"/>
          <w:sz w:val="24"/>
          <w:szCs w:val="24"/>
        </w:rPr>
        <w:t xml:space="preserve"> 条例》等有关法律、法规和规章的规定，本项目已具</w:t>
      </w:r>
      <w:r>
        <w:rPr>
          <w:rFonts w:hint="eastAsia" w:ascii="宋体" w:hAnsi="宋体" w:eastAsia="宋体" w:cs="宋体"/>
          <w:spacing w:val="-1"/>
          <w:sz w:val="24"/>
          <w:szCs w:val="24"/>
        </w:rPr>
        <w:t>备采购条件，现对该项目采购</w:t>
      </w:r>
    </w:p>
    <w:p>
      <w:pPr>
        <w:spacing w:line="219" w:lineRule="auto"/>
        <w:rPr>
          <w:rFonts w:hint="eastAsia" w:ascii="宋体" w:hAnsi="宋体" w:eastAsia="宋体" w:cs="宋体"/>
          <w:sz w:val="24"/>
          <w:szCs w:val="24"/>
        </w:rPr>
      </w:pPr>
      <w:r>
        <w:rPr>
          <w:rFonts w:hint="eastAsia" w:ascii="宋体" w:hAnsi="宋体" w:eastAsia="宋体" w:cs="宋体"/>
          <w:spacing w:val="-1"/>
          <w:sz w:val="24"/>
          <w:szCs w:val="24"/>
        </w:rPr>
        <w:t>进行竞争性磋商。</w:t>
      </w:r>
    </w:p>
    <w:p>
      <w:pPr>
        <w:spacing w:before="225" w:line="219" w:lineRule="auto"/>
        <w:ind w:left="499"/>
        <w:rPr>
          <w:rFonts w:hint="eastAsia" w:ascii="宋体" w:hAnsi="宋体" w:eastAsia="宋体" w:cs="宋体"/>
          <w:sz w:val="24"/>
          <w:szCs w:val="24"/>
        </w:rPr>
      </w:pPr>
      <w:r>
        <w:rPr>
          <w:rFonts w:hint="eastAsia" w:ascii="宋体" w:hAnsi="宋体" w:eastAsia="宋体" w:cs="宋体"/>
          <w:spacing w:val="-2"/>
          <w:sz w:val="24"/>
          <w:szCs w:val="24"/>
        </w:rPr>
        <w:t>1.1.2 采购人：见供应商须知前附表。</w:t>
      </w:r>
    </w:p>
    <w:p>
      <w:pPr>
        <w:spacing w:before="224" w:line="219" w:lineRule="auto"/>
        <w:ind w:left="499"/>
        <w:rPr>
          <w:rFonts w:hint="eastAsia" w:ascii="宋体" w:hAnsi="宋体" w:eastAsia="宋体" w:cs="宋体"/>
          <w:sz w:val="24"/>
          <w:szCs w:val="24"/>
        </w:rPr>
      </w:pPr>
      <w:r>
        <w:rPr>
          <w:rFonts w:hint="eastAsia" w:ascii="宋体" w:hAnsi="宋体" w:eastAsia="宋体" w:cs="宋体"/>
          <w:spacing w:val="-2"/>
          <w:sz w:val="24"/>
          <w:szCs w:val="24"/>
        </w:rPr>
        <w:t>1.1.3 采购代理机构：见供应商须知前附表。</w:t>
      </w:r>
    </w:p>
    <w:p>
      <w:pPr>
        <w:spacing w:before="227" w:line="219" w:lineRule="auto"/>
        <w:ind w:left="499"/>
        <w:rPr>
          <w:rFonts w:hint="eastAsia" w:ascii="宋体" w:hAnsi="宋体" w:eastAsia="宋体" w:cs="宋体"/>
          <w:sz w:val="24"/>
          <w:szCs w:val="24"/>
        </w:rPr>
      </w:pPr>
      <w:r>
        <w:rPr>
          <w:rFonts w:hint="eastAsia" w:ascii="宋体" w:hAnsi="宋体" w:eastAsia="宋体" w:cs="宋体"/>
          <w:spacing w:val="-2"/>
          <w:sz w:val="24"/>
          <w:szCs w:val="24"/>
        </w:rPr>
        <w:t>1.1.4 监督管理机构：见供应商须知前附表。</w:t>
      </w:r>
    </w:p>
    <w:p>
      <w:pPr>
        <w:spacing w:before="224" w:line="219" w:lineRule="auto"/>
        <w:ind w:left="499"/>
        <w:rPr>
          <w:rFonts w:hint="eastAsia" w:ascii="宋体" w:hAnsi="宋体" w:eastAsia="宋体" w:cs="宋体"/>
          <w:sz w:val="24"/>
          <w:szCs w:val="24"/>
        </w:rPr>
      </w:pPr>
      <w:r>
        <w:rPr>
          <w:rFonts w:hint="eastAsia" w:ascii="宋体" w:hAnsi="宋体" w:eastAsia="宋体" w:cs="宋体"/>
          <w:spacing w:val="-2"/>
          <w:sz w:val="24"/>
          <w:szCs w:val="24"/>
        </w:rPr>
        <w:t>1.1.5 项目名称：见供应商须知前附表。</w:t>
      </w:r>
    </w:p>
    <w:p>
      <w:pPr>
        <w:spacing w:before="224" w:line="219" w:lineRule="auto"/>
        <w:ind w:left="19"/>
        <w:outlineLvl w:val="2"/>
        <w:rPr>
          <w:rFonts w:hint="eastAsia" w:ascii="宋体" w:hAnsi="宋体" w:eastAsia="宋体" w:cs="宋体"/>
          <w:sz w:val="24"/>
          <w:szCs w:val="24"/>
        </w:rPr>
      </w:pPr>
      <w:r>
        <w:rPr>
          <w:rFonts w:hint="eastAsia" w:ascii="宋体" w:hAnsi="宋体" w:eastAsia="宋体" w:cs="宋体"/>
          <w:spacing w:val="-2"/>
          <w:sz w:val="24"/>
          <w:szCs w:val="24"/>
        </w:rPr>
        <w:t xml:space="preserve">1.2 </w:t>
      </w:r>
      <w:r>
        <w:rPr>
          <w:rFonts w:hint="eastAsia" w:ascii="宋体" w:hAnsi="宋体" w:eastAsia="宋体" w:cs="宋体"/>
          <w:spacing w:val="-3"/>
          <w:sz w:val="24"/>
          <w:szCs w:val="24"/>
          <w:lang w:eastAsia="zh-CN"/>
        </w:rPr>
        <w:t>交货</w:t>
      </w:r>
      <w:r>
        <w:rPr>
          <w:rFonts w:hint="eastAsia" w:ascii="宋体" w:hAnsi="宋体" w:eastAsia="宋体" w:cs="宋体"/>
          <w:spacing w:val="-3"/>
          <w:sz w:val="24"/>
          <w:szCs w:val="24"/>
        </w:rPr>
        <w:t>期</w:t>
      </w:r>
    </w:p>
    <w:p>
      <w:pPr>
        <w:spacing w:before="226" w:line="219" w:lineRule="auto"/>
        <w:ind w:left="499"/>
        <w:outlineLvl w:val="3"/>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1.2.1 </w:t>
      </w:r>
      <w:r>
        <w:rPr>
          <w:rFonts w:hint="eastAsia" w:ascii="宋体" w:hAnsi="宋体" w:eastAsia="宋体" w:cs="宋体"/>
          <w:spacing w:val="-2"/>
          <w:sz w:val="24"/>
          <w:szCs w:val="24"/>
          <w:lang w:eastAsia="zh-CN"/>
        </w:rPr>
        <w:t>交货</w:t>
      </w:r>
      <w:r>
        <w:rPr>
          <w:rFonts w:hint="eastAsia" w:ascii="宋体" w:hAnsi="宋体" w:eastAsia="宋体" w:cs="宋体"/>
          <w:spacing w:val="-2"/>
          <w:sz w:val="24"/>
          <w:szCs w:val="24"/>
        </w:rPr>
        <w:t>期：见供应商须知前附表。</w:t>
      </w:r>
    </w:p>
    <w:p>
      <w:pPr>
        <w:spacing w:before="224" w:line="219" w:lineRule="auto"/>
        <w:ind w:left="19"/>
        <w:outlineLvl w:val="2"/>
        <w:rPr>
          <w:rFonts w:hint="eastAsia" w:ascii="宋体" w:hAnsi="宋体" w:eastAsia="宋体" w:cs="宋体"/>
          <w:sz w:val="24"/>
          <w:szCs w:val="24"/>
        </w:rPr>
      </w:pPr>
      <w:r>
        <w:rPr>
          <w:rFonts w:hint="eastAsia" w:ascii="宋体" w:hAnsi="宋体" w:eastAsia="宋体" w:cs="宋体"/>
          <w:spacing w:val="-3"/>
          <w:sz w:val="24"/>
          <w:szCs w:val="24"/>
        </w:rPr>
        <w:t>1.3</w:t>
      </w:r>
      <w:r>
        <w:rPr>
          <w:rFonts w:hint="eastAsia" w:ascii="宋体" w:hAnsi="宋体" w:eastAsia="宋体" w:cs="宋体"/>
          <w:spacing w:val="-44"/>
          <w:sz w:val="24"/>
          <w:szCs w:val="24"/>
        </w:rPr>
        <w:t xml:space="preserve"> </w:t>
      </w:r>
      <w:r>
        <w:rPr>
          <w:rFonts w:hint="eastAsia" w:ascii="宋体" w:hAnsi="宋体" w:eastAsia="宋体" w:cs="宋体"/>
          <w:spacing w:val="-4"/>
          <w:sz w:val="24"/>
          <w:szCs w:val="24"/>
        </w:rPr>
        <w:t>供应商资格要求</w:t>
      </w:r>
    </w:p>
    <w:p>
      <w:pPr>
        <w:spacing w:before="227" w:line="219" w:lineRule="auto"/>
        <w:ind w:left="499"/>
        <w:rPr>
          <w:rFonts w:hint="eastAsia" w:ascii="宋体" w:hAnsi="宋体" w:eastAsia="宋体" w:cs="宋体"/>
          <w:sz w:val="24"/>
          <w:szCs w:val="24"/>
        </w:rPr>
      </w:pPr>
      <w:r>
        <w:rPr>
          <w:rFonts w:hint="eastAsia" w:ascii="宋体" w:hAnsi="宋体" w:eastAsia="宋体" w:cs="宋体"/>
          <w:spacing w:val="-2"/>
          <w:sz w:val="24"/>
          <w:szCs w:val="24"/>
        </w:rPr>
        <w:t xml:space="preserve">1.3.1 </w:t>
      </w:r>
      <w:r>
        <w:rPr>
          <w:rFonts w:hint="eastAsia" w:ascii="宋体" w:hAnsi="宋体" w:eastAsia="宋体" w:cs="宋体"/>
          <w:spacing w:val="-1"/>
          <w:sz w:val="24"/>
          <w:szCs w:val="24"/>
        </w:rPr>
        <w:t xml:space="preserve"> 供应商应具备承担本采购项目资格条件：见供应商须知前附表。</w:t>
      </w:r>
    </w:p>
    <w:p>
      <w:pPr>
        <w:spacing w:before="224" w:line="219" w:lineRule="auto"/>
        <w:ind w:left="499"/>
        <w:rPr>
          <w:rFonts w:hint="eastAsia" w:ascii="宋体" w:hAnsi="宋体" w:eastAsia="宋体" w:cs="宋体"/>
          <w:sz w:val="24"/>
          <w:szCs w:val="24"/>
        </w:rPr>
      </w:pPr>
      <w:r>
        <w:rPr>
          <w:rFonts w:hint="eastAsia" w:ascii="宋体" w:hAnsi="宋体" w:eastAsia="宋体" w:cs="宋体"/>
          <w:spacing w:val="-3"/>
          <w:sz w:val="24"/>
          <w:szCs w:val="24"/>
        </w:rPr>
        <w:t>1.</w:t>
      </w:r>
      <w:r>
        <w:rPr>
          <w:rFonts w:hint="eastAsia" w:ascii="宋体" w:hAnsi="宋体" w:eastAsia="宋体" w:cs="宋体"/>
          <w:spacing w:val="-3"/>
          <w:sz w:val="24"/>
          <w:szCs w:val="24"/>
          <w:lang w:val="en-US" w:eastAsia="zh-CN"/>
        </w:rPr>
        <w:t>3</w:t>
      </w:r>
      <w:r>
        <w:rPr>
          <w:rFonts w:hint="eastAsia" w:ascii="宋体" w:hAnsi="宋体" w:eastAsia="宋体" w:cs="宋体"/>
          <w:spacing w:val="-3"/>
          <w:sz w:val="24"/>
          <w:szCs w:val="24"/>
        </w:rPr>
        <w:t>.2</w:t>
      </w:r>
      <w:r>
        <w:rPr>
          <w:rFonts w:hint="eastAsia" w:ascii="宋体" w:hAnsi="宋体" w:eastAsia="宋体" w:cs="宋体"/>
          <w:spacing w:val="-38"/>
          <w:sz w:val="24"/>
          <w:szCs w:val="24"/>
        </w:rPr>
        <w:t xml:space="preserve"> </w:t>
      </w:r>
      <w:r>
        <w:rPr>
          <w:rFonts w:hint="eastAsia" w:ascii="宋体" w:hAnsi="宋体" w:eastAsia="宋体" w:cs="宋体"/>
          <w:spacing w:val="-3"/>
          <w:sz w:val="24"/>
          <w:szCs w:val="24"/>
        </w:rPr>
        <w:t>本项目不接受联合体投标。</w:t>
      </w:r>
    </w:p>
    <w:p>
      <w:pPr>
        <w:spacing w:before="226" w:line="219" w:lineRule="auto"/>
        <w:ind w:left="499"/>
        <w:rPr>
          <w:rFonts w:hint="eastAsia" w:ascii="宋体" w:hAnsi="宋体" w:eastAsia="宋体" w:cs="宋体"/>
          <w:sz w:val="24"/>
          <w:szCs w:val="24"/>
        </w:rPr>
      </w:pPr>
      <w:r>
        <w:rPr>
          <w:rFonts w:hint="eastAsia" w:ascii="宋体" w:hAnsi="宋体" w:eastAsia="宋体" w:cs="宋体"/>
          <w:spacing w:val="-2"/>
          <w:sz w:val="24"/>
          <w:szCs w:val="24"/>
        </w:rPr>
        <w:t>1.</w:t>
      </w:r>
      <w:r>
        <w:rPr>
          <w:rFonts w:hint="eastAsia" w:ascii="宋体" w:hAnsi="宋体" w:eastAsia="宋体" w:cs="宋体"/>
          <w:spacing w:val="-2"/>
          <w:sz w:val="24"/>
          <w:szCs w:val="24"/>
          <w:lang w:val="en-US" w:eastAsia="zh-CN"/>
        </w:rPr>
        <w:t>3</w:t>
      </w:r>
      <w:r>
        <w:rPr>
          <w:rFonts w:hint="eastAsia" w:ascii="宋体" w:hAnsi="宋体" w:eastAsia="宋体" w:cs="宋体"/>
          <w:spacing w:val="-2"/>
          <w:sz w:val="24"/>
          <w:szCs w:val="24"/>
        </w:rPr>
        <w:t>.3 供应商不得存在下列情形之一：</w:t>
      </w:r>
    </w:p>
    <w:p>
      <w:pPr>
        <w:spacing w:before="225" w:line="219" w:lineRule="auto"/>
        <w:ind w:left="493"/>
        <w:rPr>
          <w:rFonts w:hint="eastAsia" w:ascii="宋体" w:hAnsi="宋体" w:eastAsia="宋体" w:cs="宋体"/>
          <w:sz w:val="24"/>
          <w:szCs w:val="24"/>
        </w:rPr>
      </w:pPr>
      <w:r>
        <w:rPr>
          <w:rFonts w:hint="eastAsia" w:ascii="宋体" w:hAnsi="宋体" w:eastAsia="宋体" w:cs="宋体"/>
          <w:spacing w:val="-1"/>
          <w:sz w:val="24"/>
          <w:szCs w:val="24"/>
        </w:rPr>
        <w:t>（1）与采购人存在利害关系且可能影响采购公正性；</w:t>
      </w:r>
    </w:p>
    <w:p>
      <w:pPr>
        <w:spacing w:before="226" w:line="219" w:lineRule="auto"/>
        <w:ind w:left="493"/>
        <w:rPr>
          <w:rFonts w:hint="eastAsia" w:ascii="宋体" w:hAnsi="宋体" w:eastAsia="宋体" w:cs="宋体"/>
          <w:sz w:val="24"/>
          <w:szCs w:val="24"/>
        </w:rPr>
      </w:pPr>
      <w:r>
        <w:rPr>
          <w:rFonts w:hint="eastAsia" w:ascii="宋体" w:hAnsi="宋体" w:eastAsia="宋体" w:cs="宋体"/>
          <w:spacing w:val="-1"/>
          <w:sz w:val="24"/>
          <w:szCs w:val="24"/>
        </w:rPr>
        <w:t>（2）与本采购项目的其他供应商为同一个单位负责人；</w:t>
      </w:r>
    </w:p>
    <w:p>
      <w:pPr>
        <w:spacing w:before="224" w:line="219" w:lineRule="auto"/>
        <w:ind w:left="493"/>
        <w:rPr>
          <w:rFonts w:hint="eastAsia" w:ascii="宋体" w:hAnsi="宋体" w:eastAsia="宋体" w:cs="宋体"/>
          <w:sz w:val="24"/>
          <w:szCs w:val="24"/>
        </w:rPr>
      </w:pPr>
      <w:r>
        <w:rPr>
          <w:rFonts w:hint="eastAsia" w:ascii="宋体" w:hAnsi="宋体" w:eastAsia="宋体" w:cs="宋体"/>
          <w:spacing w:val="-1"/>
          <w:sz w:val="24"/>
          <w:szCs w:val="24"/>
        </w:rPr>
        <w:t>（3）与本采购项目的其他供应商存在直接控股、管理关系；</w:t>
      </w:r>
    </w:p>
    <w:p>
      <w:pPr>
        <w:spacing w:before="227" w:line="219" w:lineRule="auto"/>
        <w:ind w:left="493"/>
        <w:rPr>
          <w:rFonts w:hint="eastAsia" w:ascii="宋体" w:hAnsi="宋体" w:eastAsia="宋体" w:cs="宋体"/>
          <w:sz w:val="24"/>
          <w:szCs w:val="24"/>
        </w:rPr>
      </w:pPr>
      <w:r>
        <w:rPr>
          <w:rFonts w:hint="eastAsia" w:ascii="宋体" w:hAnsi="宋体" w:eastAsia="宋体" w:cs="宋体"/>
          <w:spacing w:val="-1"/>
          <w:sz w:val="24"/>
          <w:szCs w:val="24"/>
        </w:rPr>
        <w:t>（4）为本采购项目提供过设计、编制技术规范和其他文件的咨询服务；</w:t>
      </w:r>
    </w:p>
    <w:p>
      <w:pPr>
        <w:spacing w:before="224" w:line="511" w:lineRule="exact"/>
        <w:jc w:val="right"/>
        <w:rPr>
          <w:rFonts w:hint="eastAsia" w:ascii="宋体" w:hAnsi="宋体" w:eastAsia="宋体" w:cs="宋体"/>
          <w:sz w:val="24"/>
          <w:szCs w:val="24"/>
        </w:rPr>
      </w:pPr>
      <w:r>
        <w:rPr>
          <w:rFonts w:hint="eastAsia" w:ascii="宋体" w:hAnsi="宋体" w:eastAsia="宋体" w:cs="宋体"/>
          <w:spacing w:val="-2"/>
          <w:position w:val="20"/>
          <w:sz w:val="24"/>
          <w:szCs w:val="24"/>
        </w:rPr>
        <w:t>（5）为本工程项目的相关监理人，或者与本工程项目的相关监理人存在隶属关</w:t>
      </w:r>
    </w:p>
    <w:p>
      <w:pPr>
        <w:spacing w:before="1" w:line="220" w:lineRule="auto"/>
        <w:ind w:left="6"/>
        <w:rPr>
          <w:rFonts w:hint="eastAsia" w:ascii="宋体" w:hAnsi="宋体" w:eastAsia="宋体" w:cs="宋体"/>
          <w:sz w:val="24"/>
          <w:szCs w:val="24"/>
        </w:rPr>
      </w:pPr>
      <w:r>
        <w:rPr>
          <w:rFonts w:hint="eastAsia" w:ascii="宋体" w:hAnsi="宋体" w:eastAsia="宋体" w:cs="宋体"/>
          <w:spacing w:val="-2"/>
          <w:sz w:val="24"/>
          <w:szCs w:val="24"/>
        </w:rPr>
        <w:t>系或者其他利害关系；</w:t>
      </w:r>
    </w:p>
    <w:p>
      <w:pPr>
        <w:spacing w:before="211" w:line="219" w:lineRule="auto"/>
        <w:ind w:left="491"/>
        <w:rPr>
          <w:rFonts w:hint="eastAsia" w:ascii="宋体" w:hAnsi="宋体" w:eastAsia="宋体" w:cs="宋体"/>
          <w:sz w:val="24"/>
          <w:szCs w:val="24"/>
        </w:rPr>
      </w:pPr>
      <w:r>
        <w:rPr>
          <w:rFonts w:hint="eastAsia" w:ascii="宋体" w:hAnsi="宋体" w:eastAsia="宋体" w:cs="宋体"/>
          <w:spacing w:val="-2"/>
          <w:sz w:val="24"/>
          <w:szCs w:val="24"/>
        </w:rPr>
        <w:t>（6）为本采购项目的代建人；</w:t>
      </w:r>
    </w:p>
    <w:p>
      <w:pPr>
        <w:spacing w:before="224" w:line="219" w:lineRule="auto"/>
        <w:ind w:left="491"/>
        <w:rPr>
          <w:rFonts w:hint="eastAsia" w:ascii="宋体" w:hAnsi="宋体" w:eastAsia="宋体" w:cs="宋体"/>
          <w:sz w:val="24"/>
          <w:szCs w:val="24"/>
        </w:rPr>
      </w:pPr>
      <w:r>
        <w:rPr>
          <w:rFonts w:hint="eastAsia" w:ascii="宋体" w:hAnsi="宋体" w:eastAsia="宋体" w:cs="宋体"/>
          <w:spacing w:val="-2"/>
          <w:sz w:val="24"/>
          <w:szCs w:val="24"/>
        </w:rPr>
        <w:t>（7）为本采购项目的采购代理机构；</w:t>
      </w:r>
    </w:p>
    <w:p>
      <w:pPr>
        <w:spacing w:before="227" w:line="392" w:lineRule="auto"/>
        <w:ind w:left="491" w:right="181"/>
        <w:jc w:val="both"/>
        <w:rPr>
          <w:rFonts w:hint="eastAsia" w:ascii="宋体" w:hAnsi="宋体" w:eastAsia="宋体" w:cs="宋体"/>
          <w:sz w:val="24"/>
          <w:szCs w:val="24"/>
        </w:rPr>
      </w:pPr>
      <w:r>
        <w:rPr>
          <w:rFonts w:hint="eastAsia" w:ascii="宋体" w:hAnsi="宋体" w:eastAsia="宋体" w:cs="宋体"/>
          <w:spacing w:val="-3"/>
          <w:sz w:val="24"/>
          <w:szCs w:val="24"/>
        </w:rPr>
        <w:t>（8）与本采购项目的监理人或代建人或采购代理机构同为一个法定代表人；</w:t>
      </w:r>
      <w:r>
        <w:rPr>
          <w:rFonts w:hint="eastAsia" w:ascii="宋体" w:hAnsi="宋体" w:eastAsia="宋体" w:cs="宋体"/>
          <w:spacing w:val="18"/>
          <w:sz w:val="24"/>
          <w:szCs w:val="24"/>
        </w:rPr>
        <w:t xml:space="preserve"> </w:t>
      </w:r>
      <w:r>
        <w:rPr>
          <w:rFonts w:hint="eastAsia" w:ascii="宋体" w:hAnsi="宋体" w:eastAsia="宋体" w:cs="宋体"/>
          <w:spacing w:val="-3"/>
          <w:sz w:val="24"/>
          <w:szCs w:val="24"/>
        </w:rPr>
        <w:t>（9）与本采购项目的监理人或代建人或采购代理机构存在控股或参股关系；</w:t>
      </w:r>
    </w:p>
    <w:p>
      <w:pPr>
        <w:spacing w:line="218" w:lineRule="auto"/>
        <w:ind w:left="491"/>
        <w:outlineLvl w:val="3"/>
        <w:rPr>
          <w:rFonts w:hint="eastAsia" w:ascii="宋体" w:hAnsi="宋体" w:eastAsia="宋体" w:cs="宋体"/>
          <w:sz w:val="24"/>
          <w:szCs w:val="24"/>
        </w:rPr>
      </w:pPr>
      <w:r>
        <w:rPr>
          <w:rFonts w:hint="eastAsia" w:ascii="宋体" w:hAnsi="宋体" w:eastAsia="宋体" w:cs="宋体"/>
          <w:spacing w:val="-2"/>
          <w:sz w:val="24"/>
          <w:szCs w:val="24"/>
        </w:rPr>
        <w:t>（10）被依法暂停或者取消投标资格；</w:t>
      </w:r>
    </w:p>
    <w:p>
      <w:pPr>
        <w:spacing w:before="224" w:line="511" w:lineRule="exact"/>
        <w:ind w:left="491"/>
        <w:rPr>
          <w:rFonts w:hint="eastAsia" w:ascii="宋体" w:hAnsi="宋体" w:eastAsia="宋体" w:cs="宋体"/>
          <w:sz w:val="24"/>
          <w:szCs w:val="24"/>
        </w:rPr>
      </w:pPr>
      <w:r>
        <w:rPr>
          <w:rFonts w:hint="eastAsia" w:ascii="宋体" w:hAnsi="宋体" w:eastAsia="宋体" w:cs="宋体"/>
          <w:spacing w:val="-1"/>
          <w:position w:val="20"/>
          <w:sz w:val="24"/>
          <w:szCs w:val="24"/>
        </w:rPr>
        <w:t>（11）被责令停产停业、暂扣或者吊销许可证、暂扣或者吊销执照；</w:t>
      </w:r>
    </w:p>
    <w:p>
      <w:pPr>
        <w:spacing w:before="1" w:line="217" w:lineRule="auto"/>
        <w:ind w:left="491"/>
        <w:rPr>
          <w:rFonts w:hint="eastAsia" w:ascii="宋体" w:hAnsi="宋体" w:eastAsia="宋体" w:cs="宋体"/>
          <w:sz w:val="24"/>
          <w:szCs w:val="24"/>
        </w:rPr>
      </w:pPr>
      <w:r>
        <w:rPr>
          <w:rFonts w:hint="eastAsia" w:ascii="宋体" w:hAnsi="宋体" w:eastAsia="宋体" w:cs="宋体"/>
          <w:spacing w:val="-1"/>
          <w:sz w:val="24"/>
          <w:szCs w:val="24"/>
        </w:rPr>
        <w:t>（12）进入清算程序，或被宣告破产，或其他丧失履约能力的情形；</w:t>
      </w:r>
    </w:p>
    <w:p>
      <w:pPr>
        <w:spacing w:before="226" w:line="511" w:lineRule="exact"/>
        <w:jc w:val="center"/>
        <w:rPr>
          <w:rFonts w:hint="eastAsia" w:ascii="宋体" w:hAnsi="宋体" w:eastAsia="宋体" w:cs="宋体"/>
          <w:sz w:val="24"/>
          <w:szCs w:val="24"/>
        </w:rPr>
      </w:pPr>
      <w:r>
        <w:rPr>
          <w:rFonts w:hint="eastAsia" w:ascii="宋体" w:hAnsi="宋体" w:eastAsia="宋体" w:cs="宋体"/>
          <w:spacing w:val="-1"/>
          <w:position w:val="20"/>
          <w:sz w:val="24"/>
          <w:szCs w:val="24"/>
          <w:lang w:val="en-US" w:eastAsia="zh-CN"/>
        </w:rPr>
        <w:t xml:space="preserve">   </w:t>
      </w:r>
      <w:r>
        <w:rPr>
          <w:rFonts w:hint="eastAsia" w:ascii="宋体" w:hAnsi="宋体" w:eastAsia="宋体" w:cs="宋体"/>
          <w:spacing w:val="-1"/>
          <w:position w:val="20"/>
          <w:sz w:val="24"/>
          <w:szCs w:val="24"/>
        </w:rPr>
        <w:t>（13）在最近三年内发生重大产品质量问题（以相关行业主管部门的行政处罚</w:t>
      </w:r>
    </w:p>
    <w:p>
      <w:pPr>
        <w:spacing w:before="1" w:line="218" w:lineRule="auto"/>
        <w:ind w:left="7"/>
        <w:rPr>
          <w:rFonts w:hint="eastAsia" w:ascii="宋体" w:hAnsi="宋体" w:eastAsia="宋体" w:cs="宋体"/>
          <w:sz w:val="24"/>
          <w:szCs w:val="24"/>
        </w:rPr>
      </w:pPr>
      <w:r>
        <w:rPr>
          <w:rFonts w:hint="eastAsia" w:ascii="宋体" w:hAnsi="宋体" w:eastAsia="宋体" w:cs="宋体"/>
          <w:spacing w:val="-1"/>
          <w:sz w:val="24"/>
          <w:szCs w:val="24"/>
        </w:rPr>
        <w:t>决定或司法机关出具的有关法律文书为准</w:t>
      </w:r>
      <w:r>
        <w:rPr>
          <w:rFonts w:hint="eastAsia" w:ascii="宋体" w:hAnsi="宋体" w:eastAsia="宋体" w:cs="宋体"/>
          <w:sz w:val="24"/>
          <w:szCs w:val="24"/>
        </w:rPr>
        <w:t>）；</w:t>
      </w:r>
    </w:p>
    <w:p>
      <w:pPr>
        <w:spacing w:before="224" w:line="512" w:lineRule="exact"/>
        <w:jc w:val="right"/>
        <w:rPr>
          <w:rFonts w:hint="eastAsia" w:ascii="宋体" w:hAnsi="宋体" w:eastAsia="宋体" w:cs="宋体"/>
          <w:sz w:val="24"/>
          <w:szCs w:val="24"/>
        </w:rPr>
      </w:pPr>
      <w:r>
        <w:rPr>
          <w:rFonts w:hint="eastAsia" w:ascii="宋体" w:hAnsi="宋体" w:eastAsia="宋体" w:cs="宋体"/>
          <w:spacing w:val="-1"/>
          <w:position w:val="20"/>
          <w:sz w:val="24"/>
          <w:szCs w:val="24"/>
        </w:rPr>
        <w:t>（14）被工商行政管理机关在全国企业信用信息公示系统中列入严重违法失信</w:t>
      </w:r>
    </w:p>
    <w:p>
      <w:pPr>
        <w:spacing w:line="220" w:lineRule="auto"/>
        <w:ind w:left="3"/>
        <w:rPr>
          <w:rFonts w:hint="eastAsia" w:ascii="宋体" w:hAnsi="宋体" w:eastAsia="宋体" w:cs="宋体"/>
          <w:sz w:val="24"/>
          <w:szCs w:val="24"/>
        </w:rPr>
      </w:pPr>
      <w:r>
        <w:rPr>
          <w:rFonts w:hint="eastAsia" w:ascii="宋体" w:hAnsi="宋体" w:eastAsia="宋体" w:cs="宋体"/>
          <w:spacing w:val="-3"/>
          <w:sz w:val="24"/>
          <w:szCs w:val="24"/>
        </w:rPr>
        <w:t>企业名单；</w:t>
      </w:r>
    </w:p>
    <w:p>
      <w:pPr>
        <w:spacing w:before="222" w:line="512" w:lineRule="exact"/>
        <w:jc w:val="right"/>
        <w:rPr>
          <w:rFonts w:hint="eastAsia" w:ascii="宋体" w:hAnsi="宋体" w:eastAsia="宋体" w:cs="宋体"/>
          <w:sz w:val="24"/>
          <w:szCs w:val="24"/>
        </w:rPr>
      </w:pPr>
      <w:r>
        <w:rPr>
          <w:rFonts w:hint="eastAsia" w:ascii="宋体" w:hAnsi="宋体" w:eastAsia="宋体" w:cs="宋体"/>
          <w:spacing w:val="-2"/>
          <w:position w:val="20"/>
          <w:sz w:val="24"/>
          <w:szCs w:val="24"/>
        </w:rPr>
        <w:t>（15）被最高人民法院在“信用中国</w:t>
      </w:r>
      <w:r>
        <w:rPr>
          <w:rFonts w:hint="eastAsia" w:ascii="宋体" w:hAnsi="宋体" w:eastAsia="宋体" w:cs="宋体"/>
          <w:spacing w:val="-72"/>
          <w:position w:val="20"/>
          <w:sz w:val="24"/>
          <w:szCs w:val="24"/>
        </w:rPr>
        <w:t xml:space="preserve"> </w:t>
      </w:r>
      <w:r>
        <w:rPr>
          <w:rFonts w:hint="eastAsia" w:ascii="宋体" w:hAnsi="宋体" w:eastAsia="宋体" w:cs="宋体"/>
          <w:spacing w:val="-2"/>
          <w:position w:val="20"/>
          <w:sz w:val="24"/>
          <w:szCs w:val="24"/>
        </w:rPr>
        <w:t>”网站或中国政府采购网的政府采购严重</w:t>
      </w:r>
    </w:p>
    <w:p>
      <w:pPr>
        <w:spacing w:line="219" w:lineRule="auto"/>
        <w:rPr>
          <w:rFonts w:hint="eastAsia" w:ascii="宋体" w:hAnsi="宋体" w:eastAsia="宋体" w:cs="宋体"/>
          <w:sz w:val="24"/>
          <w:szCs w:val="24"/>
        </w:rPr>
      </w:pPr>
      <w:r>
        <w:rPr>
          <w:rFonts w:hint="eastAsia" w:ascii="宋体" w:hAnsi="宋体" w:eastAsia="宋体" w:cs="宋体"/>
          <w:spacing w:val="-1"/>
          <w:sz w:val="24"/>
          <w:szCs w:val="24"/>
        </w:rPr>
        <w:t>违法失信行为记录名单；</w:t>
      </w:r>
    </w:p>
    <w:p>
      <w:pPr>
        <w:spacing w:before="224" w:line="511" w:lineRule="exact"/>
        <w:jc w:val="right"/>
        <w:rPr>
          <w:rFonts w:hint="eastAsia" w:ascii="宋体" w:hAnsi="宋体" w:eastAsia="宋体" w:cs="宋体"/>
          <w:sz w:val="24"/>
          <w:szCs w:val="24"/>
        </w:rPr>
      </w:pPr>
      <w:r>
        <w:rPr>
          <w:rFonts w:hint="eastAsia" w:ascii="宋体" w:hAnsi="宋体" w:eastAsia="宋体" w:cs="宋体"/>
          <w:spacing w:val="-1"/>
          <w:position w:val="20"/>
          <w:sz w:val="24"/>
          <w:szCs w:val="24"/>
        </w:rPr>
        <w:t>（16）在近三年内供应商或其法定代表人、拟委任的项目负责人有行贿犯罪行</w:t>
      </w:r>
    </w:p>
    <w:p>
      <w:pPr>
        <w:spacing w:before="1" w:line="220" w:lineRule="auto"/>
        <w:ind w:left="2"/>
        <w:rPr>
          <w:rFonts w:hint="eastAsia" w:ascii="宋体" w:hAnsi="宋体" w:eastAsia="宋体" w:cs="宋体"/>
          <w:sz w:val="24"/>
          <w:szCs w:val="24"/>
        </w:rPr>
      </w:pPr>
      <w:r>
        <w:rPr>
          <w:rFonts w:hint="eastAsia" w:ascii="宋体" w:hAnsi="宋体" w:eastAsia="宋体" w:cs="宋体"/>
          <w:spacing w:val="-5"/>
          <w:sz w:val="24"/>
          <w:szCs w:val="24"/>
        </w:rPr>
        <w:t>为的；</w:t>
      </w:r>
    </w:p>
    <w:p>
      <w:pPr>
        <w:spacing w:before="221" w:line="219" w:lineRule="auto"/>
        <w:ind w:left="491"/>
        <w:outlineLvl w:val="3"/>
        <w:rPr>
          <w:rFonts w:hint="eastAsia" w:ascii="宋体" w:hAnsi="宋体" w:eastAsia="宋体" w:cs="宋体"/>
          <w:sz w:val="24"/>
          <w:szCs w:val="24"/>
        </w:rPr>
      </w:pPr>
      <w:r>
        <w:rPr>
          <w:rFonts w:hint="eastAsia" w:ascii="宋体" w:hAnsi="宋体" w:eastAsia="宋体" w:cs="宋体"/>
          <w:spacing w:val="-1"/>
          <w:sz w:val="24"/>
          <w:szCs w:val="24"/>
        </w:rPr>
        <w:t>（17）法律法规或供应商须知前附表规定的其他情形。</w:t>
      </w:r>
    </w:p>
    <w:p>
      <w:pPr>
        <w:spacing w:before="227" w:line="219" w:lineRule="auto"/>
        <w:ind w:left="499"/>
        <w:rPr>
          <w:rFonts w:hint="eastAsia" w:ascii="宋体" w:hAnsi="宋体" w:eastAsia="宋体" w:cs="宋体"/>
          <w:sz w:val="24"/>
          <w:szCs w:val="24"/>
        </w:rPr>
      </w:pPr>
    </w:p>
    <w:p>
      <w:pPr>
        <w:spacing w:before="221" w:line="219" w:lineRule="auto"/>
        <w:outlineLvl w:val="2"/>
        <w:rPr>
          <w:rFonts w:hint="eastAsia" w:ascii="宋体" w:hAnsi="宋体" w:eastAsia="宋体" w:cs="宋体"/>
          <w:sz w:val="24"/>
          <w:szCs w:val="24"/>
        </w:rPr>
      </w:pPr>
      <w:r>
        <w:rPr>
          <w:rFonts w:hint="eastAsia" w:ascii="宋体" w:hAnsi="宋体" w:eastAsia="宋体" w:cs="宋体"/>
          <w:spacing w:val="-4"/>
          <w:sz w:val="24"/>
          <w:szCs w:val="24"/>
        </w:rPr>
        <w:t>1.4</w:t>
      </w:r>
      <w:r>
        <w:rPr>
          <w:rFonts w:hint="eastAsia" w:ascii="宋体" w:hAnsi="宋体" w:eastAsia="宋体" w:cs="宋体"/>
          <w:spacing w:val="-49"/>
          <w:sz w:val="24"/>
          <w:szCs w:val="24"/>
        </w:rPr>
        <w:t xml:space="preserve"> </w:t>
      </w:r>
      <w:r>
        <w:rPr>
          <w:rFonts w:hint="eastAsia" w:ascii="宋体" w:hAnsi="宋体" w:eastAsia="宋体" w:cs="宋体"/>
          <w:spacing w:val="-8"/>
          <w:sz w:val="24"/>
          <w:szCs w:val="24"/>
        </w:rPr>
        <w:t>费用承担</w:t>
      </w:r>
    </w:p>
    <w:p>
      <w:pPr>
        <w:spacing w:before="223" w:line="219" w:lineRule="auto"/>
        <w:ind w:left="480"/>
        <w:rPr>
          <w:rFonts w:hint="eastAsia" w:ascii="宋体" w:hAnsi="宋体" w:eastAsia="宋体" w:cs="宋体"/>
          <w:sz w:val="24"/>
          <w:szCs w:val="24"/>
        </w:rPr>
      </w:pPr>
      <w:r>
        <w:rPr>
          <w:rFonts w:hint="eastAsia" w:ascii="宋体" w:hAnsi="宋体" w:eastAsia="宋体" w:cs="宋体"/>
          <w:spacing w:val="-1"/>
          <w:sz w:val="24"/>
          <w:szCs w:val="24"/>
        </w:rPr>
        <w:t>供应商准备和参加投标活动发生的费用自理。</w:t>
      </w:r>
    </w:p>
    <w:p>
      <w:pPr>
        <w:spacing w:before="227" w:line="220" w:lineRule="auto"/>
        <w:ind w:left="17"/>
        <w:outlineLvl w:val="2"/>
        <w:rPr>
          <w:rFonts w:hint="eastAsia" w:ascii="宋体" w:hAnsi="宋体" w:eastAsia="宋体" w:cs="宋体"/>
          <w:sz w:val="24"/>
          <w:szCs w:val="24"/>
        </w:rPr>
      </w:pPr>
      <w:r>
        <w:rPr>
          <w:rFonts w:hint="eastAsia" w:ascii="宋体" w:hAnsi="宋体" w:eastAsia="宋体" w:cs="宋体"/>
          <w:spacing w:val="-8"/>
          <w:sz w:val="24"/>
          <w:szCs w:val="24"/>
        </w:rPr>
        <w:t>1.</w:t>
      </w:r>
      <w:r>
        <w:rPr>
          <w:rFonts w:hint="eastAsia" w:ascii="宋体" w:hAnsi="宋体" w:eastAsia="宋体" w:cs="宋体"/>
          <w:spacing w:val="-8"/>
          <w:sz w:val="24"/>
          <w:szCs w:val="24"/>
          <w:lang w:val="en-US" w:eastAsia="zh-CN"/>
        </w:rPr>
        <w:t>5</w:t>
      </w:r>
      <w:r>
        <w:rPr>
          <w:rFonts w:hint="eastAsia" w:ascii="宋体" w:hAnsi="宋体" w:eastAsia="宋体" w:cs="宋体"/>
          <w:spacing w:val="-49"/>
          <w:sz w:val="24"/>
          <w:szCs w:val="24"/>
        </w:rPr>
        <w:t xml:space="preserve"> </w:t>
      </w:r>
      <w:r>
        <w:rPr>
          <w:rFonts w:hint="eastAsia" w:ascii="宋体" w:hAnsi="宋体" w:eastAsia="宋体" w:cs="宋体"/>
          <w:spacing w:val="-8"/>
          <w:sz w:val="24"/>
          <w:szCs w:val="24"/>
        </w:rPr>
        <w:t>保密</w:t>
      </w:r>
    </w:p>
    <w:p>
      <w:pPr>
        <w:spacing w:before="223" w:line="511" w:lineRule="exact"/>
        <w:jc w:val="right"/>
        <w:rPr>
          <w:rFonts w:hint="eastAsia" w:ascii="宋体" w:hAnsi="宋体" w:eastAsia="宋体" w:cs="宋体"/>
          <w:sz w:val="24"/>
          <w:szCs w:val="24"/>
        </w:rPr>
      </w:pPr>
      <w:r>
        <w:rPr>
          <w:rFonts w:hint="eastAsia" w:ascii="宋体" w:hAnsi="宋体" w:eastAsia="宋体" w:cs="宋体"/>
          <w:position w:val="20"/>
          <w:sz w:val="24"/>
          <w:szCs w:val="24"/>
        </w:rPr>
        <w:t>参与采购活动的各方应对采购文件和响应文件中</w:t>
      </w:r>
      <w:r>
        <w:rPr>
          <w:rFonts w:hint="eastAsia" w:ascii="宋体" w:hAnsi="宋体" w:eastAsia="宋体" w:cs="宋体"/>
          <w:spacing w:val="-1"/>
          <w:position w:val="20"/>
          <w:sz w:val="24"/>
          <w:szCs w:val="24"/>
        </w:rPr>
        <w:t>的商业和技术等秘密保密，否</w:t>
      </w:r>
    </w:p>
    <w:p>
      <w:pPr>
        <w:spacing w:line="219" w:lineRule="auto"/>
        <w:ind w:left="4"/>
        <w:rPr>
          <w:rFonts w:hint="eastAsia" w:ascii="宋体" w:hAnsi="宋体" w:eastAsia="宋体" w:cs="宋体"/>
          <w:sz w:val="24"/>
          <w:szCs w:val="24"/>
        </w:rPr>
      </w:pPr>
      <w:r>
        <w:rPr>
          <w:rFonts w:hint="eastAsia" w:ascii="宋体" w:hAnsi="宋体" w:eastAsia="宋体" w:cs="宋体"/>
          <w:spacing w:val="-2"/>
          <w:sz w:val="24"/>
          <w:szCs w:val="24"/>
        </w:rPr>
        <w:t>则应承担相应的法律责任。</w:t>
      </w:r>
    </w:p>
    <w:p>
      <w:pPr>
        <w:spacing w:before="224" w:line="219" w:lineRule="auto"/>
        <w:ind w:left="17"/>
        <w:outlineLvl w:val="2"/>
        <w:rPr>
          <w:rFonts w:hint="eastAsia" w:ascii="宋体" w:hAnsi="宋体" w:eastAsia="宋体" w:cs="宋体"/>
          <w:sz w:val="24"/>
          <w:szCs w:val="24"/>
        </w:rPr>
      </w:pPr>
      <w:r>
        <w:rPr>
          <w:rFonts w:hint="eastAsia" w:ascii="宋体" w:hAnsi="宋体" w:eastAsia="宋体" w:cs="宋体"/>
          <w:spacing w:val="-4"/>
          <w:sz w:val="24"/>
          <w:szCs w:val="24"/>
        </w:rPr>
        <w:t>1.</w:t>
      </w:r>
      <w:r>
        <w:rPr>
          <w:rFonts w:hint="eastAsia" w:ascii="宋体" w:hAnsi="宋体" w:eastAsia="宋体" w:cs="宋体"/>
          <w:spacing w:val="-4"/>
          <w:sz w:val="24"/>
          <w:szCs w:val="24"/>
          <w:lang w:val="en-US" w:eastAsia="zh-CN"/>
        </w:rPr>
        <w:t>6</w:t>
      </w:r>
      <w:r>
        <w:rPr>
          <w:rFonts w:hint="eastAsia" w:ascii="宋体" w:hAnsi="宋体" w:eastAsia="宋体" w:cs="宋体"/>
          <w:spacing w:val="-4"/>
          <w:sz w:val="24"/>
          <w:szCs w:val="24"/>
        </w:rPr>
        <w:t xml:space="preserve"> 语言文字</w:t>
      </w:r>
    </w:p>
    <w:p>
      <w:pPr>
        <w:spacing w:before="226" w:line="509" w:lineRule="exact"/>
        <w:ind w:left="492"/>
        <w:rPr>
          <w:rFonts w:hint="eastAsia" w:ascii="宋体" w:hAnsi="宋体" w:eastAsia="宋体" w:cs="宋体"/>
          <w:sz w:val="24"/>
          <w:szCs w:val="24"/>
        </w:rPr>
      </w:pPr>
      <w:r>
        <w:rPr>
          <w:rFonts w:hint="eastAsia" w:ascii="宋体" w:hAnsi="宋体" w:eastAsia="宋体" w:cs="宋体"/>
          <w:spacing w:val="-1"/>
          <w:position w:val="20"/>
          <w:sz w:val="24"/>
          <w:szCs w:val="24"/>
        </w:rPr>
        <w:t>响应文件使用的语言文字为中文。专用术语使用外文的，应附有中文注释。</w:t>
      </w:r>
    </w:p>
    <w:p>
      <w:pPr>
        <w:spacing w:line="220" w:lineRule="auto"/>
        <w:ind w:left="17"/>
        <w:outlineLvl w:val="2"/>
        <w:rPr>
          <w:rFonts w:hint="eastAsia" w:ascii="宋体" w:hAnsi="宋体" w:eastAsia="宋体" w:cs="宋体"/>
          <w:sz w:val="24"/>
          <w:szCs w:val="24"/>
        </w:rPr>
      </w:pPr>
      <w:r>
        <w:rPr>
          <w:rFonts w:hint="eastAsia" w:ascii="宋体" w:hAnsi="宋体" w:eastAsia="宋体" w:cs="宋体"/>
          <w:spacing w:val="-6"/>
          <w:sz w:val="24"/>
          <w:szCs w:val="24"/>
        </w:rPr>
        <w:t>1.</w:t>
      </w:r>
      <w:r>
        <w:rPr>
          <w:rFonts w:hint="eastAsia" w:ascii="宋体" w:hAnsi="宋体" w:eastAsia="宋体" w:cs="宋体"/>
          <w:spacing w:val="-6"/>
          <w:sz w:val="24"/>
          <w:szCs w:val="24"/>
          <w:lang w:val="en-US" w:eastAsia="zh-CN"/>
        </w:rPr>
        <w:t>7</w:t>
      </w:r>
      <w:r>
        <w:rPr>
          <w:rFonts w:hint="eastAsia" w:ascii="宋体" w:hAnsi="宋体" w:eastAsia="宋体" w:cs="宋体"/>
          <w:spacing w:val="-47"/>
          <w:sz w:val="24"/>
          <w:szCs w:val="24"/>
        </w:rPr>
        <w:t xml:space="preserve"> </w:t>
      </w:r>
      <w:r>
        <w:rPr>
          <w:rFonts w:hint="eastAsia" w:ascii="宋体" w:hAnsi="宋体" w:eastAsia="宋体" w:cs="宋体"/>
          <w:spacing w:val="-6"/>
          <w:sz w:val="24"/>
          <w:szCs w:val="24"/>
        </w:rPr>
        <w:t>计量单位</w:t>
      </w:r>
    </w:p>
    <w:p>
      <w:pPr>
        <w:spacing w:before="225" w:line="219" w:lineRule="auto"/>
        <w:ind w:left="480"/>
        <w:rPr>
          <w:rFonts w:hint="eastAsia" w:ascii="宋体" w:hAnsi="宋体" w:eastAsia="宋体" w:cs="宋体"/>
          <w:sz w:val="24"/>
          <w:szCs w:val="24"/>
        </w:rPr>
      </w:pPr>
      <w:r>
        <w:rPr>
          <w:rFonts w:hint="eastAsia" w:ascii="宋体" w:hAnsi="宋体" w:eastAsia="宋体" w:cs="宋体"/>
          <w:spacing w:val="-1"/>
          <w:sz w:val="24"/>
          <w:szCs w:val="24"/>
        </w:rPr>
        <w:t>所有计量均采用中华人民共和国法定计量单位。</w:t>
      </w:r>
    </w:p>
    <w:p>
      <w:pPr>
        <w:spacing w:before="224" w:line="219" w:lineRule="auto"/>
        <w:ind w:left="17"/>
        <w:outlineLvl w:val="2"/>
        <w:rPr>
          <w:rFonts w:hint="eastAsia" w:ascii="宋体" w:hAnsi="宋体" w:eastAsia="宋体" w:cs="宋体"/>
          <w:sz w:val="24"/>
          <w:szCs w:val="24"/>
        </w:rPr>
      </w:pPr>
      <w:r>
        <w:rPr>
          <w:rFonts w:hint="eastAsia" w:ascii="宋体" w:hAnsi="宋体" w:eastAsia="宋体" w:cs="宋体"/>
          <w:spacing w:val="-5"/>
          <w:sz w:val="24"/>
          <w:szCs w:val="24"/>
        </w:rPr>
        <w:t>1.</w:t>
      </w:r>
      <w:r>
        <w:rPr>
          <w:rFonts w:hint="eastAsia" w:ascii="宋体" w:hAnsi="宋体" w:eastAsia="宋体" w:cs="宋体"/>
          <w:spacing w:val="-5"/>
          <w:sz w:val="24"/>
          <w:szCs w:val="24"/>
          <w:lang w:val="en-US" w:eastAsia="zh-CN"/>
        </w:rPr>
        <w:t>8</w:t>
      </w:r>
      <w:r>
        <w:rPr>
          <w:rFonts w:hint="eastAsia" w:ascii="宋体" w:hAnsi="宋体" w:eastAsia="宋体" w:cs="宋体"/>
          <w:spacing w:val="-48"/>
          <w:sz w:val="24"/>
          <w:szCs w:val="24"/>
        </w:rPr>
        <w:t xml:space="preserve"> </w:t>
      </w:r>
      <w:r>
        <w:rPr>
          <w:rFonts w:hint="eastAsia" w:ascii="宋体" w:hAnsi="宋体" w:eastAsia="宋体" w:cs="宋体"/>
          <w:spacing w:val="-5"/>
          <w:sz w:val="24"/>
          <w:szCs w:val="24"/>
        </w:rPr>
        <w:t>投标预备会</w:t>
      </w:r>
    </w:p>
    <w:p>
      <w:pPr>
        <w:spacing w:before="227" w:line="219" w:lineRule="auto"/>
        <w:ind w:left="480"/>
        <w:rPr>
          <w:rFonts w:hint="eastAsia" w:ascii="宋体" w:hAnsi="宋体" w:eastAsia="宋体" w:cs="宋体"/>
          <w:sz w:val="24"/>
          <w:szCs w:val="24"/>
        </w:rPr>
      </w:pPr>
      <w:r>
        <w:rPr>
          <w:rFonts w:hint="eastAsia" w:ascii="宋体" w:hAnsi="宋体" w:eastAsia="宋体" w:cs="宋体"/>
          <w:spacing w:val="-1"/>
          <w:sz w:val="24"/>
          <w:szCs w:val="24"/>
        </w:rPr>
        <w:t>本项目不召开投标预备会。</w:t>
      </w:r>
    </w:p>
    <w:p>
      <w:pPr>
        <w:spacing w:before="211" w:line="219" w:lineRule="auto"/>
        <w:ind w:left="4"/>
        <w:outlineLvl w:val="1"/>
        <w:rPr>
          <w:rFonts w:hint="eastAsia" w:ascii="宋体" w:hAnsi="宋体" w:eastAsia="宋体" w:cs="宋体"/>
          <w:sz w:val="24"/>
          <w:szCs w:val="24"/>
        </w:rPr>
      </w:pPr>
      <w:r>
        <w:rPr>
          <w:rFonts w:hint="eastAsia" w:ascii="宋体" w:hAnsi="宋体" w:eastAsia="宋体" w:cs="宋体"/>
          <w:spacing w:val="-2"/>
          <w:sz w:val="24"/>
          <w:szCs w:val="24"/>
          <w14:textOutline w14:w="4358" w14:cap="sq" w14:cmpd="sng">
            <w14:solidFill>
              <w14:srgbClr w14:val="000000"/>
            </w14:solidFill>
            <w14:prstDash w14:val="solid"/>
            <w14:bevel/>
          </w14:textOutline>
        </w:rPr>
        <w:t>2.</w:t>
      </w:r>
      <w:r>
        <w:rPr>
          <w:rFonts w:hint="eastAsia" w:ascii="宋体" w:hAnsi="宋体" w:eastAsia="宋体" w:cs="宋体"/>
          <w:spacing w:val="-2"/>
          <w:sz w:val="24"/>
          <w:szCs w:val="24"/>
        </w:rPr>
        <w:t xml:space="preserve"> </w:t>
      </w:r>
      <w:r>
        <w:rPr>
          <w:rFonts w:hint="eastAsia" w:ascii="宋体" w:hAnsi="宋体" w:eastAsia="宋体" w:cs="宋体"/>
          <w:spacing w:val="-2"/>
          <w:sz w:val="24"/>
          <w:szCs w:val="24"/>
          <w14:textOutline w14:w="4358" w14:cap="sq" w14:cmpd="sng">
            <w14:solidFill>
              <w14:srgbClr w14:val="000000"/>
            </w14:solidFill>
            <w14:prstDash w14:val="solid"/>
            <w14:bevel/>
          </w14:textOutline>
        </w:rPr>
        <w:t>采购文件</w:t>
      </w:r>
    </w:p>
    <w:p>
      <w:pPr>
        <w:spacing w:before="224" w:line="511" w:lineRule="exact"/>
        <w:ind w:left="4"/>
        <w:outlineLvl w:val="2"/>
        <w:rPr>
          <w:rFonts w:hint="eastAsia" w:ascii="宋体" w:hAnsi="宋体" w:eastAsia="宋体" w:cs="宋体"/>
          <w:sz w:val="24"/>
          <w:szCs w:val="24"/>
        </w:rPr>
      </w:pPr>
      <w:r>
        <w:rPr>
          <w:rFonts w:hint="eastAsia" w:ascii="宋体" w:hAnsi="宋体" w:eastAsia="宋体" w:cs="宋体"/>
          <w:spacing w:val="-2"/>
          <w:position w:val="20"/>
          <w:sz w:val="24"/>
          <w:szCs w:val="24"/>
        </w:rPr>
        <w:t>2.1 采购文件的组成</w:t>
      </w:r>
    </w:p>
    <w:p>
      <w:pPr>
        <w:spacing w:line="218" w:lineRule="auto"/>
        <w:ind w:left="482"/>
        <w:rPr>
          <w:rFonts w:hint="eastAsia" w:ascii="宋体" w:hAnsi="宋体" w:eastAsia="宋体" w:cs="宋体"/>
          <w:sz w:val="24"/>
          <w:szCs w:val="24"/>
        </w:rPr>
      </w:pPr>
      <w:r>
        <w:rPr>
          <w:rFonts w:hint="eastAsia" w:ascii="宋体" w:hAnsi="宋体" w:eastAsia="宋体" w:cs="宋体"/>
          <w:spacing w:val="-2"/>
          <w:sz w:val="24"/>
          <w:szCs w:val="24"/>
        </w:rPr>
        <w:t>本采购文件包括：</w:t>
      </w:r>
    </w:p>
    <w:p>
      <w:pPr>
        <w:spacing w:before="224" w:line="511" w:lineRule="exact"/>
        <w:ind w:left="493"/>
        <w:rPr>
          <w:rFonts w:hint="eastAsia" w:ascii="宋体" w:hAnsi="宋体" w:eastAsia="宋体" w:cs="宋体"/>
          <w:sz w:val="24"/>
          <w:szCs w:val="24"/>
        </w:rPr>
      </w:pPr>
      <w:r>
        <w:rPr>
          <w:rFonts w:hint="eastAsia" w:ascii="宋体" w:hAnsi="宋体" w:eastAsia="宋体" w:cs="宋体"/>
          <w:spacing w:val="-2"/>
          <w:position w:val="20"/>
          <w:sz w:val="24"/>
          <w:szCs w:val="24"/>
        </w:rPr>
        <w:t>（1）竞争性磋商公告；</w:t>
      </w:r>
    </w:p>
    <w:p>
      <w:pPr>
        <w:spacing w:before="1" w:line="218" w:lineRule="auto"/>
        <w:ind w:left="493"/>
        <w:rPr>
          <w:rFonts w:hint="eastAsia" w:ascii="宋体" w:hAnsi="宋体" w:eastAsia="宋体" w:cs="宋体"/>
          <w:sz w:val="24"/>
          <w:szCs w:val="24"/>
        </w:rPr>
      </w:pPr>
      <w:r>
        <w:rPr>
          <w:rFonts w:hint="eastAsia" w:ascii="宋体" w:hAnsi="宋体" w:eastAsia="宋体" w:cs="宋体"/>
          <w:spacing w:val="-3"/>
          <w:sz w:val="24"/>
          <w:szCs w:val="24"/>
        </w:rPr>
        <w:t>（2）供应商须知；</w:t>
      </w:r>
    </w:p>
    <w:p>
      <w:pPr>
        <w:spacing w:before="224" w:line="512" w:lineRule="exact"/>
        <w:ind w:left="493"/>
        <w:rPr>
          <w:rFonts w:hint="eastAsia" w:ascii="宋体" w:hAnsi="宋体" w:eastAsia="宋体" w:cs="宋体"/>
          <w:sz w:val="24"/>
          <w:szCs w:val="24"/>
        </w:rPr>
      </w:pPr>
      <w:r>
        <w:rPr>
          <w:rFonts w:hint="eastAsia" w:ascii="宋体" w:hAnsi="宋体" w:eastAsia="宋体" w:cs="宋体"/>
          <w:spacing w:val="-2"/>
          <w:position w:val="20"/>
          <w:sz w:val="24"/>
          <w:szCs w:val="24"/>
        </w:rPr>
        <w:t>（3）采购内容及要求；</w:t>
      </w:r>
    </w:p>
    <w:p>
      <w:pPr>
        <w:spacing w:line="219" w:lineRule="auto"/>
        <w:ind w:left="493"/>
        <w:rPr>
          <w:rFonts w:hint="eastAsia" w:ascii="宋体" w:hAnsi="宋体" w:eastAsia="宋体" w:cs="宋体"/>
          <w:sz w:val="24"/>
          <w:szCs w:val="24"/>
        </w:rPr>
      </w:pPr>
      <w:r>
        <w:rPr>
          <w:rFonts w:hint="eastAsia" w:ascii="宋体" w:hAnsi="宋体" w:eastAsia="宋体" w:cs="宋体"/>
          <w:spacing w:val="-3"/>
          <w:sz w:val="24"/>
          <w:szCs w:val="24"/>
        </w:rPr>
        <w:t>（4）主要合同条款；</w:t>
      </w:r>
    </w:p>
    <w:p>
      <w:pPr>
        <w:spacing w:before="224" w:line="219" w:lineRule="auto"/>
        <w:ind w:left="493"/>
        <w:rPr>
          <w:rFonts w:hint="eastAsia" w:ascii="宋体" w:hAnsi="宋体" w:eastAsia="宋体" w:cs="宋体"/>
          <w:sz w:val="24"/>
          <w:szCs w:val="24"/>
        </w:rPr>
      </w:pPr>
      <w:r>
        <w:rPr>
          <w:rFonts w:hint="eastAsia" w:ascii="宋体" w:hAnsi="宋体" w:eastAsia="宋体" w:cs="宋体"/>
          <w:spacing w:val="-3"/>
          <w:sz w:val="24"/>
          <w:szCs w:val="24"/>
        </w:rPr>
        <w:t>（5）响应文件格式。</w:t>
      </w:r>
    </w:p>
    <w:p>
      <w:pPr>
        <w:spacing w:before="226" w:line="509" w:lineRule="exact"/>
        <w:ind w:left="481"/>
        <w:rPr>
          <w:rFonts w:hint="eastAsia" w:ascii="宋体" w:hAnsi="宋体" w:eastAsia="宋体" w:cs="宋体"/>
          <w:sz w:val="24"/>
          <w:szCs w:val="24"/>
        </w:rPr>
      </w:pPr>
      <w:r>
        <w:rPr>
          <w:rFonts w:hint="eastAsia" w:ascii="宋体" w:hAnsi="宋体" w:eastAsia="宋体" w:cs="宋体"/>
          <w:spacing w:val="-2"/>
          <w:position w:val="20"/>
          <w:sz w:val="24"/>
          <w:szCs w:val="24"/>
        </w:rPr>
        <w:t>根据本章第</w:t>
      </w:r>
      <w:r>
        <w:rPr>
          <w:rFonts w:hint="eastAsia" w:ascii="宋体" w:hAnsi="宋体" w:eastAsia="宋体" w:cs="宋体"/>
          <w:spacing w:val="-32"/>
          <w:position w:val="20"/>
          <w:sz w:val="24"/>
          <w:szCs w:val="24"/>
        </w:rPr>
        <w:t xml:space="preserve"> </w:t>
      </w:r>
      <w:r>
        <w:rPr>
          <w:rFonts w:hint="eastAsia" w:ascii="宋体" w:hAnsi="宋体" w:eastAsia="宋体" w:cs="宋体"/>
          <w:spacing w:val="-2"/>
          <w:position w:val="20"/>
          <w:sz w:val="24"/>
          <w:szCs w:val="24"/>
        </w:rPr>
        <w:t>2.2</w:t>
      </w:r>
      <w:r>
        <w:rPr>
          <w:rFonts w:hint="eastAsia" w:ascii="宋体" w:hAnsi="宋体" w:eastAsia="宋体" w:cs="宋体"/>
          <w:spacing w:val="-49"/>
          <w:position w:val="20"/>
          <w:sz w:val="24"/>
          <w:szCs w:val="24"/>
        </w:rPr>
        <w:t xml:space="preserve"> </w:t>
      </w:r>
      <w:r>
        <w:rPr>
          <w:rFonts w:hint="eastAsia" w:ascii="宋体" w:hAnsi="宋体" w:eastAsia="宋体" w:cs="宋体"/>
          <w:spacing w:val="-2"/>
          <w:position w:val="20"/>
          <w:sz w:val="24"/>
          <w:szCs w:val="24"/>
        </w:rPr>
        <w:t>款和第</w:t>
      </w:r>
      <w:r>
        <w:rPr>
          <w:rFonts w:hint="eastAsia" w:ascii="宋体" w:hAnsi="宋体" w:eastAsia="宋体" w:cs="宋体"/>
          <w:spacing w:val="-48"/>
          <w:position w:val="20"/>
          <w:sz w:val="24"/>
          <w:szCs w:val="24"/>
        </w:rPr>
        <w:t xml:space="preserve"> </w:t>
      </w:r>
      <w:r>
        <w:rPr>
          <w:rFonts w:hint="eastAsia" w:ascii="宋体" w:hAnsi="宋体" w:eastAsia="宋体" w:cs="宋体"/>
          <w:spacing w:val="-2"/>
          <w:position w:val="20"/>
          <w:sz w:val="24"/>
          <w:szCs w:val="24"/>
        </w:rPr>
        <w:t>2.3</w:t>
      </w:r>
      <w:r>
        <w:rPr>
          <w:rFonts w:hint="eastAsia" w:ascii="宋体" w:hAnsi="宋体" w:eastAsia="宋体" w:cs="宋体"/>
          <w:spacing w:val="-50"/>
          <w:position w:val="20"/>
          <w:sz w:val="24"/>
          <w:szCs w:val="24"/>
        </w:rPr>
        <w:t xml:space="preserve"> </w:t>
      </w:r>
      <w:r>
        <w:rPr>
          <w:rFonts w:hint="eastAsia" w:ascii="宋体" w:hAnsi="宋体" w:eastAsia="宋体" w:cs="宋体"/>
          <w:spacing w:val="-2"/>
          <w:position w:val="20"/>
          <w:sz w:val="24"/>
          <w:szCs w:val="24"/>
        </w:rPr>
        <w:t>款对采购文件所作的澄清、修改，构成采购文件的</w:t>
      </w:r>
    </w:p>
    <w:p>
      <w:pPr>
        <w:spacing w:line="219" w:lineRule="auto"/>
        <w:ind w:left="4"/>
        <w:rPr>
          <w:rFonts w:hint="eastAsia" w:ascii="宋体" w:hAnsi="宋体" w:eastAsia="宋体" w:cs="宋体"/>
          <w:sz w:val="24"/>
          <w:szCs w:val="24"/>
        </w:rPr>
      </w:pPr>
      <w:r>
        <w:rPr>
          <w:rFonts w:hint="eastAsia" w:ascii="宋体" w:hAnsi="宋体" w:eastAsia="宋体" w:cs="宋体"/>
          <w:spacing w:val="-3"/>
          <w:sz w:val="24"/>
          <w:szCs w:val="24"/>
        </w:rPr>
        <w:t>组成部分。</w:t>
      </w:r>
    </w:p>
    <w:p>
      <w:pPr>
        <w:spacing w:before="226" w:line="219" w:lineRule="auto"/>
        <w:ind w:left="4"/>
        <w:outlineLvl w:val="2"/>
        <w:rPr>
          <w:rFonts w:hint="eastAsia" w:ascii="宋体" w:hAnsi="宋体" w:eastAsia="宋体" w:cs="宋体"/>
          <w:sz w:val="24"/>
          <w:szCs w:val="24"/>
        </w:rPr>
      </w:pPr>
      <w:r>
        <w:rPr>
          <w:rFonts w:hint="eastAsia" w:ascii="宋体" w:hAnsi="宋体" w:eastAsia="宋体" w:cs="宋体"/>
          <w:spacing w:val="-2"/>
          <w:sz w:val="24"/>
          <w:szCs w:val="24"/>
        </w:rPr>
        <w:t>2.2 采购文件的澄清</w:t>
      </w:r>
    </w:p>
    <w:p>
      <w:pPr>
        <w:spacing w:before="223" w:line="393" w:lineRule="auto"/>
        <w:ind w:left="1" w:firstLine="482"/>
        <w:rPr>
          <w:rFonts w:hint="eastAsia" w:ascii="宋体" w:hAnsi="宋体" w:eastAsia="宋体" w:cs="宋体"/>
          <w:sz w:val="24"/>
          <w:szCs w:val="24"/>
        </w:rPr>
      </w:pPr>
      <w:r>
        <w:rPr>
          <w:rFonts w:hint="eastAsia" w:ascii="宋体" w:hAnsi="宋体" w:eastAsia="宋体" w:cs="宋体"/>
          <w:spacing w:val="-3"/>
          <w:sz w:val="24"/>
          <w:szCs w:val="24"/>
        </w:rPr>
        <w:t>2.2.1 供应商应仔细阅读和检查采购文件的全部内容。如发现缺页或附件不全，</w:t>
      </w:r>
      <w:r>
        <w:rPr>
          <w:rFonts w:hint="eastAsia" w:ascii="宋体" w:hAnsi="宋体" w:eastAsia="宋体" w:cs="宋体"/>
          <w:spacing w:val="11"/>
          <w:sz w:val="24"/>
          <w:szCs w:val="24"/>
        </w:rPr>
        <w:t xml:space="preserve"> </w:t>
      </w:r>
      <w:r>
        <w:rPr>
          <w:rFonts w:hint="eastAsia" w:ascii="宋体" w:hAnsi="宋体" w:eastAsia="宋体" w:cs="宋体"/>
          <w:sz w:val="24"/>
          <w:szCs w:val="24"/>
        </w:rPr>
        <w:t>应及时向采购人或代理机构提出，以便补齐。如对采购文</w:t>
      </w:r>
      <w:r>
        <w:rPr>
          <w:rFonts w:hint="eastAsia" w:ascii="宋体" w:hAnsi="宋体" w:eastAsia="宋体" w:cs="宋体"/>
          <w:spacing w:val="-1"/>
          <w:sz w:val="24"/>
          <w:szCs w:val="24"/>
        </w:rPr>
        <w:t>件有疑问，应按供应商须</w:t>
      </w:r>
      <w:r>
        <w:rPr>
          <w:rFonts w:hint="eastAsia" w:ascii="宋体" w:hAnsi="宋体" w:eastAsia="宋体" w:cs="宋体"/>
          <w:sz w:val="24"/>
          <w:szCs w:val="24"/>
        </w:rPr>
        <w:t xml:space="preserve">  知前附表规定的时间和形式向采购人或代理机构提出，要</w:t>
      </w:r>
      <w:r>
        <w:rPr>
          <w:rFonts w:hint="eastAsia" w:ascii="宋体" w:hAnsi="宋体" w:eastAsia="宋体" w:cs="宋体"/>
          <w:spacing w:val="-1"/>
          <w:sz w:val="24"/>
          <w:szCs w:val="24"/>
        </w:rPr>
        <w:t>求采购人或代理机构对采</w:t>
      </w:r>
    </w:p>
    <w:p>
      <w:pPr>
        <w:spacing w:before="1" w:line="219" w:lineRule="auto"/>
        <w:rPr>
          <w:rFonts w:hint="eastAsia" w:ascii="宋体" w:hAnsi="宋体" w:eastAsia="宋体" w:cs="宋体"/>
          <w:sz w:val="24"/>
          <w:szCs w:val="24"/>
        </w:rPr>
      </w:pPr>
      <w:r>
        <w:rPr>
          <w:rFonts w:hint="eastAsia" w:ascii="宋体" w:hAnsi="宋体" w:eastAsia="宋体" w:cs="宋体"/>
          <w:spacing w:val="-1"/>
          <w:sz w:val="24"/>
          <w:szCs w:val="24"/>
        </w:rPr>
        <w:t>购文件予以澄清。</w:t>
      </w:r>
    </w:p>
    <w:p>
      <w:pPr>
        <w:spacing w:before="224" w:line="392" w:lineRule="auto"/>
        <w:ind w:left="21" w:right="150" w:firstLine="463"/>
        <w:rPr>
          <w:rFonts w:hint="eastAsia" w:ascii="宋体" w:hAnsi="宋体" w:eastAsia="宋体" w:cs="宋体"/>
          <w:sz w:val="24"/>
          <w:szCs w:val="24"/>
        </w:rPr>
      </w:pPr>
      <w:r>
        <w:rPr>
          <w:rFonts w:hint="eastAsia" w:ascii="宋体" w:hAnsi="宋体" w:eastAsia="宋体" w:cs="宋体"/>
          <w:spacing w:val="-1"/>
          <w:sz w:val="24"/>
          <w:szCs w:val="24"/>
        </w:rPr>
        <w:t>2.2.2</w:t>
      </w:r>
      <w:r>
        <w:rPr>
          <w:rFonts w:hint="eastAsia" w:ascii="宋体" w:hAnsi="宋体" w:eastAsia="宋体" w:cs="宋体"/>
          <w:spacing w:val="-38"/>
          <w:sz w:val="24"/>
          <w:szCs w:val="24"/>
        </w:rPr>
        <w:t xml:space="preserve"> </w:t>
      </w:r>
      <w:r>
        <w:rPr>
          <w:rFonts w:hint="eastAsia" w:ascii="宋体" w:hAnsi="宋体" w:eastAsia="宋体" w:cs="宋体"/>
          <w:spacing w:val="-1"/>
          <w:sz w:val="24"/>
          <w:szCs w:val="24"/>
        </w:rPr>
        <w:t>采购文件的澄清以供应商须知前附表规定的形式发给所有获取采购文件</w:t>
      </w:r>
      <w:r>
        <w:rPr>
          <w:rFonts w:hint="eastAsia" w:ascii="宋体" w:hAnsi="宋体" w:eastAsia="宋体" w:cs="宋体"/>
          <w:sz w:val="24"/>
          <w:szCs w:val="24"/>
        </w:rPr>
        <w:t xml:space="preserve"> </w:t>
      </w:r>
      <w:r>
        <w:rPr>
          <w:rFonts w:hint="eastAsia" w:ascii="宋体" w:hAnsi="宋体" w:eastAsia="宋体" w:cs="宋体"/>
          <w:spacing w:val="-2"/>
          <w:sz w:val="24"/>
          <w:szCs w:val="24"/>
        </w:rPr>
        <w:t>的供应商，但不指明澄清问题的来源。澄清发出的时间距投标截止时间不足</w:t>
      </w:r>
      <w:r>
        <w:rPr>
          <w:rFonts w:hint="eastAsia" w:ascii="宋体" w:hAnsi="宋体" w:eastAsia="宋体" w:cs="宋体"/>
          <w:spacing w:val="-28"/>
          <w:sz w:val="24"/>
          <w:szCs w:val="24"/>
        </w:rPr>
        <w:t xml:space="preserve"> </w:t>
      </w:r>
      <w:r>
        <w:rPr>
          <w:rFonts w:hint="eastAsia" w:ascii="宋体" w:hAnsi="宋体" w:eastAsia="宋体" w:cs="宋体"/>
          <w:spacing w:val="-2"/>
          <w:sz w:val="24"/>
          <w:szCs w:val="24"/>
        </w:rPr>
        <w:t>3</w:t>
      </w:r>
      <w:r>
        <w:rPr>
          <w:rFonts w:hint="eastAsia" w:ascii="宋体" w:hAnsi="宋体" w:eastAsia="宋体" w:cs="宋体"/>
          <w:spacing w:val="-51"/>
          <w:sz w:val="24"/>
          <w:szCs w:val="24"/>
        </w:rPr>
        <w:t xml:space="preserve"> </w:t>
      </w:r>
      <w:r>
        <w:rPr>
          <w:rFonts w:hint="eastAsia" w:ascii="宋体" w:hAnsi="宋体" w:eastAsia="宋体" w:cs="宋体"/>
          <w:spacing w:val="-2"/>
          <w:sz w:val="24"/>
          <w:szCs w:val="24"/>
        </w:rPr>
        <w:t>个工</w:t>
      </w:r>
    </w:p>
    <w:p>
      <w:pPr>
        <w:spacing w:line="219" w:lineRule="auto"/>
        <w:ind w:left="2"/>
        <w:rPr>
          <w:rFonts w:hint="eastAsia" w:ascii="宋体" w:hAnsi="宋体" w:eastAsia="宋体" w:cs="宋体"/>
          <w:sz w:val="24"/>
          <w:szCs w:val="24"/>
        </w:rPr>
      </w:pPr>
      <w:r>
        <w:rPr>
          <w:rFonts w:hint="eastAsia" w:ascii="宋体" w:hAnsi="宋体" w:eastAsia="宋体" w:cs="宋体"/>
          <w:sz w:val="24"/>
          <w:szCs w:val="24"/>
        </w:rPr>
        <w:t>作日的，并且澄清内容可能影响响应文件编制的，</w:t>
      </w:r>
      <w:r>
        <w:rPr>
          <w:rFonts w:hint="eastAsia" w:ascii="宋体" w:hAnsi="宋体" w:eastAsia="宋体" w:cs="宋体"/>
          <w:spacing w:val="-1"/>
          <w:sz w:val="24"/>
          <w:szCs w:val="24"/>
        </w:rPr>
        <w:t>将相应延长投标截止时间。</w:t>
      </w:r>
    </w:p>
    <w:p>
      <w:pPr>
        <w:spacing w:before="227" w:line="508" w:lineRule="exact"/>
        <w:ind w:left="484"/>
        <w:outlineLvl w:val="3"/>
        <w:rPr>
          <w:rFonts w:hint="eastAsia" w:ascii="宋体" w:hAnsi="宋体" w:eastAsia="宋体" w:cs="宋体"/>
          <w:sz w:val="24"/>
          <w:szCs w:val="24"/>
        </w:rPr>
      </w:pPr>
      <w:r>
        <w:rPr>
          <w:rFonts w:hint="eastAsia" w:ascii="宋体" w:hAnsi="宋体" w:eastAsia="宋体" w:cs="宋体"/>
          <w:position w:val="20"/>
          <w:sz w:val="24"/>
          <w:szCs w:val="24"/>
        </w:rPr>
        <w:t>2.2.3 供应商在收到澄清后，应按供应商须知</w:t>
      </w:r>
      <w:r>
        <w:rPr>
          <w:rFonts w:hint="eastAsia" w:ascii="宋体" w:hAnsi="宋体" w:eastAsia="宋体" w:cs="宋体"/>
          <w:spacing w:val="-1"/>
          <w:position w:val="20"/>
          <w:sz w:val="24"/>
          <w:szCs w:val="24"/>
        </w:rPr>
        <w:t>前附表规定的时间和形式通知采</w:t>
      </w:r>
    </w:p>
    <w:p>
      <w:pPr>
        <w:spacing w:before="1" w:line="219" w:lineRule="auto"/>
        <w:rPr>
          <w:rFonts w:hint="eastAsia" w:ascii="宋体" w:hAnsi="宋体" w:eastAsia="宋体" w:cs="宋体"/>
          <w:sz w:val="24"/>
          <w:szCs w:val="24"/>
        </w:rPr>
      </w:pPr>
      <w:r>
        <w:rPr>
          <w:rFonts w:hint="eastAsia" w:ascii="宋体" w:hAnsi="宋体" w:eastAsia="宋体" w:cs="宋体"/>
          <w:spacing w:val="-1"/>
          <w:sz w:val="24"/>
          <w:szCs w:val="24"/>
        </w:rPr>
        <w:t>购人，确认已收到该澄清。</w:t>
      </w:r>
    </w:p>
    <w:p>
      <w:pPr>
        <w:spacing w:before="226" w:line="509" w:lineRule="exact"/>
        <w:ind w:left="484"/>
        <w:outlineLvl w:val="3"/>
        <w:rPr>
          <w:rFonts w:hint="eastAsia" w:ascii="宋体" w:hAnsi="宋体" w:eastAsia="宋体" w:cs="宋体"/>
          <w:sz w:val="24"/>
          <w:szCs w:val="24"/>
        </w:rPr>
      </w:pPr>
      <w:r>
        <w:rPr>
          <w:rFonts w:hint="eastAsia" w:ascii="宋体" w:hAnsi="宋体" w:eastAsia="宋体" w:cs="宋体"/>
          <w:position w:val="20"/>
          <w:sz w:val="24"/>
          <w:szCs w:val="24"/>
        </w:rPr>
        <w:t>2.2.4 除非采购人认为确有必要答复，否则，</w:t>
      </w:r>
      <w:r>
        <w:rPr>
          <w:rFonts w:hint="eastAsia" w:ascii="宋体" w:hAnsi="宋体" w:eastAsia="宋体" w:cs="宋体"/>
          <w:spacing w:val="-1"/>
          <w:position w:val="20"/>
          <w:sz w:val="24"/>
          <w:szCs w:val="24"/>
        </w:rPr>
        <w:t>采购人有权拒绝回复供应商在本</w:t>
      </w:r>
    </w:p>
    <w:p>
      <w:pPr>
        <w:spacing w:line="218" w:lineRule="auto"/>
        <w:ind w:left="10"/>
        <w:rPr>
          <w:rFonts w:hint="eastAsia" w:ascii="宋体" w:hAnsi="宋体" w:eastAsia="宋体" w:cs="宋体"/>
          <w:sz w:val="24"/>
          <w:szCs w:val="24"/>
        </w:rPr>
      </w:pPr>
      <w:r>
        <w:rPr>
          <w:rFonts w:hint="eastAsia" w:ascii="宋体" w:hAnsi="宋体" w:eastAsia="宋体" w:cs="宋体"/>
          <w:spacing w:val="-2"/>
          <w:sz w:val="24"/>
          <w:szCs w:val="24"/>
        </w:rPr>
        <w:t>章第</w:t>
      </w:r>
      <w:r>
        <w:rPr>
          <w:rFonts w:hint="eastAsia" w:ascii="宋体" w:hAnsi="宋体" w:eastAsia="宋体" w:cs="宋体"/>
          <w:spacing w:val="-48"/>
          <w:sz w:val="24"/>
          <w:szCs w:val="24"/>
        </w:rPr>
        <w:t xml:space="preserve"> </w:t>
      </w:r>
      <w:r>
        <w:rPr>
          <w:rFonts w:hint="eastAsia" w:ascii="宋体" w:hAnsi="宋体" w:eastAsia="宋体" w:cs="宋体"/>
          <w:spacing w:val="-2"/>
          <w:sz w:val="24"/>
          <w:szCs w:val="24"/>
        </w:rPr>
        <w:t>2.2.1</w:t>
      </w:r>
      <w:r>
        <w:rPr>
          <w:rFonts w:hint="eastAsia" w:ascii="宋体" w:hAnsi="宋体" w:eastAsia="宋体" w:cs="宋体"/>
          <w:spacing w:val="-47"/>
          <w:sz w:val="24"/>
          <w:szCs w:val="24"/>
        </w:rPr>
        <w:t xml:space="preserve"> </w:t>
      </w:r>
      <w:r>
        <w:rPr>
          <w:rFonts w:hint="eastAsia" w:ascii="宋体" w:hAnsi="宋体" w:eastAsia="宋体" w:cs="宋体"/>
          <w:spacing w:val="-2"/>
          <w:sz w:val="24"/>
          <w:szCs w:val="24"/>
        </w:rPr>
        <w:t>项规定的时间后的任何澄清要求。</w:t>
      </w:r>
    </w:p>
    <w:p>
      <w:pPr>
        <w:spacing w:before="227" w:line="219" w:lineRule="auto"/>
        <w:ind w:left="4"/>
        <w:outlineLvl w:val="2"/>
        <w:rPr>
          <w:rFonts w:hint="eastAsia" w:ascii="宋体" w:hAnsi="宋体" w:eastAsia="宋体" w:cs="宋体"/>
          <w:sz w:val="24"/>
          <w:szCs w:val="24"/>
        </w:rPr>
      </w:pPr>
      <w:r>
        <w:rPr>
          <w:rFonts w:hint="eastAsia" w:ascii="宋体" w:hAnsi="宋体" w:eastAsia="宋体" w:cs="宋体"/>
          <w:spacing w:val="-2"/>
          <w:sz w:val="24"/>
          <w:szCs w:val="24"/>
        </w:rPr>
        <w:t>2.3 采购文件的修改</w:t>
      </w:r>
    </w:p>
    <w:p>
      <w:pPr>
        <w:spacing w:before="225" w:line="392" w:lineRule="auto"/>
        <w:ind w:right="61" w:firstLine="483"/>
        <w:jc w:val="both"/>
        <w:rPr>
          <w:rFonts w:hint="eastAsia" w:ascii="宋体" w:hAnsi="宋体" w:eastAsia="宋体" w:cs="宋体"/>
          <w:sz w:val="24"/>
          <w:szCs w:val="24"/>
        </w:rPr>
      </w:pPr>
      <w:r>
        <w:rPr>
          <w:rFonts w:hint="eastAsia" w:ascii="宋体" w:hAnsi="宋体" w:eastAsia="宋体" w:cs="宋体"/>
          <w:spacing w:val="-3"/>
          <w:sz w:val="24"/>
          <w:szCs w:val="24"/>
        </w:rPr>
        <w:t>2.3.1</w:t>
      </w:r>
      <w:r>
        <w:rPr>
          <w:rFonts w:hint="eastAsia" w:ascii="宋体" w:hAnsi="宋体" w:eastAsia="宋体" w:cs="宋体"/>
          <w:spacing w:val="-52"/>
          <w:sz w:val="24"/>
          <w:szCs w:val="24"/>
        </w:rPr>
        <w:t xml:space="preserve"> </w:t>
      </w:r>
      <w:r>
        <w:rPr>
          <w:rFonts w:hint="eastAsia" w:ascii="宋体" w:hAnsi="宋体" w:eastAsia="宋体" w:cs="宋体"/>
          <w:spacing w:val="-3"/>
          <w:sz w:val="24"/>
          <w:szCs w:val="24"/>
        </w:rPr>
        <w:t>采购人以供应商须知前附表规定的形式修改采购文件，并通知所有已</w:t>
      </w:r>
      <w:r>
        <w:rPr>
          <w:rFonts w:hint="eastAsia" w:ascii="宋体" w:hAnsi="宋体" w:eastAsia="宋体" w:cs="宋体"/>
          <w:spacing w:val="-4"/>
          <w:sz w:val="24"/>
          <w:szCs w:val="24"/>
        </w:rPr>
        <w:t>获取</w:t>
      </w:r>
      <w:r>
        <w:rPr>
          <w:rFonts w:hint="eastAsia" w:ascii="宋体" w:hAnsi="宋体" w:eastAsia="宋体" w:cs="宋体"/>
          <w:sz w:val="24"/>
          <w:szCs w:val="24"/>
        </w:rPr>
        <w:t xml:space="preserve"> </w:t>
      </w:r>
      <w:r>
        <w:rPr>
          <w:rFonts w:hint="eastAsia" w:ascii="宋体" w:hAnsi="宋体" w:eastAsia="宋体" w:cs="宋体"/>
          <w:spacing w:val="-1"/>
          <w:sz w:val="24"/>
          <w:szCs w:val="24"/>
        </w:rPr>
        <w:t>采购文件的供应商。修改采购文件的时间距投标截止时间不足</w:t>
      </w:r>
      <w:r>
        <w:rPr>
          <w:rFonts w:hint="eastAsia" w:ascii="宋体" w:hAnsi="宋体" w:eastAsia="宋体" w:cs="宋体"/>
          <w:spacing w:val="-43"/>
          <w:sz w:val="24"/>
          <w:szCs w:val="24"/>
        </w:rPr>
        <w:t xml:space="preserve"> </w:t>
      </w:r>
      <w:r>
        <w:rPr>
          <w:rFonts w:hint="eastAsia" w:ascii="宋体" w:hAnsi="宋体" w:eastAsia="宋体" w:cs="宋体"/>
          <w:spacing w:val="-1"/>
          <w:sz w:val="24"/>
          <w:szCs w:val="24"/>
        </w:rPr>
        <w:t>3</w:t>
      </w:r>
      <w:r>
        <w:rPr>
          <w:rFonts w:hint="eastAsia" w:ascii="宋体" w:hAnsi="宋体" w:eastAsia="宋体" w:cs="宋体"/>
          <w:spacing w:val="-51"/>
          <w:sz w:val="24"/>
          <w:szCs w:val="24"/>
        </w:rPr>
        <w:t xml:space="preserve"> </w:t>
      </w:r>
      <w:r>
        <w:rPr>
          <w:rFonts w:hint="eastAsia" w:ascii="宋体" w:hAnsi="宋体" w:eastAsia="宋体" w:cs="宋体"/>
          <w:spacing w:val="-1"/>
          <w:sz w:val="24"/>
          <w:szCs w:val="24"/>
        </w:rPr>
        <w:t>个工作日的，并且</w:t>
      </w:r>
    </w:p>
    <w:p>
      <w:pPr>
        <w:spacing w:before="1" w:line="219" w:lineRule="auto"/>
        <w:ind w:left="1"/>
        <w:rPr>
          <w:rFonts w:hint="eastAsia" w:ascii="宋体" w:hAnsi="宋体" w:eastAsia="宋体" w:cs="宋体"/>
          <w:sz w:val="24"/>
          <w:szCs w:val="24"/>
        </w:rPr>
      </w:pPr>
      <w:r>
        <w:rPr>
          <w:rFonts w:hint="eastAsia" w:ascii="宋体" w:hAnsi="宋体" w:eastAsia="宋体" w:cs="宋体"/>
          <w:spacing w:val="-1"/>
          <w:sz w:val="24"/>
          <w:szCs w:val="24"/>
        </w:rPr>
        <w:t>修改内容可能影响响应文件编制的，将相应延长投标截止时间。</w:t>
      </w:r>
    </w:p>
    <w:p>
      <w:pPr>
        <w:spacing w:before="225" w:line="392" w:lineRule="auto"/>
        <w:ind w:right="61" w:firstLine="483"/>
        <w:jc w:val="both"/>
        <w:rPr>
          <w:rFonts w:hint="eastAsia" w:ascii="宋体" w:hAnsi="宋体" w:eastAsia="宋体" w:cs="宋体"/>
          <w:spacing w:val="-3"/>
          <w:sz w:val="24"/>
          <w:szCs w:val="24"/>
        </w:rPr>
      </w:pPr>
      <w:r>
        <w:rPr>
          <w:rFonts w:hint="eastAsia" w:ascii="宋体" w:hAnsi="宋体" w:eastAsia="宋体" w:cs="宋体"/>
          <w:spacing w:val="-3"/>
          <w:sz w:val="24"/>
          <w:szCs w:val="24"/>
        </w:rPr>
        <w:t>2.3.2 供应商收到修改内容后，应按供应商须知前附表规定的时间和形式通知采购人，确认已收到该修改。</w:t>
      </w:r>
    </w:p>
    <w:p>
      <w:pPr>
        <w:spacing w:before="224" w:line="219" w:lineRule="auto"/>
        <w:ind w:left="3"/>
        <w:outlineLvl w:val="2"/>
        <w:rPr>
          <w:rFonts w:hint="eastAsia" w:ascii="宋体" w:hAnsi="宋体" w:eastAsia="宋体" w:cs="宋体"/>
          <w:sz w:val="24"/>
          <w:szCs w:val="24"/>
        </w:rPr>
      </w:pPr>
      <w:r>
        <w:rPr>
          <w:rFonts w:hint="eastAsia" w:ascii="宋体" w:hAnsi="宋体" w:eastAsia="宋体" w:cs="宋体"/>
          <w:spacing w:val="-2"/>
          <w:sz w:val="24"/>
          <w:szCs w:val="24"/>
        </w:rPr>
        <w:t>2.4 采购文件的异议</w:t>
      </w:r>
    </w:p>
    <w:p>
      <w:pPr>
        <w:spacing w:before="227" w:line="392" w:lineRule="auto"/>
        <w:ind w:left="1" w:right="150" w:firstLine="479"/>
        <w:jc w:val="both"/>
        <w:rPr>
          <w:rFonts w:hint="eastAsia" w:ascii="宋体" w:hAnsi="宋体" w:eastAsia="宋体" w:cs="宋体"/>
          <w:sz w:val="24"/>
          <w:szCs w:val="24"/>
        </w:rPr>
      </w:pPr>
      <w:r>
        <w:rPr>
          <w:rFonts w:hint="eastAsia" w:ascii="宋体" w:hAnsi="宋体" w:eastAsia="宋体" w:cs="宋体"/>
          <w:sz w:val="24"/>
          <w:szCs w:val="24"/>
        </w:rPr>
        <w:t>供应商或者其他利害关系人对采购文件有异议的，应</w:t>
      </w:r>
      <w:r>
        <w:rPr>
          <w:rFonts w:hint="eastAsia" w:ascii="宋体" w:hAnsi="宋体" w:eastAsia="宋体" w:cs="宋体"/>
          <w:spacing w:val="-1"/>
          <w:sz w:val="24"/>
          <w:szCs w:val="24"/>
        </w:rPr>
        <w:t>当在获取采购文件或者招</w:t>
      </w:r>
      <w:r>
        <w:rPr>
          <w:rFonts w:hint="eastAsia" w:ascii="宋体" w:hAnsi="宋体" w:eastAsia="宋体" w:cs="宋体"/>
          <w:sz w:val="24"/>
          <w:szCs w:val="24"/>
        </w:rPr>
        <w:t xml:space="preserve"> </w:t>
      </w:r>
      <w:r>
        <w:rPr>
          <w:rFonts w:hint="eastAsia" w:ascii="宋体" w:hAnsi="宋体" w:eastAsia="宋体" w:cs="宋体"/>
          <w:spacing w:val="-1"/>
          <w:sz w:val="24"/>
          <w:szCs w:val="24"/>
        </w:rPr>
        <w:t>标公告期限届满之日起</w:t>
      </w:r>
      <w:r>
        <w:rPr>
          <w:rFonts w:hint="eastAsia" w:ascii="宋体" w:hAnsi="宋体" w:eastAsia="宋体" w:cs="宋体"/>
          <w:spacing w:val="-45"/>
          <w:sz w:val="24"/>
          <w:szCs w:val="24"/>
        </w:rPr>
        <w:t xml:space="preserve"> </w:t>
      </w:r>
      <w:r>
        <w:rPr>
          <w:rFonts w:hint="eastAsia" w:ascii="宋体" w:hAnsi="宋体" w:eastAsia="宋体" w:cs="宋体"/>
          <w:spacing w:val="-1"/>
          <w:sz w:val="24"/>
          <w:szCs w:val="24"/>
        </w:rPr>
        <w:t>7</w:t>
      </w:r>
      <w:r>
        <w:rPr>
          <w:rFonts w:hint="eastAsia" w:ascii="宋体" w:hAnsi="宋体" w:eastAsia="宋体" w:cs="宋体"/>
          <w:spacing w:val="-51"/>
          <w:sz w:val="24"/>
          <w:szCs w:val="24"/>
        </w:rPr>
        <w:t xml:space="preserve"> </w:t>
      </w:r>
      <w:r>
        <w:rPr>
          <w:rFonts w:hint="eastAsia" w:ascii="宋体" w:hAnsi="宋体" w:eastAsia="宋体" w:cs="宋体"/>
          <w:spacing w:val="-1"/>
          <w:sz w:val="24"/>
          <w:szCs w:val="24"/>
        </w:rPr>
        <w:t>个工作日内以书面形式提出。采购人将在收到异议后作出</w:t>
      </w:r>
    </w:p>
    <w:p>
      <w:pPr>
        <w:spacing w:line="219" w:lineRule="auto"/>
        <w:rPr>
          <w:rFonts w:hint="eastAsia" w:ascii="宋体" w:hAnsi="宋体" w:eastAsia="宋体" w:cs="宋体"/>
          <w:sz w:val="24"/>
          <w:szCs w:val="24"/>
        </w:rPr>
      </w:pPr>
      <w:r>
        <w:rPr>
          <w:rFonts w:hint="eastAsia" w:ascii="宋体" w:hAnsi="宋体" w:eastAsia="宋体" w:cs="宋体"/>
          <w:spacing w:val="-1"/>
          <w:sz w:val="24"/>
          <w:szCs w:val="24"/>
        </w:rPr>
        <w:t>答复；作出答复前，将暂停招标投标活动。</w:t>
      </w:r>
    </w:p>
    <w:p>
      <w:pPr>
        <w:spacing w:before="224" w:line="219" w:lineRule="auto"/>
        <w:ind w:left="5"/>
        <w:outlineLvl w:val="1"/>
        <w:rPr>
          <w:rFonts w:hint="eastAsia" w:ascii="宋体" w:hAnsi="宋体" w:eastAsia="宋体" w:cs="宋体"/>
          <w:sz w:val="24"/>
          <w:szCs w:val="24"/>
        </w:rPr>
      </w:pPr>
      <w:r>
        <w:rPr>
          <w:rFonts w:hint="eastAsia" w:ascii="宋体" w:hAnsi="宋体" w:eastAsia="宋体" w:cs="宋体"/>
          <w:spacing w:val="-6"/>
          <w:sz w:val="24"/>
          <w:szCs w:val="24"/>
          <w14:textOutline w14:w="4358" w14:cap="sq" w14:cmpd="sng">
            <w14:solidFill>
              <w14:srgbClr w14:val="000000"/>
            </w14:solidFill>
            <w14:prstDash w14:val="solid"/>
            <w14:bevel/>
          </w14:textOutline>
        </w:rPr>
        <w:t>3.</w:t>
      </w:r>
      <w:r>
        <w:rPr>
          <w:rFonts w:hint="eastAsia" w:ascii="宋体" w:hAnsi="宋体" w:eastAsia="宋体" w:cs="宋体"/>
          <w:spacing w:val="23"/>
          <w:sz w:val="24"/>
          <w:szCs w:val="24"/>
        </w:rPr>
        <w:t xml:space="preserve"> </w:t>
      </w:r>
      <w:r>
        <w:rPr>
          <w:rFonts w:hint="eastAsia" w:ascii="宋体" w:hAnsi="宋体" w:eastAsia="宋体" w:cs="宋体"/>
          <w:spacing w:val="-6"/>
          <w:sz w:val="24"/>
          <w:szCs w:val="24"/>
          <w14:textOutline w14:w="4358" w14:cap="sq" w14:cmpd="sng">
            <w14:solidFill>
              <w14:srgbClr w14:val="000000"/>
            </w14:solidFill>
            <w14:prstDash w14:val="solid"/>
            <w14:bevel/>
          </w14:textOutline>
        </w:rPr>
        <w:t>响应文件</w:t>
      </w:r>
    </w:p>
    <w:p>
      <w:pPr>
        <w:spacing w:before="226" w:line="219" w:lineRule="auto"/>
        <w:ind w:left="5"/>
        <w:outlineLvl w:val="2"/>
        <w:rPr>
          <w:rFonts w:hint="eastAsia" w:ascii="宋体" w:hAnsi="宋体" w:eastAsia="宋体" w:cs="宋体"/>
          <w:sz w:val="24"/>
          <w:szCs w:val="24"/>
        </w:rPr>
      </w:pPr>
      <w:r>
        <w:rPr>
          <w:rFonts w:hint="eastAsia" w:ascii="宋体" w:hAnsi="宋体" w:eastAsia="宋体" w:cs="宋体"/>
          <w:spacing w:val="-4"/>
          <w:sz w:val="24"/>
          <w:szCs w:val="24"/>
        </w:rPr>
        <w:t>3.1</w:t>
      </w:r>
      <w:r>
        <w:rPr>
          <w:rFonts w:hint="eastAsia" w:ascii="宋体" w:hAnsi="宋体" w:eastAsia="宋体" w:cs="宋体"/>
          <w:spacing w:val="24"/>
          <w:sz w:val="24"/>
          <w:szCs w:val="24"/>
        </w:rPr>
        <w:t xml:space="preserve"> </w:t>
      </w:r>
      <w:r>
        <w:rPr>
          <w:rFonts w:hint="eastAsia" w:ascii="宋体" w:hAnsi="宋体" w:eastAsia="宋体" w:cs="宋体"/>
          <w:spacing w:val="-4"/>
          <w:sz w:val="24"/>
          <w:szCs w:val="24"/>
        </w:rPr>
        <w:t>响应文件的组成</w:t>
      </w:r>
    </w:p>
    <w:p>
      <w:pPr>
        <w:spacing w:before="222" w:line="307" w:lineRule="auto"/>
        <w:ind w:left="492" w:right="4650" w:firstLine="113"/>
        <w:outlineLvl w:val="3"/>
        <w:rPr>
          <w:rFonts w:hint="eastAsia" w:ascii="宋体" w:hAnsi="宋体" w:eastAsia="宋体" w:cs="宋体"/>
          <w:sz w:val="24"/>
          <w:szCs w:val="24"/>
        </w:rPr>
      </w:pPr>
      <w:r>
        <w:rPr>
          <w:rFonts w:hint="eastAsia" w:ascii="宋体" w:hAnsi="宋体" w:eastAsia="宋体" w:cs="宋体"/>
          <w:spacing w:val="-5"/>
          <w:sz w:val="24"/>
          <w:szCs w:val="24"/>
        </w:rPr>
        <w:t>3.1.1 响应文件应包括下列内容：</w:t>
      </w:r>
      <w:r>
        <w:rPr>
          <w:rFonts w:hint="eastAsia" w:ascii="宋体" w:hAnsi="宋体" w:eastAsia="宋体" w:cs="宋体"/>
          <w:spacing w:val="14"/>
          <w:sz w:val="24"/>
          <w:szCs w:val="24"/>
        </w:rPr>
        <w:t xml:space="preserve"> </w:t>
      </w:r>
      <w:r>
        <w:rPr>
          <w:rFonts w:hint="eastAsia" w:ascii="宋体" w:hAnsi="宋体" w:eastAsia="宋体" w:cs="宋体"/>
          <w:spacing w:val="-4"/>
          <w:sz w:val="24"/>
          <w:szCs w:val="24"/>
        </w:rPr>
        <w:t>（1）磋商函</w:t>
      </w:r>
    </w:p>
    <w:p>
      <w:pPr>
        <w:spacing w:before="223" w:line="218" w:lineRule="auto"/>
        <w:ind w:left="492"/>
        <w:rPr>
          <w:rFonts w:hint="eastAsia" w:ascii="宋体" w:hAnsi="宋体" w:eastAsia="宋体" w:cs="宋体"/>
          <w:sz w:val="24"/>
          <w:szCs w:val="24"/>
        </w:rPr>
      </w:pPr>
      <w:r>
        <w:rPr>
          <w:rFonts w:hint="eastAsia" w:ascii="宋体" w:hAnsi="宋体" w:eastAsia="宋体" w:cs="宋体"/>
          <w:spacing w:val="-3"/>
          <w:sz w:val="24"/>
          <w:szCs w:val="24"/>
        </w:rPr>
        <w:t>（2）首次报价表</w:t>
      </w:r>
    </w:p>
    <w:p>
      <w:pPr>
        <w:spacing w:before="228" w:line="219" w:lineRule="auto"/>
        <w:ind w:left="492"/>
        <w:rPr>
          <w:rFonts w:hint="eastAsia" w:ascii="宋体" w:hAnsi="宋体" w:eastAsia="宋体" w:cs="宋体"/>
          <w:sz w:val="24"/>
          <w:szCs w:val="24"/>
        </w:rPr>
      </w:pPr>
      <w:r>
        <w:rPr>
          <w:rFonts w:hint="eastAsia" w:ascii="宋体" w:hAnsi="宋体" w:eastAsia="宋体" w:cs="宋体"/>
          <w:spacing w:val="-3"/>
          <w:sz w:val="24"/>
          <w:szCs w:val="24"/>
        </w:rPr>
        <w:t>（3）资格证明文件</w:t>
      </w:r>
    </w:p>
    <w:p>
      <w:pPr>
        <w:spacing w:before="224" w:line="511" w:lineRule="exact"/>
        <w:ind w:left="492"/>
        <w:rPr>
          <w:rFonts w:hint="eastAsia" w:ascii="宋体" w:hAnsi="宋体" w:eastAsia="宋体" w:cs="宋体"/>
          <w:sz w:val="24"/>
          <w:szCs w:val="24"/>
        </w:rPr>
      </w:pPr>
      <w:r>
        <w:rPr>
          <w:rFonts w:hint="eastAsia" w:ascii="宋体" w:hAnsi="宋体" w:eastAsia="宋体" w:cs="宋体"/>
          <w:spacing w:val="-2"/>
          <w:position w:val="20"/>
          <w:sz w:val="24"/>
          <w:szCs w:val="24"/>
        </w:rPr>
        <w:t>（4）工程量清单报价书</w:t>
      </w:r>
    </w:p>
    <w:p>
      <w:pPr>
        <w:spacing w:before="1" w:line="218" w:lineRule="auto"/>
        <w:ind w:left="492"/>
        <w:rPr>
          <w:rFonts w:hint="eastAsia" w:ascii="宋体" w:hAnsi="宋体" w:eastAsia="宋体" w:cs="宋体"/>
          <w:sz w:val="24"/>
          <w:szCs w:val="24"/>
        </w:rPr>
      </w:pPr>
      <w:r>
        <w:rPr>
          <w:rFonts w:hint="eastAsia" w:ascii="宋体" w:hAnsi="宋体" w:eastAsia="宋体" w:cs="宋体"/>
          <w:spacing w:val="-3"/>
          <w:sz w:val="24"/>
          <w:szCs w:val="24"/>
        </w:rPr>
        <w:t>（5）供应商承诺书</w:t>
      </w:r>
    </w:p>
    <w:p>
      <w:pPr>
        <w:spacing w:before="225" w:line="511" w:lineRule="exact"/>
        <w:ind w:left="492"/>
        <w:rPr>
          <w:rFonts w:hint="eastAsia" w:ascii="宋体" w:hAnsi="宋体" w:eastAsia="宋体" w:cs="宋体"/>
          <w:sz w:val="24"/>
          <w:szCs w:val="24"/>
        </w:rPr>
      </w:pPr>
      <w:r>
        <w:rPr>
          <w:rFonts w:hint="eastAsia" w:ascii="宋体" w:hAnsi="宋体" w:eastAsia="宋体" w:cs="宋体"/>
          <w:spacing w:val="-3"/>
          <w:position w:val="20"/>
          <w:sz w:val="24"/>
          <w:szCs w:val="24"/>
        </w:rPr>
        <w:t>（6）技术方案</w:t>
      </w:r>
    </w:p>
    <w:p>
      <w:pPr>
        <w:spacing w:line="220" w:lineRule="auto"/>
        <w:ind w:left="492"/>
        <w:rPr>
          <w:rFonts w:hint="eastAsia" w:ascii="宋体" w:hAnsi="宋体" w:eastAsia="宋体" w:cs="宋体"/>
          <w:sz w:val="24"/>
          <w:szCs w:val="24"/>
        </w:rPr>
      </w:pPr>
      <w:r>
        <w:rPr>
          <w:rFonts w:hint="eastAsia" w:ascii="宋体" w:hAnsi="宋体" w:eastAsia="宋体" w:cs="宋体"/>
          <w:spacing w:val="-3"/>
          <w:sz w:val="24"/>
          <w:szCs w:val="24"/>
        </w:rPr>
        <w:t>（7）业绩情况</w:t>
      </w:r>
    </w:p>
    <w:p>
      <w:pPr>
        <w:spacing w:before="223" w:line="511" w:lineRule="exact"/>
        <w:ind w:left="492"/>
        <w:rPr>
          <w:rFonts w:hint="eastAsia" w:ascii="宋体" w:hAnsi="宋体" w:eastAsia="宋体" w:cs="宋体"/>
          <w:sz w:val="24"/>
          <w:szCs w:val="24"/>
        </w:rPr>
      </w:pPr>
      <w:r>
        <w:rPr>
          <w:rFonts w:hint="eastAsia" w:ascii="宋体" w:hAnsi="宋体" w:eastAsia="宋体" w:cs="宋体"/>
          <w:spacing w:val="-2"/>
          <w:position w:val="20"/>
          <w:sz w:val="24"/>
          <w:szCs w:val="24"/>
        </w:rPr>
        <w:t>（8）提供符合政府采购政策的证明材料</w:t>
      </w:r>
    </w:p>
    <w:p>
      <w:pPr>
        <w:spacing w:line="220" w:lineRule="auto"/>
        <w:ind w:left="492"/>
        <w:rPr>
          <w:rFonts w:hint="eastAsia" w:ascii="宋体" w:hAnsi="宋体" w:eastAsia="宋体" w:cs="宋体"/>
          <w:sz w:val="24"/>
          <w:szCs w:val="24"/>
        </w:rPr>
      </w:pPr>
      <w:r>
        <w:rPr>
          <w:rFonts w:hint="eastAsia" w:ascii="宋体" w:hAnsi="宋体" w:eastAsia="宋体" w:cs="宋体"/>
          <w:spacing w:val="-3"/>
          <w:sz w:val="24"/>
          <w:szCs w:val="24"/>
        </w:rPr>
        <w:t>（9）其他资料</w:t>
      </w:r>
    </w:p>
    <w:p>
      <w:pPr>
        <w:spacing w:before="223" w:line="511" w:lineRule="exact"/>
        <w:ind w:left="480"/>
        <w:rPr>
          <w:rFonts w:hint="eastAsia" w:ascii="宋体" w:hAnsi="宋体" w:eastAsia="宋体" w:cs="宋体"/>
          <w:sz w:val="24"/>
          <w:szCs w:val="24"/>
        </w:rPr>
      </w:pPr>
      <w:r>
        <w:rPr>
          <w:rFonts w:hint="eastAsia" w:ascii="宋体" w:hAnsi="宋体" w:eastAsia="宋体" w:cs="宋体"/>
          <w:position w:val="20"/>
          <w:sz w:val="24"/>
          <w:szCs w:val="24"/>
        </w:rPr>
        <w:t>供应商在投标过程中作出的符合法律法规和采购文件</w:t>
      </w:r>
      <w:r>
        <w:rPr>
          <w:rFonts w:hint="eastAsia" w:ascii="宋体" w:hAnsi="宋体" w:eastAsia="宋体" w:cs="宋体"/>
          <w:spacing w:val="-1"/>
          <w:position w:val="20"/>
          <w:sz w:val="24"/>
          <w:szCs w:val="24"/>
        </w:rPr>
        <w:t>规定的澄清确认，构成响</w:t>
      </w:r>
    </w:p>
    <w:p>
      <w:pPr>
        <w:spacing w:line="219" w:lineRule="auto"/>
        <w:rPr>
          <w:rFonts w:hint="eastAsia" w:ascii="宋体" w:hAnsi="宋体" w:eastAsia="宋体" w:cs="宋体"/>
          <w:sz w:val="24"/>
          <w:szCs w:val="24"/>
        </w:rPr>
      </w:pPr>
      <w:r>
        <w:rPr>
          <w:rFonts w:hint="eastAsia" w:ascii="宋体" w:hAnsi="宋体" w:eastAsia="宋体" w:cs="宋体"/>
          <w:spacing w:val="-2"/>
          <w:sz w:val="24"/>
          <w:szCs w:val="24"/>
        </w:rPr>
        <w:t>应文件的组成部分。</w:t>
      </w:r>
    </w:p>
    <w:p>
      <w:pPr>
        <w:spacing w:before="224" w:line="218" w:lineRule="auto"/>
        <w:ind w:left="5"/>
        <w:outlineLvl w:val="2"/>
        <w:rPr>
          <w:rFonts w:hint="eastAsia" w:ascii="宋体" w:hAnsi="宋体" w:eastAsia="宋体" w:cs="宋体"/>
          <w:sz w:val="24"/>
          <w:szCs w:val="24"/>
        </w:rPr>
      </w:pPr>
      <w:r>
        <w:rPr>
          <w:rFonts w:hint="eastAsia" w:ascii="宋体" w:hAnsi="宋体" w:eastAsia="宋体" w:cs="宋体"/>
          <w:spacing w:val="-2"/>
          <w:sz w:val="24"/>
          <w:szCs w:val="24"/>
          <w14:textOutline w14:w="4358" w14:cap="sq" w14:cmpd="sng">
            <w14:solidFill>
              <w14:srgbClr w14:val="000000"/>
            </w14:solidFill>
            <w14:prstDash w14:val="solid"/>
            <w14:bevel/>
          </w14:textOutline>
        </w:rPr>
        <w:t>3.2</w:t>
      </w:r>
      <w:r>
        <w:rPr>
          <w:rFonts w:hint="eastAsia" w:ascii="宋体" w:hAnsi="宋体" w:eastAsia="宋体" w:cs="宋体"/>
          <w:spacing w:val="-2"/>
          <w:sz w:val="24"/>
          <w:szCs w:val="24"/>
        </w:rPr>
        <w:t xml:space="preserve"> </w:t>
      </w:r>
      <w:r>
        <w:rPr>
          <w:rFonts w:hint="eastAsia" w:ascii="宋体" w:hAnsi="宋体" w:eastAsia="宋体" w:cs="宋体"/>
          <w:spacing w:val="-2"/>
          <w:sz w:val="24"/>
          <w:szCs w:val="24"/>
          <w14:textOutline w14:w="4358" w14:cap="sq" w14:cmpd="sng">
            <w14:solidFill>
              <w14:srgbClr w14:val="000000"/>
            </w14:solidFill>
            <w14:prstDash w14:val="solid"/>
            <w14:bevel/>
          </w14:textOutline>
        </w:rPr>
        <w:t>磋商报价</w:t>
      </w:r>
    </w:p>
    <w:p>
      <w:pPr>
        <w:spacing w:before="228" w:line="508" w:lineRule="exact"/>
        <w:jc w:val="right"/>
        <w:rPr>
          <w:rFonts w:hint="eastAsia" w:ascii="宋体" w:hAnsi="宋体" w:eastAsia="宋体" w:cs="宋体"/>
          <w:sz w:val="24"/>
          <w:szCs w:val="24"/>
        </w:rPr>
      </w:pPr>
      <w:r>
        <w:rPr>
          <w:rFonts w:hint="eastAsia" w:ascii="宋体" w:hAnsi="宋体" w:eastAsia="宋体" w:cs="宋体"/>
          <w:spacing w:val="-7"/>
          <w:position w:val="20"/>
          <w:sz w:val="24"/>
          <w:szCs w:val="24"/>
        </w:rPr>
        <w:t>3.2.1</w:t>
      </w:r>
      <w:r>
        <w:rPr>
          <w:rFonts w:hint="eastAsia" w:ascii="宋体" w:hAnsi="宋体" w:eastAsia="宋体" w:cs="宋体"/>
          <w:spacing w:val="-49"/>
          <w:position w:val="20"/>
          <w:sz w:val="24"/>
          <w:szCs w:val="24"/>
        </w:rPr>
        <w:t xml:space="preserve"> </w:t>
      </w:r>
      <w:r>
        <w:rPr>
          <w:rFonts w:hint="eastAsia" w:ascii="宋体" w:hAnsi="宋体" w:eastAsia="宋体" w:cs="宋体"/>
          <w:spacing w:val="-7"/>
          <w:position w:val="20"/>
          <w:sz w:val="24"/>
          <w:szCs w:val="24"/>
          <w14:textOutline w14:w="4358" w14:cap="sq" w14:cmpd="sng">
            <w14:solidFill>
              <w14:srgbClr w14:val="000000"/>
            </w14:solidFill>
            <w14:prstDash w14:val="solid"/>
            <w14:bevel/>
          </w14:textOutline>
        </w:rPr>
        <w:t>本次采购原则上采用两轮报价，根</w:t>
      </w:r>
      <w:r>
        <w:rPr>
          <w:rFonts w:hint="eastAsia" w:ascii="宋体" w:hAnsi="宋体" w:eastAsia="宋体" w:cs="宋体"/>
          <w:spacing w:val="-8"/>
          <w:position w:val="20"/>
          <w:sz w:val="24"/>
          <w:szCs w:val="24"/>
          <w14:textOutline w14:w="4358" w14:cap="sq" w14:cmpd="sng">
            <w14:solidFill>
              <w14:srgbClr w14:val="000000"/>
            </w14:solidFill>
            <w14:prstDash w14:val="solid"/>
            <w14:bevel/>
          </w14:textOutline>
        </w:rPr>
        <w:t>据磋商情况，经磋商小组和采购人同意，</w:t>
      </w:r>
    </w:p>
    <w:p>
      <w:pPr>
        <w:spacing w:before="2" w:line="217" w:lineRule="auto"/>
        <w:ind w:left="2"/>
        <w:rPr>
          <w:rFonts w:hint="eastAsia" w:ascii="宋体" w:hAnsi="宋体" w:eastAsia="宋体" w:cs="宋体"/>
          <w:sz w:val="24"/>
          <w:szCs w:val="24"/>
        </w:rPr>
      </w:pPr>
      <w:r>
        <w:rPr>
          <w:rFonts w:hint="eastAsia" w:ascii="宋体" w:hAnsi="宋体" w:eastAsia="宋体" w:cs="宋体"/>
          <w:sz w:val="24"/>
          <w:szCs w:val="24"/>
          <w14:textOutline w14:w="4358" w14:cap="sq" w14:cmpd="sng">
            <w14:solidFill>
              <w14:srgbClr w14:val="000000"/>
            </w14:solidFill>
            <w14:prstDash w14:val="solid"/>
            <w14:bevel/>
          </w14:textOutline>
        </w:rPr>
        <w:t>可采用多轮报价。以最后报价为准。</w:t>
      </w:r>
    </w:p>
    <w:p>
      <w:pPr>
        <w:spacing w:before="227" w:line="218" w:lineRule="auto"/>
        <w:ind w:left="473"/>
        <w:outlineLvl w:val="3"/>
        <w:rPr>
          <w:rFonts w:hint="eastAsia" w:ascii="宋体" w:hAnsi="宋体" w:eastAsia="宋体" w:cs="宋体"/>
          <w:sz w:val="24"/>
          <w:szCs w:val="24"/>
        </w:rPr>
      </w:pPr>
      <w:r>
        <w:rPr>
          <w:rFonts w:hint="eastAsia" w:ascii="宋体" w:hAnsi="宋体" w:eastAsia="宋体" w:cs="宋体"/>
          <w:spacing w:val="-3"/>
          <w:sz w:val="24"/>
          <w:szCs w:val="24"/>
        </w:rPr>
        <w:t>3.2.2</w:t>
      </w:r>
      <w:r>
        <w:rPr>
          <w:rFonts w:hint="eastAsia" w:ascii="宋体" w:hAnsi="宋体" w:eastAsia="宋体" w:cs="宋体"/>
          <w:spacing w:val="-46"/>
          <w:sz w:val="24"/>
          <w:szCs w:val="24"/>
        </w:rPr>
        <w:t xml:space="preserve"> </w:t>
      </w:r>
      <w:r>
        <w:rPr>
          <w:rFonts w:hint="eastAsia" w:ascii="宋体" w:hAnsi="宋体" w:eastAsia="宋体" w:cs="宋体"/>
          <w:spacing w:val="-3"/>
          <w:sz w:val="24"/>
          <w:szCs w:val="24"/>
        </w:rPr>
        <w:t>报价要求：</w:t>
      </w:r>
    </w:p>
    <w:p>
      <w:pPr>
        <w:spacing w:before="224" w:line="393" w:lineRule="auto"/>
        <w:ind w:left="2" w:right="61" w:firstLine="489"/>
        <w:rPr>
          <w:rFonts w:hint="eastAsia" w:ascii="宋体" w:hAnsi="宋体" w:eastAsia="宋体" w:cs="宋体"/>
          <w:sz w:val="24"/>
          <w:szCs w:val="24"/>
        </w:rPr>
      </w:pPr>
      <w:r>
        <w:rPr>
          <w:rFonts w:hint="eastAsia" w:ascii="宋体" w:hAnsi="宋体" w:eastAsia="宋体" w:cs="宋体"/>
          <w:spacing w:val="-2"/>
          <w:sz w:val="24"/>
          <w:szCs w:val="24"/>
        </w:rPr>
        <w:t>（1）本项目采购预算见供应商须知前列表。供应商各轮次报价均不得超过采购</w:t>
      </w:r>
      <w:r>
        <w:rPr>
          <w:rFonts w:hint="eastAsia" w:ascii="宋体" w:hAnsi="宋体" w:eastAsia="宋体" w:cs="宋体"/>
          <w:spacing w:val="16"/>
          <w:sz w:val="24"/>
          <w:szCs w:val="24"/>
        </w:rPr>
        <w:t xml:space="preserve"> </w:t>
      </w:r>
      <w:r>
        <w:rPr>
          <w:rFonts w:hint="eastAsia" w:ascii="宋体" w:hAnsi="宋体" w:eastAsia="宋体" w:cs="宋体"/>
          <w:spacing w:val="1"/>
          <w:sz w:val="24"/>
          <w:szCs w:val="24"/>
        </w:rPr>
        <w:t>预算（有最高限价的不得超过最高限价</w:t>
      </w:r>
      <w:r>
        <w:rPr>
          <w:rFonts w:hint="eastAsia" w:ascii="宋体" w:hAnsi="宋体" w:eastAsia="宋体" w:cs="宋体"/>
          <w:spacing w:val="21"/>
          <w:sz w:val="24"/>
          <w:szCs w:val="24"/>
        </w:rPr>
        <w:t>）；</w:t>
      </w:r>
      <w:r>
        <w:rPr>
          <w:rFonts w:hint="eastAsia" w:ascii="宋体" w:hAnsi="宋体" w:eastAsia="宋体" w:cs="宋体"/>
          <w:spacing w:val="1"/>
          <w:sz w:val="24"/>
          <w:szCs w:val="24"/>
        </w:rPr>
        <w:t>否则，按无效响应文件处理。若采购需</w:t>
      </w:r>
      <w:r>
        <w:rPr>
          <w:rFonts w:hint="eastAsia" w:ascii="宋体" w:hAnsi="宋体" w:eastAsia="宋体" w:cs="宋体"/>
          <w:sz w:val="24"/>
          <w:szCs w:val="24"/>
        </w:rPr>
        <w:t xml:space="preserve"> </w:t>
      </w:r>
      <w:r>
        <w:rPr>
          <w:rFonts w:hint="eastAsia" w:ascii="宋体" w:hAnsi="宋体" w:eastAsia="宋体" w:cs="宋体"/>
          <w:spacing w:val="2"/>
          <w:sz w:val="24"/>
          <w:szCs w:val="24"/>
        </w:rPr>
        <w:t>求没有实质性变化，各供应商的报价应逐次降低，本次报价超过上次报价的，按无</w:t>
      </w:r>
    </w:p>
    <w:p>
      <w:pPr>
        <w:spacing w:before="2" w:line="217" w:lineRule="auto"/>
        <w:ind w:left="6"/>
        <w:rPr>
          <w:rFonts w:hint="eastAsia" w:ascii="宋体" w:hAnsi="宋体" w:eastAsia="宋体" w:cs="宋体"/>
          <w:sz w:val="24"/>
          <w:szCs w:val="24"/>
        </w:rPr>
      </w:pPr>
      <w:r>
        <w:rPr>
          <w:rFonts w:hint="eastAsia" w:ascii="宋体" w:hAnsi="宋体" w:eastAsia="宋体" w:cs="宋体"/>
          <w:spacing w:val="-1"/>
          <w:sz w:val="24"/>
          <w:szCs w:val="24"/>
        </w:rPr>
        <w:t>效报价处理，评审时按上次报价计算。</w:t>
      </w:r>
    </w:p>
    <w:p>
      <w:pPr>
        <w:spacing w:before="213" w:line="392" w:lineRule="auto"/>
        <w:ind w:left="3" w:firstLine="488"/>
        <w:jc w:val="both"/>
        <w:rPr>
          <w:rFonts w:hint="eastAsia" w:ascii="宋体" w:hAnsi="宋体" w:eastAsia="宋体" w:cs="宋体"/>
          <w:sz w:val="24"/>
          <w:szCs w:val="24"/>
        </w:rPr>
      </w:pPr>
      <w:r>
        <w:rPr>
          <w:rFonts w:hint="eastAsia" w:ascii="宋体" w:hAnsi="宋体" w:eastAsia="宋体" w:cs="宋体"/>
          <w:spacing w:val="-6"/>
          <w:sz w:val="24"/>
          <w:szCs w:val="24"/>
        </w:rPr>
        <w:t>（2）供应商应当根据采购文件确定的采购范</w:t>
      </w:r>
      <w:r>
        <w:rPr>
          <w:rFonts w:hint="eastAsia" w:ascii="宋体" w:hAnsi="宋体" w:eastAsia="宋体" w:cs="宋体"/>
          <w:spacing w:val="-7"/>
          <w:sz w:val="24"/>
          <w:szCs w:val="24"/>
        </w:rPr>
        <w:t>围内全部工作内容，以人民币报价，</w:t>
      </w:r>
      <w:r>
        <w:rPr>
          <w:rFonts w:hint="eastAsia" w:ascii="宋体" w:hAnsi="宋体" w:eastAsia="宋体" w:cs="宋体"/>
          <w:sz w:val="24"/>
          <w:szCs w:val="24"/>
        </w:rPr>
        <w:t xml:space="preserve"> </w:t>
      </w:r>
      <w:r>
        <w:rPr>
          <w:rFonts w:hint="eastAsia" w:ascii="宋体" w:hAnsi="宋体" w:eastAsia="宋体" w:cs="宋体"/>
          <w:spacing w:val="2"/>
          <w:sz w:val="24"/>
          <w:szCs w:val="24"/>
        </w:rPr>
        <w:t>以元为单位，保留小数点后两位。供应商的报价包括施工费、设备费、材料费、规</w:t>
      </w:r>
      <w:r>
        <w:rPr>
          <w:rFonts w:hint="eastAsia" w:ascii="宋体" w:hAnsi="宋体" w:eastAsia="宋体" w:cs="宋体"/>
          <w:spacing w:val="3"/>
          <w:sz w:val="24"/>
          <w:szCs w:val="24"/>
        </w:rPr>
        <w:t xml:space="preserve"> </w:t>
      </w:r>
      <w:r>
        <w:rPr>
          <w:rFonts w:hint="eastAsia" w:ascii="宋体" w:hAnsi="宋体" w:eastAsia="宋体" w:cs="宋体"/>
          <w:spacing w:val="2"/>
          <w:sz w:val="24"/>
          <w:szCs w:val="24"/>
        </w:rPr>
        <w:t>费、人工费、利润、税金、招标代理服务费、责任等所有费用。供应商在报价时应</w:t>
      </w:r>
      <w:r>
        <w:rPr>
          <w:rFonts w:hint="eastAsia" w:ascii="宋体" w:hAnsi="宋体" w:eastAsia="宋体" w:cs="宋体"/>
          <w:spacing w:val="3"/>
          <w:sz w:val="24"/>
          <w:szCs w:val="24"/>
        </w:rPr>
        <w:t xml:space="preserve"> </w:t>
      </w:r>
      <w:r>
        <w:rPr>
          <w:rFonts w:hint="eastAsia" w:ascii="宋体" w:hAnsi="宋体" w:eastAsia="宋体" w:cs="宋体"/>
          <w:spacing w:val="2"/>
          <w:sz w:val="24"/>
          <w:szCs w:val="24"/>
        </w:rPr>
        <w:t>充分考虑所有可能发生的费用，采购文件未列明，而供应商认为应当计取的费用均</w:t>
      </w:r>
    </w:p>
    <w:p>
      <w:pPr>
        <w:spacing w:before="1" w:line="217" w:lineRule="auto"/>
        <w:rPr>
          <w:rFonts w:hint="eastAsia" w:ascii="宋体" w:hAnsi="宋体" w:eastAsia="宋体" w:cs="宋体"/>
          <w:sz w:val="24"/>
          <w:szCs w:val="24"/>
        </w:rPr>
      </w:pPr>
      <w:r>
        <w:rPr>
          <w:rFonts w:hint="eastAsia" w:ascii="宋体" w:hAnsi="宋体" w:eastAsia="宋体" w:cs="宋体"/>
          <w:spacing w:val="-1"/>
          <w:sz w:val="24"/>
          <w:szCs w:val="24"/>
        </w:rPr>
        <w:t>应列入报价中。报价时不论是否计取，采购人均按已计取对待。</w:t>
      </w:r>
    </w:p>
    <w:p>
      <w:pPr>
        <w:spacing w:before="225" w:line="511" w:lineRule="exact"/>
        <w:ind w:right="61"/>
        <w:jc w:val="right"/>
        <w:rPr>
          <w:rFonts w:hint="eastAsia" w:ascii="宋体" w:hAnsi="宋体" w:eastAsia="宋体" w:cs="宋体"/>
          <w:sz w:val="24"/>
          <w:szCs w:val="24"/>
        </w:rPr>
      </w:pPr>
      <w:r>
        <w:rPr>
          <w:rFonts w:hint="eastAsia" w:ascii="宋体" w:hAnsi="宋体" w:eastAsia="宋体" w:cs="宋体"/>
          <w:spacing w:val="-2"/>
          <w:position w:val="20"/>
          <w:sz w:val="24"/>
          <w:szCs w:val="24"/>
        </w:rPr>
        <w:t>（3）因供应商对采购文件理解不透、误解、疏漏或对市场行情了解不清造成的</w:t>
      </w:r>
    </w:p>
    <w:p>
      <w:pPr>
        <w:spacing w:line="218" w:lineRule="auto"/>
        <w:ind w:left="2"/>
        <w:rPr>
          <w:rFonts w:hint="eastAsia" w:ascii="宋体" w:hAnsi="宋体" w:eastAsia="宋体" w:cs="宋体"/>
          <w:sz w:val="24"/>
          <w:szCs w:val="24"/>
        </w:rPr>
      </w:pPr>
      <w:r>
        <w:rPr>
          <w:rFonts w:hint="eastAsia" w:ascii="宋体" w:hAnsi="宋体" w:eastAsia="宋体" w:cs="宋体"/>
          <w:spacing w:val="-1"/>
          <w:sz w:val="24"/>
          <w:szCs w:val="24"/>
        </w:rPr>
        <w:t>后果和风险，均由供应商自己负责。</w:t>
      </w:r>
    </w:p>
    <w:p>
      <w:pPr>
        <w:spacing w:before="222" w:line="358" w:lineRule="auto"/>
        <w:ind w:firstLine="5"/>
        <w:rPr>
          <w:rFonts w:hint="eastAsia" w:ascii="宋体" w:hAnsi="宋体" w:eastAsia="宋体" w:cs="宋体"/>
          <w:sz w:val="24"/>
          <w:szCs w:val="24"/>
        </w:rPr>
      </w:pPr>
      <w:r>
        <w:rPr>
          <w:rFonts w:hint="eastAsia" w:ascii="宋体" w:hAnsi="宋体" w:eastAsia="宋体" w:cs="宋体"/>
          <w:spacing w:val="-3"/>
          <w:sz w:val="24"/>
          <w:szCs w:val="24"/>
        </w:rPr>
        <w:t>3.3 供应商不得以低于成本的报价参与投标。当磋商小组有三分之二以上成员认为，</w:t>
      </w:r>
      <w:r>
        <w:rPr>
          <w:rFonts w:hint="eastAsia" w:ascii="宋体" w:hAnsi="宋体" w:eastAsia="宋体" w:cs="宋体"/>
          <w:spacing w:val="12"/>
          <w:sz w:val="24"/>
          <w:szCs w:val="24"/>
        </w:rPr>
        <w:t xml:space="preserve"> </w:t>
      </w:r>
      <w:r>
        <w:rPr>
          <w:rFonts w:hint="eastAsia" w:ascii="宋体" w:hAnsi="宋体" w:eastAsia="宋体" w:cs="宋体"/>
          <w:sz w:val="24"/>
          <w:szCs w:val="24"/>
        </w:rPr>
        <w:t>某供应商的报价或者部分分项报价存在明显不合理的低于成</w:t>
      </w:r>
      <w:r>
        <w:rPr>
          <w:rFonts w:hint="eastAsia" w:ascii="宋体" w:hAnsi="宋体" w:eastAsia="宋体" w:cs="宋体"/>
          <w:spacing w:val="-1"/>
          <w:sz w:val="24"/>
          <w:szCs w:val="24"/>
        </w:rPr>
        <w:t>本的报价，有可能影响</w:t>
      </w:r>
      <w:r>
        <w:rPr>
          <w:rFonts w:hint="eastAsia" w:ascii="宋体" w:hAnsi="宋体" w:eastAsia="宋体" w:cs="宋体"/>
          <w:sz w:val="24"/>
          <w:szCs w:val="24"/>
        </w:rPr>
        <w:t xml:space="preserve">  质量和不能诚信履约的，可要求该供应商在规定期限内，提</w:t>
      </w:r>
      <w:r>
        <w:rPr>
          <w:rFonts w:hint="eastAsia" w:ascii="宋体" w:hAnsi="宋体" w:eastAsia="宋体" w:cs="宋体"/>
          <w:spacing w:val="-1"/>
          <w:sz w:val="24"/>
          <w:szCs w:val="24"/>
        </w:rPr>
        <w:t>供必要的书面文件予以</w:t>
      </w:r>
      <w:r>
        <w:rPr>
          <w:rFonts w:hint="eastAsia" w:ascii="宋体" w:hAnsi="宋体" w:eastAsia="宋体" w:cs="宋体"/>
          <w:sz w:val="24"/>
          <w:szCs w:val="24"/>
        </w:rPr>
        <w:t xml:space="preserve">  </w:t>
      </w:r>
      <w:r>
        <w:rPr>
          <w:rFonts w:hint="eastAsia" w:ascii="宋体" w:hAnsi="宋体" w:eastAsia="宋体" w:cs="宋体"/>
          <w:spacing w:val="-3"/>
          <w:sz w:val="24"/>
          <w:szCs w:val="24"/>
        </w:rPr>
        <w:t>解释和说明并附带相关证明材料；否则，磋商小组认定该供应商以低于成本价竞价，</w:t>
      </w:r>
      <w:r>
        <w:rPr>
          <w:rFonts w:hint="eastAsia" w:ascii="宋体" w:hAnsi="宋体" w:eastAsia="宋体" w:cs="宋体"/>
          <w:spacing w:val="11"/>
          <w:sz w:val="24"/>
          <w:szCs w:val="24"/>
        </w:rPr>
        <w:t xml:space="preserve"> </w:t>
      </w:r>
      <w:r>
        <w:rPr>
          <w:rFonts w:hint="eastAsia" w:ascii="宋体" w:hAnsi="宋体" w:eastAsia="宋体" w:cs="宋体"/>
          <w:spacing w:val="-1"/>
          <w:sz w:val="24"/>
          <w:szCs w:val="24"/>
        </w:rPr>
        <w:t>其响应文件作无效响应文件处理。</w:t>
      </w:r>
    </w:p>
    <w:p>
      <w:pPr>
        <w:spacing w:before="226" w:line="220" w:lineRule="auto"/>
        <w:ind w:left="5"/>
        <w:outlineLvl w:val="2"/>
        <w:rPr>
          <w:rFonts w:hint="eastAsia" w:ascii="宋体" w:hAnsi="宋体" w:eastAsia="宋体" w:cs="宋体"/>
          <w:sz w:val="24"/>
          <w:szCs w:val="24"/>
        </w:rPr>
      </w:pPr>
      <w:r>
        <w:rPr>
          <w:rFonts w:hint="eastAsia" w:ascii="宋体" w:hAnsi="宋体" w:eastAsia="宋体" w:cs="宋体"/>
          <w:spacing w:val="-2"/>
          <w:sz w:val="24"/>
          <w:szCs w:val="24"/>
        </w:rPr>
        <w:t>3.4 投标保证金</w:t>
      </w:r>
    </w:p>
    <w:p>
      <w:pPr>
        <w:spacing w:before="223" w:line="219" w:lineRule="auto"/>
        <w:ind w:left="484"/>
        <w:rPr>
          <w:rFonts w:hint="eastAsia" w:ascii="宋体" w:hAnsi="宋体" w:eastAsia="宋体" w:cs="宋体"/>
          <w:sz w:val="24"/>
          <w:szCs w:val="24"/>
        </w:rPr>
      </w:pPr>
      <w:r>
        <w:rPr>
          <w:rFonts w:hint="eastAsia" w:ascii="宋体" w:hAnsi="宋体" w:eastAsia="宋体" w:cs="宋体"/>
          <w:spacing w:val="-2"/>
          <w:sz w:val="24"/>
          <w:szCs w:val="24"/>
        </w:rPr>
        <w:t>见供应商须知前附表。</w:t>
      </w:r>
    </w:p>
    <w:p>
      <w:pPr>
        <w:spacing w:before="227" w:line="219" w:lineRule="auto"/>
        <w:ind w:left="5"/>
        <w:outlineLvl w:val="2"/>
        <w:rPr>
          <w:rFonts w:hint="eastAsia" w:ascii="宋体" w:hAnsi="宋体" w:eastAsia="宋体" w:cs="宋体"/>
          <w:sz w:val="24"/>
          <w:szCs w:val="24"/>
        </w:rPr>
      </w:pPr>
      <w:r>
        <w:rPr>
          <w:rFonts w:hint="eastAsia" w:ascii="宋体" w:hAnsi="宋体" w:eastAsia="宋体" w:cs="宋体"/>
          <w:spacing w:val="-4"/>
          <w:sz w:val="24"/>
          <w:szCs w:val="24"/>
        </w:rPr>
        <w:t>3.5</w:t>
      </w:r>
      <w:r>
        <w:rPr>
          <w:rFonts w:hint="eastAsia" w:ascii="宋体" w:hAnsi="宋体" w:eastAsia="宋体" w:cs="宋体"/>
          <w:spacing w:val="20"/>
          <w:sz w:val="24"/>
          <w:szCs w:val="24"/>
        </w:rPr>
        <w:t xml:space="preserve"> </w:t>
      </w:r>
      <w:r>
        <w:rPr>
          <w:rFonts w:hint="eastAsia" w:ascii="宋体" w:hAnsi="宋体" w:eastAsia="宋体" w:cs="宋体"/>
          <w:spacing w:val="-4"/>
          <w:sz w:val="24"/>
          <w:szCs w:val="24"/>
        </w:rPr>
        <w:t>资格证明文件</w:t>
      </w:r>
    </w:p>
    <w:p>
      <w:pPr>
        <w:spacing w:before="223" w:line="219" w:lineRule="auto"/>
        <w:ind w:left="482"/>
        <w:rPr>
          <w:rFonts w:hint="eastAsia" w:ascii="宋体" w:hAnsi="宋体" w:eastAsia="宋体" w:cs="宋体"/>
          <w:sz w:val="24"/>
          <w:szCs w:val="24"/>
        </w:rPr>
      </w:pPr>
      <w:r>
        <w:rPr>
          <w:rFonts w:hint="eastAsia" w:ascii="宋体" w:hAnsi="宋体" w:eastAsia="宋体" w:cs="宋体"/>
          <w:spacing w:val="-1"/>
          <w:sz w:val="24"/>
          <w:szCs w:val="24"/>
        </w:rPr>
        <w:t>按供应商须知前附表规定要求。</w:t>
      </w:r>
    </w:p>
    <w:p>
      <w:pPr>
        <w:spacing w:before="227" w:line="220" w:lineRule="auto"/>
        <w:ind w:left="5"/>
        <w:outlineLvl w:val="2"/>
        <w:rPr>
          <w:rFonts w:hint="eastAsia" w:ascii="宋体" w:hAnsi="宋体" w:eastAsia="宋体" w:cs="宋体"/>
          <w:sz w:val="24"/>
          <w:szCs w:val="24"/>
        </w:rPr>
      </w:pPr>
      <w:r>
        <w:rPr>
          <w:rFonts w:hint="eastAsia" w:ascii="宋体" w:hAnsi="宋体" w:eastAsia="宋体" w:cs="宋体"/>
          <w:spacing w:val="-2"/>
          <w:sz w:val="24"/>
          <w:szCs w:val="24"/>
        </w:rPr>
        <w:t>3.6 备选投标方案</w:t>
      </w:r>
    </w:p>
    <w:p>
      <w:pPr>
        <w:spacing w:before="222" w:line="219" w:lineRule="auto"/>
        <w:ind w:left="481"/>
        <w:rPr>
          <w:rFonts w:hint="eastAsia" w:ascii="宋体" w:hAnsi="宋体" w:eastAsia="宋体" w:cs="宋体"/>
          <w:sz w:val="24"/>
          <w:szCs w:val="24"/>
        </w:rPr>
      </w:pPr>
      <w:r>
        <w:rPr>
          <w:rFonts w:hint="eastAsia" w:ascii="宋体" w:hAnsi="宋体" w:eastAsia="宋体" w:cs="宋体"/>
          <w:spacing w:val="-1"/>
          <w:sz w:val="24"/>
          <w:szCs w:val="24"/>
        </w:rPr>
        <w:t>本项目不允许有备选投标方案。</w:t>
      </w:r>
    </w:p>
    <w:p>
      <w:pPr>
        <w:spacing w:before="228" w:line="219" w:lineRule="auto"/>
        <w:ind w:left="5"/>
        <w:outlineLvl w:val="2"/>
        <w:rPr>
          <w:rFonts w:hint="eastAsia" w:ascii="宋体" w:hAnsi="宋体" w:eastAsia="宋体" w:cs="宋体"/>
          <w:sz w:val="24"/>
          <w:szCs w:val="24"/>
        </w:rPr>
      </w:pPr>
      <w:r>
        <w:rPr>
          <w:rFonts w:hint="eastAsia" w:ascii="宋体" w:hAnsi="宋体" w:eastAsia="宋体" w:cs="宋体"/>
          <w:spacing w:val="-4"/>
          <w:sz w:val="24"/>
          <w:szCs w:val="24"/>
        </w:rPr>
        <w:t>3.7</w:t>
      </w:r>
      <w:r>
        <w:rPr>
          <w:rFonts w:hint="eastAsia" w:ascii="宋体" w:hAnsi="宋体" w:eastAsia="宋体" w:cs="宋体"/>
          <w:spacing w:val="24"/>
          <w:sz w:val="24"/>
          <w:szCs w:val="24"/>
        </w:rPr>
        <w:t xml:space="preserve"> </w:t>
      </w:r>
      <w:r>
        <w:rPr>
          <w:rFonts w:hint="eastAsia" w:ascii="宋体" w:hAnsi="宋体" w:eastAsia="宋体" w:cs="宋体"/>
          <w:spacing w:val="-4"/>
          <w:sz w:val="24"/>
          <w:szCs w:val="24"/>
        </w:rPr>
        <w:t>响应文件的编制</w:t>
      </w:r>
    </w:p>
    <w:p>
      <w:pPr>
        <w:spacing w:before="224" w:line="511" w:lineRule="exact"/>
        <w:ind w:left="485"/>
        <w:outlineLvl w:val="3"/>
        <w:rPr>
          <w:rFonts w:hint="eastAsia" w:ascii="宋体" w:hAnsi="宋体" w:eastAsia="宋体" w:cs="宋体"/>
          <w:sz w:val="24"/>
          <w:szCs w:val="24"/>
        </w:rPr>
      </w:pPr>
      <w:r>
        <w:rPr>
          <w:rFonts w:hint="eastAsia" w:ascii="宋体" w:hAnsi="宋体" w:eastAsia="宋体" w:cs="宋体"/>
          <w:spacing w:val="-1"/>
          <w:position w:val="20"/>
          <w:sz w:val="24"/>
          <w:szCs w:val="24"/>
        </w:rPr>
        <w:t>3.7.1 响应文件应按第五章“响应文件格式</w:t>
      </w:r>
      <w:r>
        <w:rPr>
          <w:rFonts w:hint="eastAsia" w:ascii="宋体" w:hAnsi="宋体" w:eastAsia="宋体" w:cs="宋体"/>
          <w:spacing w:val="-88"/>
          <w:position w:val="20"/>
          <w:sz w:val="24"/>
          <w:szCs w:val="24"/>
        </w:rPr>
        <w:t xml:space="preserve"> </w:t>
      </w:r>
      <w:r>
        <w:rPr>
          <w:rFonts w:hint="eastAsia" w:ascii="宋体" w:hAnsi="宋体" w:eastAsia="宋体" w:cs="宋体"/>
          <w:spacing w:val="-1"/>
          <w:position w:val="20"/>
          <w:sz w:val="24"/>
          <w:szCs w:val="24"/>
        </w:rPr>
        <w:t>”进行编</w:t>
      </w:r>
      <w:r>
        <w:rPr>
          <w:rFonts w:hint="eastAsia" w:ascii="宋体" w:hAnsi="宋体" w:eastAsia="宋体" w:cs="宋体"/>
          <w:spacing w:val="-2"/>
          <w:position w:val="20"/>
          <w:sz w:val="24"/>
          <w:szCs w:val="24"/>
        </w:rPr>
        <w:t>写，如有必要，可以增加</w:t>
      </w:r>
    </w:p>
    <w:p>
      <w:pPr>
        <w:spacing w:before="1" w:line="218" w:lineRule="auto"/>
        <w:ind w:left="19"/>
        <w:rPr>
          <w:rFonts w:hint="eastAsia" w:ascii="宋体" w:hAnsi="宋体" w:eastAsia="宋体" w:cs="宋体"/>
          <w:sz w:val="24"/>
          <w:szCs w:val="24"/>
        </w:rPr>
      </w:pPr>
      <w:r>
        <w:rPr>
          <w:rFonts w:hint="eastAsia" w:ascii="宋体" w:hAnsi="宋体" w:eastAsia="宋体" w:cs="宋体"/>
          <w:spacing w:val="-2"/>
          <w:sz w:val="24"/>
          <w:szCs w:val="24"/>
        </w:rPr>
        <w:t>附页，作为响应文件的组成部分。</w:t>
      </w:r>
    </w:p>
    <w:p>
      <w:pPr>
        <w:spacing w:before="225" w:line="392" w:lineRule="auto"/>
        <w:ind w:left="13" w:right="150" w:firstLine="472"/>
        <w:rPr>
          <w:rFonts w:hint="eastAsia" w:ascii="宋体" w:hAnsi="宋体" w:eastAsia="宋体" w:cs="宋体"/>
          <w:sz w:val="24"/>
          <w:szCs w:val="24"/>
        </w:rPr>
      </w:pPr>
      <w:r>
        <w:rPr>
          <w:rFonts w:hint="eastAsia" w:ascii="宋体" w:hAnsi="宋体" w:eastAsia="宋体" w:cs="宋体"/>
          <w:sz w:val="24"/>
          <w:szCs w:val="24"/>
        </w:rPr>
        <w:t>3.7.2 响应文件应当对采购文件有关工期</w:t>
      </w:r>
      <w:r>
        <w:rPr>
          <w:rFonts w:hint="eastAsia" w:ascii="宋体" w:hAnsi="宋体" w:eastAsia="宋体" w:cs="宋体"/>
          <w:spacing w:val="-1"/>
          <w:sz w:val="24"/>
          <w:szCs w:val="24"/>
        </w:rPr>
        <w:t>、质量标准等实质性内容作出响应。</w:t>
      </w:r>
      <w:r>
        <w:rPr>
          <w:rFonts w:hint="eastAsia" w:ascii="宋体" w:hAnsi="宋体" w:eastAsia="宋体" w:cs="宋体"/>
          <w:sz w:val="24"/>
          <w:szCs w:val="24"/>
        </w:rPr>
        <w:t xml:space="preserve"> </w:t>
      </w:r>
      <w:r>
        <w:rPr>
          <w:rFonts w:hint="eastAsia" w:ascii="宋体" w:hAnsi="宋体" w:eastAsia="宋体" w:cs="宋体"/>
          <w:spacing w:val="-1"/>
          <w:sz w:val="24"/>
          <w:szCs w:val="24"/>
        </w:rPr>
        <w:t>响应文件在满足采购文件实质性要求的基础上，可以提出比采购文件要求更有利于</w:t>
      </w:r>
    </w:p>
    <w:p>
      <w:pPr>
        <w:spacing w:before="1" w:line="218" w:lineRule="auto"/>
        <w:rPr>
          <w:rFonts w:hint="eastAsia" w:ascii="宋体" w:hAnsi="宋体" w:eastAsia="宋体" w:cs="宋体"/>
          <w:sz w:val="24"/>
          <w:szCs w:val="24"/>
        </w:rPr>
      </w:pPr>
      <w:r>
        <w:rPr>
          <w:rFonts w:hint="eastAsia" w:ascii="宋体" w:hAnsi="宋体" w:eastAsia="宋体" w:cs="宋体"/>
          <w:spacing w:val="-2"/>
          <w:sz w:val="24"/>
          <w:szCs w:val="24"/>
        </w:rPr>
        <w:t>采购人的承诺。</w:t>
      </w:r>
    </w:p>
    <w:p>
      <w:pPr>
        <w:spacing w:before="225" w:line="392" w:lineRule="auto"/>
        <w:ind w:left="13" w:right="150" w:firstLine="472"/>
        <w:rPr>
          <w:rFonts w:hint="eastAsia" w:ascii="宋体" w:hAnsi="宋体" w:eastAsia="宋体" w:cs="宋体"/>
          <w:sz w:val="24"/>
          <w:szCs w:val="24"/>
        </w:rPr>
      </w:pPr>
      <w:r>
        <w:rPr>
          <w:rFonts w:hint="eastAsia" w:ascii="宋体" w:hAnsi="宋体" w:eastAsia="宋体" w:cs="宋体"/>
          <w:sz w:val="24"/>
          <w:szCs w:val="24"/>
        </w:rPr>
        <w:t>3.7.3（1）由供应商的法定代表人（单位负责人）签字的，应附法定代表人（单位负责人）身份证明，由代理人签字的，应附授权委托书，身份证明或授权委托书应符合第五章“响应文件格式 ”的要求。响应文件应尽量避免涂改、行间插字或删除。如果出现上述情况，改动之处应由供应商的法定代表人（单位负责人）或其授权的代理人签字或盖章。</w:t>
      </w:r>
    </w:p>
    <w:p>
      <w:pPr>
        <w:spacing w:before="227" w:line="392" w:lineRule="auto"/>
        <w:ind w:right="235" w:firstLine="492"/>
        <w:rPr>
          <w:rFonts w:hint="eastAsia" w:ascii="宋体" w:hAnsi="宋体" w:eastAsia="宋体" w:cs="宋体"/>
          <w:sz w:val="24"/>
          <w:szCs w:val="24"/>
        </w:rPr>
      </w:pPr>
      <w:r>
        <w:rPr>
          <w:rFonts w:hint="eastAsia" w:ascii="宋体" w:hAnsi="宋体" w:eastAsia="宋体" w:cs="宋体"/>
          <w:spacing w:val="-2"/>
          <w:sz w:val="24"/>
          <w:szCs w:val="24"/>
        </w:rPr>
        <w:t>（2）采购文件要求响应文件中法定代表人签字处必须由法定代表人签署，要求</w:t>
      </w:r>
      <w:r>
        <w:rPr>
          <w:rFonts w:hint="eastAsia" w:ascii="宋体" w:hAnsi="宋体" w:eastAsia="宋体" w:cs="宋体"/>
          <w:spacing w:val="16"/>
          <w:sz w:val="24"/>
          <w:szCs w:val="24"/>
        </w:rPr>
        <w:t xml:space="preserve"> </w:t>
      </w:r>
      <w:r>
        <w:rPr>
          <w:rFonts w:hint="eastAsia" w:ascii="宋体" w:hAnsi="宋体" w:eastAsia="宋体" w:cs="宋体"/>
          <w:sz w:val="24"/>
          <w:szCs w:val="24"/>
        </w:rPr>
        <w:t>授权代表签字处必须由授权代表签署，若由授权代表签署，</w:t>
      </w:r>
      <w:r>
        <w:rPr>
          <w:rFonts w:hint="eastAsia" w:ascii="宋体" w:hAnsi="宋体" w:eastAsia="宋体" w:cs="宋体"/>
          <w:spacing w:val="-1"/>
          <w:sz w:val="24"/>
          <w:szCs w:val="24"/>
        </w:rPr>
        <w:t>须按采购文件规定的格</w:t>
      </w:r>
      <w:r>
        <w:rPr>
          <w:rFonts w:hint="eastAsia" w:ascii="宋体" w:hAnsi="宋体" w:eastAsia="宋体" w:cs="宋体"/>
          <w:spacing w:val="-2"/>
          <w:sz w:val="24"/>
          <w:szCs w:val="24"/>
        </w:rPr>
        <w:t>式出具的“法定代表人授权委托书</w:t>
      </w:r>
      <w:r>
        <w:rPr>
          <w:rFonts w:hint="eastAsia" w:ascii="宋体" w:hAnsi="宋体" w:eastAsia="宋体" w:cs="宋体"/>
          <w:spacing w:val="-88"/>
          <w:sz w:val="24"/>
          <w:szCs w:val="24"/>
        </w:rPr>
        <w:t xml:space="preserve"> </w:t>
      </w:r>
      <w:r>
        <w:rPr>
          <w:rFonts w:hint="eastAsia" w:ascii="宋体" w:hAnsi="宋体" w:eastAsia="宋体" w:cs="宋体"/>
          <w:spacing w:val="-2"/>
          <w:sz w:val="24"/>
          <w:szCs w:val="24"/>
        </w:rPr>
        <w:t>”附在响应文件中。</w:t>
      </w:r>
    </w:p>
    <w:p>
      <w:pPr>
        <w:spacing w:before="225" w:line="511" w:lineRule="exact"/>
        <w:ind w:left="493"/>
        <w:rPr>
          <w:rFonts w:hint="eastAsia" w:ascii="宋体" w:hAnsi="宋体" w:eastAsia="宋体" w:cs="宋体"/>
          <w:sz w:val="24"/>
          <w:szCs w:val="24"/>
        </w:rPr>
      </w:pPr>
      <w:r>
        <w:rPr>
          <w:rFonts w:hint="eastAsia" w:ascii="宋体" w:hAnsi="宋体" w:eastAsia="宋体" w:cs="宋体"/>
          <w:spacing w:val="-2"/>
          <w:position w:val="20"/>
          <w:sz w:val="24"/>
          <w:szCs w:val="24"/>
        </w:rPr>
        <w:t>（3）任何行间插字、涂改和增删，必须由供应商的法定代表人或其授权代表在</w:t>
      </w:r>
    </w:p>
    <w:p>
      <w:pPr>
        <w:spacing w:before="1" w:line="219" w:lineRule="auto"/>
        <w:ind w:left="6"/>
        <w:rPr>
          <w:rFonts w:hint="eastAsia" w:ascii="宋体" w:hAnsi="宋体" w:eastAsia="宋体" w:cs="宋体"/>
          <w:sz w:val="24"/>
          <w:szCs w:val="24"/>
        </w:rPr>
      </w:pPr>
      <w:r>
        <w:rPr>
          <w:rFonts w:hint="eastAsia" w:ascii="宋体" w:hAnsi="宋体" w:eastAsia="宋体" w:cs="宋体"/>
          <w:spacing w:val="-2"/>
          <w:sz w:val="24"/>
          <w:szCs w:val="24"/>
        </w:rPr>
        <w:t>旁边签字方有效。</w:t>
      </w:r>
    </w:p>
    <w:p>
      <w:pPr>
        <w:spacing w:before="223" w:line="511" w:lineRule="exact"/>
        <w:ind w:left="493"/>
        <w:rPr>
          <w:rFonts w:hint="eastAsia" w:ascii="宋体" w:hAnsi="宋体" w:eastAsia="宋体" w:cs="宋体"/>
          <w:sz w:val="24"/>
          <w:szCs w:val="24"/>
        </w:rPr>
      </w:pPr>
      <w:r>
        <w:rPr>
          <w:rFonts w:hint="eastAsia" w:ascii="宋体" w:hAnsi="宋体" w:eastAsia="宋体" w:cs="宋体"/>
          <w:spacing w:val="-2"/>
          <w:position w:val="20"/>
          <w:sz w:val="24"/>
          <w:szCs w:val="24"/>
        </w:rPr>
        <w:t>（4）供应商名称应填写全称，响应文件格式中要求须签字或盖章处，按照规定</w:t>
      </w:r>
    </w:p>
    <w:p>
      <w:pPr>
        <w:spacing w:before="1" w:line="218" w:lineRule="auto"/>
        <w:ind w:left="30"/>
        <w:rPr>
          <w:rFonts w:hint="eastAsia" w:ascii="宋体" w:hAnsi="宋体" w:eastAsia="宋体" w:cs="宋体"/>
          <w:sz w:val="24"/>
          <w:szCs w:val="24"/>
        </w:rPr>
      </w:pPr>
      <w:r>
        <w:rPr>
          <w:rFonts w:hint="eastAsia" w:ascii="宋体" w:hAnsi="宋体" w:eastAsia="宋体" w:cs="宋体"/>
          <w:spacing w:val="-3"/>
          <w:sz w:val="24"/>
          <w:szCs w:val="24"/>
        </w:rPr>
        <w:t>由法定代表人或委托代理人签字或盖章。</w:t>
      </w:r>
    </w:p>
    <w:p>
      <w:pPr>
        <w:spacing w:before="226" w:line="392" w:lineRule="auto"/>
        <w:ind w:left="2" w:firstLine="490"/>
        <w:rPr>
          <w:rFonts w:hint="eastAsia" w:ascii="宋体" w:hAnsi="宋体" w:eastAsia="宋体" w:cs="宋体"/>
          <w:sz w:val="24"/>
          <w:szCs w:val="24"/>
        </w:rPr>
      </w:pPr>
      <w:r>
        <w:rPr>
          <w:rFonts w:hint="eastAsia" w:ascii="宋体" w:hAnsi="宋体" w:eastAsia="宋体" w:cs="宋体"/>
          <w:spacing w:val="-2"/>
          <w:sz w:val="24"/>
          <w:szCs w:val="24"/>
        </w:rPr>
        <w:t>（5）供应商应按“供应商须知前列表</w:t>
      </w:r>
      <w:r>
        <w:rPr>
          <w:rFonts w:hint="eastAsia" w:ascii="宋体" w:hAnsi="宋体" w:eastAsia="宋体" w:cs="宋体"/>
          <w:spacing w:val="-89"/>
          <w:sz w:val="24"/>
          <w:szCs w:val="24"/>
        </w:rPr>
        <w:t xml:space="preserve"> </w:t>
      </w:r>
      <w:r>
        <w:rPr>
          <w:rFonts w:hint="eastAsia" w:ascii="宋体" w:hAnsi="宋体" w:eastAsia="宋体" w:cs="宋体"/>
          <w:spacing w:val="-2"/>
          <w:sz w:val="24"/>
          <w:szCs w:val="24"/>
        </w:rPr>
        <w:t>”规定</w:t>
      </w:r>
      <w:r>
        <w:rPr>
          <w:rFonts w:hint="eastAsia" w:ascii="宋体" w:hAnsi="宋体" w:eastAsia="宋体" w:cs="宋体"/>
          <w:spacing w:val="-3"/>
          <w:sz w:val="24"/>
          <w:szCs w:val="24"/>
        </w:rPr>
        <w:t>的数量准备响应文件文件正本、副</w:t>
      </w:r>
      <w:r>
        <w:rPr>
          <w:rFonts w:hint="eastAsia" w:ascii="宋体" w:hAnsi="宋体" w:eastAsia="宋体" w:cs="宋体"/>
          <w:sz w:val="24"/>
          <w:szCs w:val="24"/>
        </w:rPr>
        <w:t xml:space="preserve">   </w:t>
      </w:r>
      <w:r>
        <w:rPr>
          <w:rFonts w:hint="eastAsia" w:ascii="宋体" w:hAnsi="宋体" w:eastAsia="宋体" w:cs="宋体"/>
          <w:spacing w:val="1"/>
          <w:sz w:val="24"/>
          <w:szCs w:val="24"/>
        </w:rPr>
        <w:t>本和相应的电子文件。响应文件的正本和副本应在其封面右上角清楚地标明“正本</w:t>
      </w:r>
      <w:r>
        <w:rPr>
          <w:rFonts w:hint="eastAsia" w:ascii="宋体" w:hAnsi="宋体" w:eastAsia="宋体" w:cs="宋体"/>
          <w:spacing w:val="-85"/>
          <w:sz w:val="24"/>
          <w:szCs w:val="24"/>
        </w:rPr>
        <w:t xml:space="preserve"> </w:t>
      </w:r>
      <w:r>
        <w:rPr>
          <w:rFonts w:hint="eastAsia" w:ascii="宋体" w:hAnsi="宋体" w:eastAsia="宋体" w:cs="宋体"/>
          <w:spacing w:val="1"/>
          <w:sz w:val="24"/>
          <w:szCs w:val="24"/>
        </w:rPr>
        <w:t>”</w:t>
      </w:r>
      <w:r>
        <w:rPr>
          <w:rFonts w:hint="eastAsia" w:ascii="宋体" w:hAnsi="宋体" w:eastAsia="宋体" w:cs="宋体"/>
          <w:spacing w:val="-2"/>
          <w:sz w:val="24"/>
          <w:szCs w:val="24"/>
        </w:rPr>
        <w:t>或“副本</w:t>
      </w:r>
      <w:r>
        <w:rPr>
          <w:rFonts w:hint="eastAsia" w:ascii="宋体" w:hAnsi="宋体" w:eastAsia="宋体" w:cs="宋体"/>
          <w:spacing w:val="-78"/>
          <w:sz w:val="24"/>
          <w:szCs w:val="24"/>
        </w:rPr>
        <w:t xml:space="preserve"> </w:t>
      </w:r>
      <w:r>
        <w:rPr>
          <w:rFonts w:hint="eastAsia" w:ascii="宋体" w:hAnsi="宋体" w:eastAsia="宋体" w:cs="宋体"/>
          <w:spacing w:val="-2"/>
          <w:sz w:val="24"/>
          <w:szCs w:val="24"/>
        </w:rPr>
        <w:t>”字样。若正本和副本有不一致的内容，以正本为准。</w:t>
      </w:r>
    </w:p>
    <w:p>
      <w:pPr>
        <w:spacing w:before="227" w:line="509" w:lineRule="exact"/>
        <w:ind w:left="493"/>
        <w:rPr>
          <w:rFonts w:hint="eastAsia" w:ascii="宋体" w:hAnsi="宋体" w:eastAsia="宋体" w:cs="宋体"/>
          <w:sz w:val="24"/>
          <w:szCs w:val="24"/>
        </w:rPr>
      </w:pPr>
      <w:r>
        <w:rPr>
          <w:rFonts w:hint="eastAsia" w:ascii="宋体" w:hAnsi="宋体" w:eastAsia="宋体" w:cs="宋体"/>
          <w:spacing w:val="-1"/>
          <w:position w:val="20"/>
          <w:sz w:val="24"/>
          <w:szCs w:val="24"/>
        </w:rPr>
        <w:t>（6）响应文件正本和副本一律采用胶装，分别装订成册，并逐</w:t>
      </w:r>
      <w:r>
        <w:rPr>
          <w:rFonts w:hint="eastAsia" w:ascii="宋体" w:hAnsi="宋体" w:eastAsia="宋体" w:cs="宋体"/>
          <w:spacing w:val="-2"/>
          <w:position w:val="20"/>
          <w:sz w:val="24"/>
          <w:szCs w:val="24"/>
        </w:rPr>
        <w:t>页编目编码。文</w:t>
      </w:r>
    </w:p>
    <w:p>
      <w:pPr>
        <w:spacing w:before="1" w:line="219" w:lineRule="auto"/>
        <w:rPr>
          <w:rFonts w:hint="eastAsia" w:ascii="宋体" w:hAnsi="宋体" w:eastAsia="宋体" w:cs="宋体"/>
          <w:sz w:val="24"/>
          <w:szCs w:val="24"/>
        </w:rPr>
      </w:pPr>
      <w:r>
        <w:rPr>
          <w:rFonts w:hint="eastAsia" w:ascii="宋体" w:hAnsi="宋体" w:eastAsia="宋体" w:cs="宋体"/>
          <w:sz w:val="24"/>
          <w:szCs w:val="24"/>
        </w:rPr>
        <w:t>件胶装装订后，页面不可抽取，不得有活动页</w:t>
      </w:r>
      <w:r>
        <w:rPr>
          <w:rFonts w:hint="eastAsia" w:ascii="宋体" w:hAnsi="宋体" w:eastAsia="宋体" w:cs="宋体"/>
          <w:spacing w:val="-1"/>
          <w:sz w:val="24"/>
          <w:szCs w:val="24"/>
        </w:rPr>
        <w:t>，无破损、不可拆分。</w:t>
      </w:r>
    </w:p>
    <w:p>
      <w:pPr>
        <w:spacing w:before="226" w:line="509" w:lineRule="exact"/>
        <w:ind w:left="493"/>
        <w:rPr>
          <w:rFonts w:hint="eastAsia" w:ascii="宋体" w:hAnsi="宋体" w:eastAsia="宋体" w:cs="宋体"/>
          <w:sz w:val="24"/>
          <w:szCs w:val="24"/>
        </w:rPr>
      </w:pPr>
      <w:r>
        <w:rPr>
          <w:rFonts w:hint="eastAsia" w:ascii="宋体" w:hAnsi="宋体" w:eastAsia="宋体" w:cs="宋体"/>
          <w:spacing w:val="-2"/>
          <w:position w:val="20"/>
          <w:sz w:val="24"/>
          <w:szCs w:val="24"/>
        </w:rPr>
        <w:t>（7）因字迹潦草、表述不清或不按采购文件格式编制的响应文件，所引起的对</w:t>
      </w:r>
    </w:p>
    <w:p>
      <w:pPr>
        <w:spacing w:line="218" w:lineRule="auto"/>
        <w:ind w:left="1"/>
        <w:rPr>
          <w:rFonts w:hint="eastAsia" w:ascii="宋体" w:hAnsi="宋体" w:eastAsia="宋体" w:cs="宋体"/>
          <w:sz w:val="24"/>
          <w:szCs w:val="24"/>
        </w:rPr>
      </w:pPr>
      <w:r>
        <w:rPr>
          <w:rFonts w:hint="eastAsia" w:ascii="宋体" w:hAnsi="宋体" w:eastAsia="宋体" w:cs="宋体"/>
          <w:spacing w:val="-1"/>
          <w:sz w:val="24"/>
          <w:szCs w:val="24"/>
        </w:rPr>
        <w:t>供应商不利的后果，由供应商自行负责。</w:t>
      </w:r>
    </w:p>
    <w:p>
      <w:pPr>
        <w:spacing w:before="228" w:line="219" w:lineRule="auto"/>
        <w:outlineLvl w:val="1"/>
        <w:rPr>
          <w:rFonts w:hint="eastAsia" w:ascii="宋体" w:hAnsi="宋体" w:eastAsia="宋体" w:cs="宋体"/>
          <w:sz w:val="24"/>
          <w:szCs w:val="24"/>
        </w:rPr>
      </w:pPr>
      <w:r>
        <w:rPr>
          <w:rFonts w:hint="eastAsia" w:ascii="宋体" w:hAnsi="宋体" w:eastAsia="宋体" w:cs="宋体"/>
          <w:spacing w:val="-3"/>
          <w:sz w:val="24"/>
          <w:szCs w:val="24"/>
          <w14:textOutline w14:w="4358" w14:cap="sq" w14:cmpd="sng">
            <w14:solidFill>
              <w14:srgbClr w14:val="000000"/>
            </w14:solidFill>
            <w14:prstDash w14:val="solid"/>
            <w14:bevel/>
          </w14:textOutline>
        </w:rPr>
        <w:t>4.</w:t>
      </w:r>
      <w:r>
        <w:rPr>
          <w:rFonts w:hint="eastAsia" w:ascii="宋体" w:hAnsi="宋体" w:eastAsia="宋体" w:cs="宋体"/>
          <w:spacing w:val="22"/>
          <w:sz w:val="24"/>
          <w:szCs w:val="24"/>
        </w:rPr>
        <w:t xml:space="preserve"> </w:t>
      </w:r>
      <w:r>
        <w:rPr>
          <w:rFonts w:hint="eastAsia" w:ascii="宋体" w:hAnsi="宋体" w:eastAsia="宋体" w:cs="宋体"/>
          <w:spacing w:val="-3"/>
          <w:sz w:val="24"/>
          <w:szCs w:val="24"/>
          <w14:textOutline w14:w="4358" w14:cap="sq" w14:cmpd="sng">
            <w14:solidFill>
              <w14:srgbClr w14:val="000000"/>
            </w14:solidFill>
            <w14:prstDash w14:val="solid"/>
            <w14:bevel/>
          </w14:textOutline>
        </w:rPr>
        <w:t>响应文件的递交</w:t>
      </w:r>
    </w:p>
    <w:p>
      <w:pPr>
        <w:spacing w:before="224" w:line="219" w:lineRule="auto"/>
        <w:outlineLvl w:val="2"/>
        <w:rPr>
          <w:rFonts w:hint="eastAsia" w:ascii="宋体" w:hAnsi="宋体" w:eastAsia="宋体" w:cs="宋体"/>
          <w:sz w:val="24"/>
          <w:szCs w:val="24"/>
        </w:rPr>
      </w:pPr>
      <w:r>
        <w:rPr>
          <w:rFonts w:hint="eastAsia" w:ascii="宋体" w:hAnsi="宋体" w:eastAsia="宋体" w:cs="宋体"/>
          <w:spacing w:val="-4"/>
          <w:sz w:val="24"/>
          <w:szCs w:val="24"/>
        </w:rPr>
        <w:t>4.1</w:t>
      </w:r>
      <w:r>
        <w:rPr>
          <w:rFonts w:hint="eastAsia" w:ascii="宋体" w:hAnsi="宋体" w:eastAsia="宋体" w:cs="宋体"/>
          <w:spacing w:val="30"/>
          <w:sz w:val="24"/>
          <w:szCs w:val="24"/>
        </w:rPr>
        <w:t xml:space="preserve"> </w:t>
      </w:r>
      <w:r>
        <w:rPr>
          <w:rFonts w:hint="eastAsia" w:ascii="宋体" w:hAnsi="宋体" w:eastAsia="宋体" w:cs="宋体"/>
          <w:spacing w:val="-4"/>
          <w:sz w:val="24"/>
          <w:szCs w:val="24"/>
        </w:rPr>
        <w:t>响应文件的递交</w:t>
      </w:r>
    </w:p>
    <w:p>
      <w:pPr>
        <w:spacing w:before="226" w:line="392" w:lineRule="auto"/>
        <w:ind w:right="316" w:firstLine="480"/>
        <w:rPr>
          <w:rFonts w:hint="eastAsia" w:ascii="宋体" w:hAnsi="宋体" w:eastAsia="宋体" w:cs="宋体"/>
          <w:sz w:val="24"/>
          <w:szCs w:val="24"/>
        </w:rPr>
      </w:pPr>
      <w:r>
        <w:rPr>
          <w:rFonts w:hint="eastAsia" w:ascii="宋体" w:hAnsi="宋体" w:eastAsia="宋体" w:cs="宋体"/>
          <w:spacing w:val="-1"/>
          <w:sz w:val="24"/>
          <w:szCs w:val="24"/>
        </w:rPr>
        <w:t>4.1.1 供应商应在“供应商须知前列表</w:t>
      </w:r>
      <w:r>
        <w:rPr>
          <w:rFonts w:hint="eastAsia" w:ascii="宋体" w:hAnsi="宋体" w:eastAsia="宋体" w:cs="宋体"/>
          <w:spacing w:val="-86"/>
          <w:sz w:val="24"/>
          <w:szCs w:val="24"/>
        </w:rPr>
        <w:t xml:space="preserve"> </w:t>
      </w:r>
      <w:r>
        <w:rPr>
          <w:rFonts w:hint="eastAsia" w:ascii="宋体" w:hAnsi="宋体" w:eastAsia="宋体" w:cs="宋体"/>
          <w:spacing w:val="-1"/>
          <w:sz w:val="24"/>
          <w:szCs w:val="24"/>
        </w:rPr>
        <w:t>”中规定的提交响应文件截止时间前，</w:t>
      </w:r>
      <w:r>
        <w:rPr>
          <w:rFonts w:hint="eastAsia" w:ascii="宋体" w:hAnsi="宋体" w:eastAsia="宋体" w:cs="宋体"/>
          <w:sz w:val="24"/>
          <w:szCs w:val="24"/>
        </w:rPr>
        <w:t xml:space="preserve"> 将响应文件按供应商须知规定密封后送达磋商地点。采购代理</w:t>
      </w:r>
      <w:r>
        <w:rPr>
          <w:rFonts w:hint="eastAsia" w:ascii="宋体" w:hAnsi="宋体" w:eastAsia="宋体" w:cs="宋体"/>
          <w:spacing w:val="-1"/>
          <w:sz w:val="24"/>
          <w:szCs w:val="24"/>
        </w:rPr>
        <w:t>机构工作人员当场签</w:t>
      </w:r>
      <w:r>
        <w:rPr>
          <w:rFonts w:hint="eastAsia" w:ascii="宋体" w:hAnsi="宋体" w:eastAsia="宋体" w:cs="宋体"/>
          <w:sz w:val="24"/>
          <w:szCs w:val="24"/>
        </w:rPr>
        <w:t>字确认收到响应文件的时间、密封包数量和递交方式等信息。</w:t>
      </w:r>
      <w:r>
        <w:rPr>
          <w:rFonts w:hint="eastAsia" w:ascii="宋体" w:hAnsi="宋体" w:eastAsia="宋体" w:cs="宋体"/>
          <w:sz w:val="24"/>
          <w:szCs w:val="24"/>
          <w14:textOutline w14:w="4358" w14:cap="sq" w14:cmpd="sng">
            <w14:solidFill>
              <w14:srgbClr w14:val="000000"/>
            </w14:solidFill>
            <w14:prstDash w14:val="solid"/>
            <w14:bevel/>
          </w14:textOutline>
        </w:rPr>
        <w:t>逾期送达的投标</w:t>
      </w:r>
      <w:r>
        <w:rPr>
          <w:rFonts w:hint="eastAsia" w:ascii="宋体" w:hAnsi="宋体" w:eastAsia="宋体" w:cs="宋体"/>
          <w:spacing w:val="-1"/>
          <w:sz w:val="24"/>
          <w:szCs w:val="24"/>
          <w14:textOutline w14:w="4358" w14:cap="sq" w14:cmpd="sng">
            <w14:solidFill>
              <w14:srgbClr w14:val="000000"/>
            </w14:solidFill>
            <w14:prstDash w14:val="solid"/>
            <w14:bevel/>
          </w14:textOutline>
        </w:rPr>
        <w:t>文件</w:t>
      </w:r>
      <w:r>
        <w:rPr>
          <w:rFonts w:hint="eastAsia" w:ascii="宋体" w:hAnsi="宋体" w:eastAsia="宋体" w:cs="宋体"/>
          <w:spacing w:val="-2"/>
          <w:sz w:val="24"/>
          <w:szCs w:val="24"/>
          <w14:textOutline w14:w="4358" w14:cap="sq" w14:cmpd="sng">
            <w14:solidFill>
              <w14:srgbClr w14:val="000000"/>
            </w14:solidFill>
            <w14:prstDash w14:val="solid"/>
            <w14:bevel/>
          </w14:textOutline>
        </w:rPr>
        <w:t>将被拒绝。</w:t>
      </w:r>
    </w:p>
    <w:p>
      <w:pPr>
        <w:spacing w:before="226" w:line="219" w:lineRule="auto"/>
        <w:ind w:left="480"/>
        <w:outlineLvl w:val="3"/>
        <w:rPr>
          <w:rFonts w:hint="eastAsia" w:ascii="宋体" w:hAnsi="宋体" w:eastAsia="宋体" w:cs="宋体"/>
          <w:sz w:val="24"/>
          <w:szCs w:val="24"/>
        </w:rPr>
      </w:pPr>
      <w:r>
        <w:rPr>
          <w:rFonts w:hint="eastAsia" w:ascii="宋体" w:hAnsi="宋体" w:eastAsia="宋体" w:cs="宋体"/>
          <w:sz w:val="24"/>
          <w:szCs w:val="24"/>
        </w:rPr>
        <w:t>4.1.2 供应商递交响应文件的地点：</w:t>
      </w:r>
      <w:r>
        <w:rPr>
          <w:rFonts w:hint="eastAsia" w:ascii="宋体" w:hAnsi="宋体" w:eastAsia="宋体" w:cs="宋体"/>
          <w:spacing w:val="-1"/>
          <w:sz w:val="24"/>
          <w:szCs w:val="24"/>
        </w:rPr>
        <w:t>见供应商须知前附表。</w:t>
      </w:r>
    </w:p>
    <w:p>
      <w:pPr>
        <w:spacing w:before="225" w:line="219" w:lineRule="auto"/>
        <w:outlineLvl w:val="2"/>
        <w:rPr>
          <w:rFonts w:hint="eastAsia" w:ascii="宋体" w:hAnsi="宋体" w:eastAsia="宋体" w:cs="宋体"/>
          <w:sz w:val="24"/>
          <w:szCs w:val="24"/>
        </w:rPr>
      </w:pPr>
      <w:r>
        <w:rPr>
          <w:rFonts w:hint="eastAsia" w:ascii="宋体" w:hAnsi="宋体" w:eastAsia="宋体" w:cs="宋体"/>
          <w:spacing w:val="-1"/>
          <w:sz w:val="24"/>
          <w:szCs w:val="24"/>
        </w:rPr>
        <w:t>4.2 响应文件的密封和标注</w:t>
      </w:r>
    </w:p>
    <w:p>
      <w:pPr>
        <w:spacing w:before="226" w:line="219" w:lineRule="auto"/>
        <w:ind w:left="480"/>
        <w:outlineLvl w:val="3"/>
        <w:rPr>
          <w:rFonts w:hint="eastAsia" w:ascii="宋体" w:hAnsi="宋体" w:eastAsia="宋体" w:cs="宋体"/>
          <w:color w:val="C00000"/>
          <w:sz w:val="24"/>
          <w:szCs w:val="24"/>
        </w:rPr>
      </w:pPr>
      <w:r>
        <w:rPr>
          <w:rFonts w:hint="eastAsia" w:ascii="宋体" w:hAnsi="宋体" w:eastAsia="宋体" w:cs="宋体"/>
          <w:color w:val="C00000"/>
          <w:sz w:val="24"/>
          <w:szCs w:val="24"/>
        </w:rPr>
        <w:t>4.2.1 响应文件递交截止时间前，供应商应将纸质版响应文件胶装成册、密封</w:t>
      </w:r>
    </w:p>
    <w:p>
      <w:pPr>
        <w:spacing w:before="226" w:line="219" w:lineRule="auto"/>
        <w:ind w:left="480"/>
        <w:outlineLvl w:val="3"/>
        <w:rPr>
          <w:rFonts w:hint="eastAsia" w:ascii="宋体" w:hAnsi="宋体" w:eastAsia="宋体" w:cs="宋体"/>
          <w:sz w:val="24"/>
          <w:szCs w:val="24"/>
        </w:rPr>
      </w:pPr>
      <w:r>
        <w:rPr>
          <w:rFonts w:hint="eastAsia" w:ascii="宋体" w:hAnsi="宋体" w:eastAsia="宋体" w:cs="宋体"/>
          <w:color w:val="C00000"/>
          <w:sz w:val="24"/>
          <w:szCs w:val="24"/>
        </w:rPr>
        <w:t>，响应文件的正本、副本、电子版分别密封递交。</w:t>
      </w:r>
    </w:p>
    <w:p>
      <w:pPr>
        <w:spacing w:before="227" w:line="219" w:lineRule="auto"/>
        <w:ind w:left="480"/>
        <w:outlineLvl w:val="3"/>
        <w:rPr>
          <w:rFonts w:hint="eastAsia" w:ascii="宋体" w:hAnsi="宋体" w:eastAsia="宋体" w:cs="宋体"/>
          <w:color w:val="C00000"/>
          <w:sz w:val="24"/>
          <w:szCs w:val="24"/>
        </w:rPr>
      </w:pPr>
      <w:r>
        <w:rPr>
          <w:rFonts w:hint="eastAsia" w:ascii="宋体" w:hAnsi="宋体" w:eastAsia="宋体" w:cs="宋体"/>
          <w:color w:val="C00000"/>
          <w:spacing w:val="-1"/>
          <w:sz w:val="24"/>
          <w:szCs w:val="24"/>
        </w:rPr>
        <w:t>4.2.2 密封包装袋封皮上均应注明：</w:t>
      </w:r>
    </w:p>
    <w:p>
      <w:pPr>
        <w:spacing w:before="211" w:line="219" w:lineRule="auto"/>
        <w:ind w:left="252"/>
        <w:rPr>
          <w:rFonts w:hint="eastAsia" w:ascii="宋体" w:hAnsi="宋体" w:eastAsia="宋体" w:cs="宋体"/>
          <w:color w:val="C00000"/>
          <w:sz w:val="24"/>
          <w:szCs w:val="24"/>
        </w:rPr>
      </w:pPr>
      <w:r>
        <w:rPr>
          <w:rFonts w:hint="eastAsia" w:ascii="宋体" w:hAnsi="宋体" w:eastAsia="宋体" w:cs="宋体"/>
          <w:color w:val="C00000"/>
          <w:spacing w:val="-2"/>
          <w:sz w:val="24"/>
          <w:szCs w:val="24"/>
        </w:rPr>
        <w:t>（1）正本/副本/电子版</w:t>
      </w:r>
    </w:p>
    <w:p>
      <w:pPr>
        <w:spacing w:before="224" w:line="393" w:lineRule="auto"/>
        <w:ind w:left="252"/>
        <w:rPr>
          <w:rFonts w:hint="eastAsia" w:ascii="宋体" w:hAnsi="宋体" w:eastAsia="宋体" w:cs="宋体"/>
          <w:color w:val="C00000"/>
          <w:sz w:val="24"/>
          <w:szCs w:val="24"/>
        </w:rPr>
      </w:pPr>
      <w:r>
        <w:rPr>
          <w:rFonts w:hint="eastAsia" w:ascii="宋体" w:hAnsi="宋体" w:eastAsia="宋体" w:cs="宋体"/>
          <w:color w:val="C00000"/>
          <w:spacing w:val="-3"/>
          <w:sz w:val="24"/>
          <w:szCs w:val="24"/>
        </w:rPr>
        <w:t>（2）项目名称：</w:t>
      </w:r>
      <w:r>
        <w:rPr>
          <w:rFonts w:hint="eastAsia" w:ascii="宋体" w:hAnsi="宋体" w:eastAsia="宋体" w:cs="宋体"/>
          <w:color w:val="C00000"/>
          <w:sz w:val="24"/>
          <w:szCs w:val="24"/>
          <w:u w:val="single" w:color="auto"/>
        </w:rPr>
        <w:t xml:space="preserve">              </w:t>
      </w:r>
    </w:p>
    <w:p>
      <w:pPr>
        <w:spacing w:line="218" w:lineRule="auto"/>
        <w:ind w:left="252"/>
        <w:rPr>
          <w:rFonts w:hint="eastAsia" w:ascii="宋体" w:hAnsi="宋体" w:eastAsia="宋体" w:cs="宋体"/>
          <w:color w:val="C00000"/>
          <w:sz w:val="24"/>
          <w:szCs w:val="24"/>
        </w:rPr>
      </w:pPr>
      <w:r>
        <w:rPr>
          <w:rFonts w:hint="eastAsia" w:ascii="宋体" w:hAnsi="宋体" w:eastAsia="宋体" w:cs="宋体"/>
          <w:color w:val="C00000"/>
          <w:spacing w:val="-3"/>
          <w:sz w:val="24"/>
          <w:szCs w:val="24"/>
        </w:rPr>
        <w:t>（3）采购编号：</w:t>
      </w:r>
      <w:r>
        <w:rPr>
          <w:rFonts w:hint="eastAsia" w:ascii="宋体" w:hAnsi="宋体" w:eastAsia="宋体" w:cs="宋体"/>
          <w:color w:val="C00000"/>
          <w:sz w:val="24"/>
          <w:szCs w:val="24"/>
          <w:u w:val="single" w:color="auto"/>
        </w:rPr>
        <w:t xml:space="preserve">              </w:t>
      </w:r>
    </w:p>
    <w:p>
      <w:pPr>
        <w:spacing w:before="224" w:line="393" w:lineRule="auto"/>
        <w:ind w:left="252"/>
        <w:rPr>
          <w:rFonts w:hint="eastAsia" w:ascii="宋体" w:hAnsi="宋体" w:eastAsia="宋体" w:cs="宋体"/>
          <w:color w:val="C00000"/>
          <w:sz w:val="24"/>
          <w:szCs w:val="24"/>
        </w:rPr>
      </w:pPr>
      <w:r>
        <w:rPr>
          <w:rFonts w:hint="eastAsia" w:ascii="宋体" w:hAnsi="宋体" w:eastAsia="宋体" w:cs="宋体"/>
          <w:color w:val="C00000"/>
          <w:spacing w:val="1"/>
          <w:sz w:val="24"/>
          <w:szCs w:val="24"/>
        </w:rPr>
        <w:t>（4）供应商</w:t>
      </w:r>
      <w:r>
        <w:rPr>
          <w:rFonts w:hint="eastAsia" w:ascii="宋体" w:hAnsi="宋体" w:eastAsia="宋体" w:cs="宋体"/>
          <w:color w:val="C00000"/>
          <w:spacing w:val="-16"/>
          <w:sz w:val="24"/>
          <w:szCs w:val="24"/>
        </w:rPr>
        <w:t>：</w:t>
      </w:r>
      <w:r>
        <w:rPr>
          <w:rFonts w:hint="eastAsia" w:ascii="宋体" w:hAnsi="宋体" w:eastAsia="宋体" w:cs="宋体"/>
          <w:color w:val="C00000"/>
          <w:sz w:val="24"/>
          <w:szCs w:val="24"/>
          <w:u w:val="single" w:color="auto"/>
        </w:rPr>
        <w:t xml:space="preserve">              </w:t>
      </w:r>
      <w:r>
        <w:rPr>
          <w:rFonts w:hint="eastAsia" w:ascii="宋体" w:hAnsi="宋体" w:eastAsia="宋体" w:cs="宋体"/>
          <w:color w:val="C00000"/>
          <w:spacing w:val="-16"/>
          <w:sz w:val="24"/>
          <w:szCs w:val="24"/>
        </w:rPr>
        <w:t>（</w:t>
      </w:r>
      <w:r>
        <w:rPr>
          <w:rFonts w:hint="eastAsia" w:ascii="宋体" w:hAnsi="宋体" w:eastAsia="宋体" w:cs="宋体"/>
          <w:color w:val="C00000"/>
          <w:spacing w:val="1"/>
          <w:sz w:val="24"/>
          <w:szCs w:val="24"/>
        </w:rPr>
        <w:t>盖章）</w:t>
      </w:r>
    </w:p>
    <w:p>
      <w:pPr>
        <w:spacing w:before="1" w:line="219" w:lineRule="auto"/>
        <w:ind w:left="252"/>
        <w:rPr>
          <w:rFonts w:hint="eastAsia" w:ascii="宋体" w:hAnsi="宋体" w:eastAsia="宋体" w:cs="宋体"/>
          <w:color w:val="C00000"/>
          <w:sz w:val="24"/>
          <w:szCs w:val="24"/>
        </w:rPr>
      </w:pPr>
      <w:r>
        <w:rPr>
          <w:rFonts w:hint="eastAsia" w:ascii="宋体" w:hAnsi="宋体" w:eastAsia="宋体" w:cs="宋体"/>
          <w:color w:val="C00000"/>
          <w:spacing w:val="-10"/>
          <w:sz w:val="24"/>
          <w:szCs w:val="24"/>
        </w:rPr>
        <w:t>（5）</w:t>
      </w:r>
      <w:r>
        <w:rPr>
          <w:rFonts w:hint="eastAsia" w:ascii="宋体" w:hAnsi="宋体" w:eastAsia="宋体" w:cs="宋体"/>
          <w:color w:val="C00000"/>
          <w:spacing w:val="-62"/>
          <w:sz w:val="24"/>
          <w:szCs w:val="24"/>
        </w:rPr>
        <w:t xml:space="preserve"> </w:t>
      </w:r>
      <w:r>
        <w:rPr>
          <w:rFonts w:hint="eastAsia" w:ascii="宋体" w:hAnsi="宋体" w:eastAsia="宋体" w:cs="宋体"/>
          <w:color w:val="C00000"/>
          <w:spacing w:val="-10"/>
          <w:sz w:val="24"/>
          <w:szCs w:val="24"/>
        </w:rPr>
        <w:t>日</w:t>
      </w:r>
      <w:r>
        <w:rPr>
          <w:rFonts w:hint="eastAsia" w:ascii="宋体" w:hAnsi="宋体" w:eastAsia="宋体" w:cs="宋体"/>
          <w:color w:val="C00000"/>
          <w:spacing w:val="6"/>
          <w:sz w:val="24"/>
          <w:szCs w:val="24"/>
        </w:rPr>
        <w:t xml:space="preserve">  </w:t>
      </w:r>
      <w:r>
        <w:rPr>
          <w:rFonts w:hint="eastAsia" w:ascii="宋体" w:hAnsi="宋体" w:eastAsia="宋体" w:cs="宋体"/>
          <w:color w:val="C00000"/>
          <w:spacing w:val="-10"/>
          <w:sz w:val="24"/>
          <w:szCs w:val="24"/>
        </w:rPr>
        <w:t>期：</w:t>
      </w:r>
      <w:r>
        <w:rPr>
          <w:rFonts w:hint="eastAsia" w:ascii="宋体" w:hAnsi="宋体" w:eastAsia="宋体" w:cs="宋体"/>
          <w:color w:val="C00000"/>
          <w:sz w:val="24"/>
          <w:szCs w:val="24"/>
          <w:u w:val="single" w:color="auto"/>
        </w:rPr>
        <w:t xml:space="preserve">     </w:t>
      </w:r>
      <w:r>
        <w:rPr>
          <w:rFonts w:hint="eastAsia" w:ascii="宋体" w:hAnsi="宋体" w:eastAsia="宋体" w:cs="宋体"/>
          <w:color w:val="C00000"/>
          <w:spacing w:val="-108"/>
          <w:sz w:val="24"/>
          <w:szCs w:val="24"/>
        </w:rPr>
        <w:t xml:space="preserve"> </w:t>
      </w:r>
      <w:r>
        <w:rPr>
          <w:rFonts w:hint="eastAsia" w:ascii="宋体" w:hAnsi="宋体" w:eastAsia="宋体" w:cs="宋体"/>
          <w:color w:val="C00000"/>
          <w:spacing w:val="-10"/>
          <w:sz w:val="24"/>
          <w:szCs w:val="24"/>
        </w:rPr>
        <w:t>年</w:t>
      </w:r>
      <w:r>
        <w:rPr>
          <w:rFonts w:hint="eastAsia" w:ascii="宋体" w:hAnsi="宋体" w:eastAsia="宋体" w:cs="宋体"/>
          <w:color w:val="C00000"/>
          <w:spacing w:val="-10"/>
          <w:sz w:val="24"/>
          <w:szCs w:val="24"/>
          <w:u w:val="single" w:color="auto"/>
        </w:rPr>
        <w:t xml:space="preserve">   </w:t>
      </w:r>
      <w:r>
        <w:rPr>
          <w:rFonts w:hint="eastAsia" w:ascii="宋体" w:hAnsi="宋体" w:eastAsia="宋体" w:cs="宋体"/>
          <w:color w:val="C00000"/>
          <w:spacing w:val="-104"/>
          <w:sz w:val="24"/>
          <w:szCs w:val="24"/>
        </w:rPr>
        <w:t xml:space="preserve"> </w:t>
      </w:r>
      <w:r>
        <w:rPr>
          <w:rFonts w:hint="eastAsia" w:ascii="宋体" w:hAnsi="宋体" w:eastAsia="宋体" w:cs="宋体"/>
          <w:color w:val="C00000"/>
          <w:spacing w:val="-10"/>
          <w:sz w:val="24"/>
          <w:szCs w:val="24"/>
        </w:rPr>
        <w:t>月</w:t>
      </w:r>
      <w:r>
        <w:rPr>
          <w:rFonts w:hint="eastAsia" w:ascii="宋体" w:hAnsi="宋体" w:eastAsia="宋体" w:cs="宋体"/>
          <w:color w:val="C00000"/>
          <w:spacing w:val="59"/>
          <w:sz w:val="24"/>
          <w:szCs w:val="24"/>
          <w:u w:val="single" w:color="auto"/>
        </w:rPr>
        <w:t xml:space="preserve">  </w:t>
      </w:r>
      <w:r>
        <w:rPr>
          <w:rFonts w:hint="eastAsia" w:ascii="宋体" w:hAnsi="宋体" w:eastAsia="宋体" w:cs="宋体"/>
          <w:color w:val="C00000"/>
          <w:spacing w:val="-68"/>
          <w:sz w:val="24"/>
          <w:szCs w:val="24"/>
        </w:rPr>
        <w:t xml:space="preserve"> </w:t>
      </w:r>
      <w:r>
        <w:rPr>
          <w:rFonts w:hint="eastAsia" w:ascii="宋体" w:hAnsi="宋体" w:eastAsia="宋体" w:cs="宋体"/>
          <w:color w:val="C00000"/>
          <w:spacing w:val="-10"/>
          <w:sz w:val="24"/>
          <w:szCs w:val="24"/>
        </w:rPr>
        <w:t>日</w:t>
      </w:r>
    </w:p>
    <w:p>
      <w:pPr>
        <w:spacing w:before="224" w:line="392" w:lineRule="auto"/>
        <w:ind w:left="21" w:right="88" w:firstLine="458"/>
        <w:jc w:val="both"/>
        <w:rPr>
          <w:rFonts w:hint="eastAsia" w:ascii="宋体" w:hAnsi="宋体" w:eastAsia="宋体" w:cs="宋体"/>
          <w:color w:val="C00000"/>
          <w:sz w:val="24"/>
          <w:szCs w:val="24"/>
        </w:rPr>
      </w:pPr>
      <w:r>
        <w:rPr>
          <w:rFonts w:hint="eastAsia" w:ascii="宋体" w:hAnsi="宋体" w:eastAsia="宋体" w:cs="宋体"/>
          <w:color w:val="C00000"/>
          <w:sz w:val="24"/>
          <w:szCs w:val="24"/>
        </w:rPr>
        <w:t>4.2.3 要求所有外层密封袋的封口处均应加贴封条密封</w:t>
      </w:r>
      <w:r>
        <w:rPr>
          <w:rFonts w:hint="eastAsia" w:ascii="宋体" w:hAnsi="宋体" w:eastAsia="宋体" w:cs="宋体"/>
          <w:color w:val="C00000"/>
          <w:spacing w:val="-1"/>
          <w:sz w:val="24"/>
          <w:szCs w:val="24"/>
        </w:rPr>
        <w:t>，封口及封条应粘贴牢</w:t>
      </w:r>
      <w:r>
        <w:rPr>
          <w:rFonts w:hint="eastAsia" w:ascii="宋体" w:hAnsi="宋体" w:eastAsia="宋体" w:cs="宋体"/>
          <w:color w:val="C00000"/>
          <w:sz w:val="24"/>
          <w:szCs w:val="24"/>
        </w:rPr>
        <w:t xml:space="preserve"> </w:t>
      </w:r>
      <w:r>
        <w:rPr>
          <w:rFonts w:hint="eastAsia" w:ascii="宋体" w:hAnsi="宋体" w:eastAsia="宋体" w:cs="宋体"/>
          <w:color w:val="C00000"/>
          <w:spacing w:val="-1"/>
          <w:sz w:val="24"/>
          <w:szCs w:val="24"/>
        </w:rPr>
        <w:t>固，并在密封袋封口处加盖供应商公章或法定代表人（单位负责人）或其委托代理</w:t>
      </w:r>
    </w:p>
    <w:p>
      <w:pPr>
        <w:spacing w:before="1" w:line="218" w:lineRule="auto"/>
        <w:ind w:left="2"/>
        <w:rPr>
          <w:rFonts w:hint="eastAsia" w:ascii="宋体" w:hAnsi="宋体" w:eastAsia="宋体" w:cs="宋体"/>
          <w:color w:val="C00000"/>
          <w:sz w:val="24"/>
          <w:szCs w:val="24"/>
        </w:rPr>
      </w:pPr>
      <w:r>
        <w:rPr>
          <w:rFonts w:hint="eastAsia" w:ascii="宋体" w:hAnsi="宋体" w:eastAsia="宋体" w:cs="宋体"/>
          <w:color w:val="C00000"/>
          <w:spacing w:val="-2"/>
          <w:sz w:val="24"/>
          <w:szCs w:val="24"/>
        </w:rPr>
        <w:t>人签字或盖章。</w:t>
      </w:r>
    </w:p>
    <w:p>
      <w:pPr>
        <w:spacing w:before="226" w:line="219" w:lineRule="auto"/>
        <w:ind w:left="480"/>
        <w:rPr>
          <w:rFonts w:hint="eastAsia" w:ascii="宋体" w:hAnsi="宋体" w:eastAsia="宋体" w:cs="宋体"/>
          <w:sz w:val="24"/>
          <w:szCs w:val="24"/>
        </w:rPr>
      </w:pPr>
      <w:r>
        <w:rPr>
          <w:rFonts w:hint="eastAsia" w:ascii="宋体" w:hAnsi="宋体" w:eastAsia="宋体" w:cs="宋体"/>
          <w:sz w:val="24"/>
          <w:szCs w:val="24"/>
        </w:rPr>
        <w:t>4.2.4 如果未按上述规定进行密封和标记，供应商的</w:t>
      </w:r>
      <w:r>
        <w:rPr>
          <w:rFonts w:hint="eastAsia" w:ascii="宋体" w:hAnsi="宋体" w:eastAsia="宋体" w:cs="宋体"/>
          <w:spacing w:val="-1"/>
          <w:sz w:val="24"/>
          <w:szCs w:val="24"/>
        </w:rPr>
        <w:t>响应文件有权被拒绝。</w:t>
      </w:r>
    </w:p>
    <w:p>
      <w:pPr>
        <w:spacing w:before="225" w:line="219" w:lineRule="auto"/>
        <w:outlineLvl w:val="2"/>
        <w:rPr>
          <w:rFonts w:hint="eastAsia" w:ascii="宋体" w:hAnsi="宋体" w:eastAsia="宋体" w:cs="宋体"/>
          <w:sz w:val="24"/>
          <w:szCs w:val="24"/>
        </w:rPr>
      </w:pPr>
      <w:r>
        <w:rPr>
          <w:rFonts w:hint="eastAsia" w:ascii="宋体" w:hAnsi="宋体" w:eastAsia="宋体" w:cs="宋体"/>
          <w:spacing w:val="-1"/>
          <w:sz w:val="24"/>
          <w:szCs w:val="24"/>
        </w:rPr>
        <w:t>4.3 响应文件的修改与撤回</w:t>
      </w:r>
    </w:p>
    <w:p>
      <w:pPr>
        <w:spacing w:before="226" w:line="219" w:lineRule="auto"/>
        <w:ind w:left="480"/>
        <w:rPr>
          <w:rFonts w:hint="eastAsia" w:ascii="宋体" w:hAnsi="宋体" w:eastAsia="宋体" w:cs="宋体"/>
          <w:sz w:val="24"/>
          <w:szCs w:val="24"/>
        </w:rPr>
      </w:pPr>
      <w:r>
        <w:rPr>
          <w:rFonts w:hint="eastAsia" w:ascii="宋体" w:hAnsi="宋体" w:eastAsia="宋体" w:cs="宋体"/>
          <w:sz w:val="24"/>
          <w:szCs w:val="24"/>
        </w:rPr>
        <w:t>4.3.1 在规定的投标截止时间前，供应商可以修改或撤</w:t>
      </w:r>
      <w:r>
        <w:rPr>
          <w:rFonts w:hint="eastAsia" w:ascii="宋体" w:hAnsi="宋体" w:eastAsia="宋体" w:cs="宋体"/>
          <w:spacing w:val="-1"/>
          <w:sz w:val="24"/>
          <w:szCs w:val="24"/>
        </w:rPr>
        <w:t>回已递交的响应文件。</w:t>
      </w:r>
    </w:p>
    <w:p>
      <w:pPr>
        <w:spacing w:before="224" w:line="219" w:lineRule="auto"/>
        <w:ind w:left="480"/>
        <w:rPr>
          <w:rFonts w:hint="eastAsia" w:ascii="宋体" w:hAnsi="宋体" w:eastAsia="宋体" w:cs="宋体"/>
          <w:sz w:val="24"/>
          <w:szCs w:val="24"/>
        </w:rPr>
      </w:pPr>
      <w:r>
        <w:rPr>
          <w:rFonts w:hint="eastAsia" w:ascii="宋体" w:hAnsi="宋体" w:eastAsia="宋体" w:cs="宋体"/>
          <w:spacing w:val="-1"/>
          <w:sz w:val="24"/>
          <w:szCs w:val="24"/>
        </w:rPr>
        <w:t>4.3.2 供应商修改或撤回已递交响应文件的书面通知应按照本章第</w:t>
      </w:r>
      <w:r>
        <w:rPr>
          <w:rFonts w:hint="eastAsia" w:ascii="宋体" w:hAnsi="宋体" w:eastAsia="宋体" w:cs="宋体"/>
          <w:spacing w:val="-44"/>
          <w:sz w:val="24"/>
          <w:szCs w:val="24"/>
        </w:rPr>
        <w:t xml:space="preserve"> </w:t>
      </w:r>
      <w:r>
        <w:rPr>
          <w:rFonts w:hint="eastAsia" w:ascii="宋体" w:hAnsi="宋体" w:eastAsia="宋体" w:cs="宋体"/>
          <w:spacing w:val="-1"/>
          <w:sz w:val="24"/>
          <w:szCs w:val="24"/>
        </w:rPr>
        <w:t>3.7.3</w:t>
      </w:r>
      <w:r>
        <w:rPr>
          <w:rFonts w:hint="eastAsia" w:ascii="宋体" w:hAnsi="宋体" w:eastAsia="宋体" w:cs="宋体"/>
          <w:spacing w:val="-47"/>
          <w:sz w:val="24"/>
          <w:szCs w:val="24"/>
        </w:rPr>
        <w:t xml:space="preserve"> </w:t>
      </w:r>
      <w:r>
        <w:rPr>
          <w:rFonts w:hint="eastAsia" w:ascii="宋体" w:hAnsi="宋体" w:eastAsia="宋体" w:cs="宋体"/>
          <w:spacing w:val="-1"/>
          <w:sz w:val="24"/>
          <w:szCs w:val="24"/>
        </w:rPr>
        <w:t>项的</w:t>
      </w:r>
    </w:p>
    <w:p>
      <w:pPr>
        <w:spacing w:before="227" w:line="219" w:lineRule="auto"/>
        <w:ind w:left="1"/>
        <w:rPr>
          <w:rFonts w:hint="eastAsia" w:ascii="宋体" w:hAnsi="宋体" w:eastAsia="宋体" w:cs="宋体"/>
          <w:sz w:val="24"/>
          <w:szCs w:val="24"/>
        </w:rPr>
      </w:pPr>
      <w:r>
        <w:rPr>
          <w:rFonts w:hint="eastAsia" w:ascii="宋体" w:hAnsi="宋体" w:eastAsia="宋体" w:cs="宋体"/>
          <w:spacing w:val="-2"/>
          <w:sz w:val="24"/>
          <w:szCs w:val="24"/>
        </w:rPr>
        <w:t>要求签字或盖章。</w:t>
      </w:r>
    </w:p>
    <w:p>
      <w:pPr>
        <w:spacing w:before="224" w:line="511" w:lineRule="exact"/>
        <w:ind w:left="480"/>
        <w:rPr>
          <w:rFonts w:hint="eastAsia" w:ascii="宋体" w:hAnsi="宋体" w:eastAsia="宋体" w:cs="宋体"/>
          <w:sz w:val="24"/>
          <w:szCs w:val="24"/>
        </w:rPr>
      </w:pPr>
      <w:r>
        <w:rPr>
          <w:rFonts w:hint="eastAsia" w:ascii="宋体" w:hAnsi="宋体" w:eastAsia="宋体" w:cs="宋体"/>
          <w:position w:val="20"/>
          <w:sz w:val="24"/>
          <w:szCs w:val="24"/>
        </w:rPr>
        <w:t>4.3.3 修改的内容为响应文件的组成部分。修改的响应</w:t>
      </w:r>
      <w:r>
        <w:rPr>
          <w:rFonts w:hint="eastAsia" w:ascii="宋体" w:hAnsi="宋体" w:eastAsia="宋体" w:cs="宋体"/>
          <w:spacing w:val="-1"/>
          <w:position w:val="20"/>
          <w:sz w:val="24"/>
          <w:szCs w:val="24"/>
        </w:rPr>
        <w:t>文件应按照采购文件的</w:t>
      </w:r>
    </w:p>
    <w:p>
      <w:pPr>
        <w:spacing w:before="1" w:line="219" w:lineRule="auto"/>
        <w:ind w:left="1"/>
        <w:rPr>
          <w:rFonts w:hint="eastAsia" w:ascii="宋体" w:hAnsi="宋体" w:eastAsia="宋体" w:cs="宋体"/>
          <w:sz w:val="24"/>
          <w:szCs w:val="24"/>
        </w:rPr>
      </w:pPr>
      <w:r>
        <w:rPr>
          <w:rFonts w:hint="eastAsia" w:ascii="宋体" w:hAnsi="宋体" w:eastAsia="宋体" w:cs="宋体"/>
          <w:spacing w:val="-3"/>
          <w:sz w:val="24"/>
          <w:szCs w:val="24"/>
        </w:rPr>
        <w:t>规定进行编制和递交，并标明“修改</w:t>
      </w:r>
      <w:r>
        <w:rPr>
          <w:rFonts w:hint="eastAsia" w:ascii="宋体" w:hAnsi="宋体" w:eastAsia="宋体" w:cs="宋体"/>
          <w:spacing w:val="-72"/>
          <w:sz w:val="24"/>
          <w:szCs w:val="24"/>
        </w:rPr>
        <w:t xml:space="preserve"> </w:t>
      </w:r>
      <w:r>
        <w:rPr>
          <w:rFonts w:hint="eastAsia" w:ascii="宋体" w:hAnsi="宋体" w:eastAsia="宋体" w:cs="宋体"/>
          <w:spacing w:val="-3"/>
          <w:sz w:val="24"/>
          <w:szCs w:val="24"/>
        </w:rPr>
        <w:t>”字样。</w:t>
      </w:r>
    </w:p>
    <w:p>
      <w:pPr>
        <w:spacing w:before="224" w:line="220" w:lineRule="auto"/>
        <w:ind w:left="5"/>
        <w:outlineLvl w:val="1"/>
        <w:rPr>
          <w:rFonts w:hint="eastAsia" w:ascii="宋体" w:hAnsi="宋体" w:eastAsia="宋体" w:cs="宋体"/>
          <w:sz w:val="24"/>
          <w:szCs w:val="24"/>
        </w:rPr>
      </w:pPr>
      <w:r>
        <w:rPr>
          <w:rFonts w:hint="eastAsia" w:ascii="宋体" w:hAnsi="宋体" w:eastAsia="宋体" w:cs="宋体"/>
          <w:spacing w:val="-6"/>
          <w:sz w:val="24"/>
          <w:szCs w:val="24"/>
          <w14:textOutline w14:w="4358" w14:cap="sq" w14:cmpd="sng">
            <w14:solidFill>
              <w14:srgbClr w14:val="000000"/>
            </w14:solidFill>
            <w14:prstDash w14:val="solid"/>
            <w14:bevel/>
          </w14:textOutline>
        </w:rPr>
        <w:t>5.</w:t>
      </w:r>
      <w:r>
        <w:rPr>
          <w:rFonts w:hint="eastAsia" w:ascii="宋体" w:hAnsi="宋体" w:eastAsia="宋体" w:cs="宋体"/>
          <w:spacing w:val="8"/>
          <w:sz w:val="24"/>
          <w:szCs w:val="24"/>
        </w:rPr>
        <w:t xml:space="preserve"> </w:t>
      </w:r>
      <w:r>
        <w:rPr>
          <w:rFonts w:hint="eastAsia" w:ascii="宋体" w:hAnsi="宋体" w:eastAsia="宋体" w:cs="宋体"/>
          <w:spacing w:val="-6"/>
          <w:sz w:val="24"/>
          <w:szCs w:val="24"/>
          <w14:textOutline w14:w="4358" w14:cap="sq" w14:cmpd="sng">
            <w14:solidFill>
              <w14:srgbClr w14:val="000000"/>
            </w14:solidFill>
            <w14:prstDash w14:val="solid"/>
            <w14:bevel/>
          </w14:textOutline>
        </w:rPr>
        <w:t>磋商</w:t>
      </w:r>
    </w:p>
    <w:p>
      <w:pPr>
        <w:spacing w:before="225" w:line="220" w:lineRule="auto"/>
        <w:ind w:left="5"/>
        <w:outlineLvl w:val="2"/>
        <w:rPr>
          <w:rFonts w:hint="eastAsia" w:ascii="宋体" w:hAnsi="宋体" w:eastAsia="宋体" w:cs="宋体"/>
          <w:sz w:val="24"/>
          <w:szCs w:val="24"/>
        </w:rPr>
      </w:pPr>
      <w:r>
        <w:rPr>
          <w:rFonts w:hint="eastAsia" w:ascii="宋体" w:hAnsi="宋体" w:eastAsia="宋体" w:cs="宋体"/>
          <w:spacing w:val="-2"/>
          <w:sz w:val="24"/>
          <w:szCs w:val="24"/>
        </w:rPr>
        <w:t>5.1 磋商时间和地点</w:t>
      </w:r>
    </w:p>
    <w:p>
      <w:pPr>
        <w:spacing w:before="222" w:line="219" w:lineRule="auto"/>
        <w:ind w:left="482"/>
        <w:rPr>
          <w:rFonts w:hint="eastAsia" w:ascii="宋体" w:hAnsi="宋体" w:eastAsia="宋体" w:cs="宋体"/>
          <w:sz w:val="24"/>
          <w:szCs w:val="24"/>
        </w:rPr>
      </w:pPr>
      <w:r>
        <w:rPr>
          <w:rFonts w:hint="eastAsia" w:ascii="宋体" w:hAnsi="宋体" w:eastAsia="宋体" w:cs="宋体"/>
          <w:spacing w:val="-1"/>
          <w:sz w:val="24"/>
          <w:szCs w:val="24"/>
        </w:rPr>
        <w:t>按采购文件规定的时间、地点进行磋商。</w:t>
      </w:r>
    </w:p>
    <w:p>
      <w:pPr>
        <w:spacing w:before="227" w:line="220" w:lineRule="auto"/>
        <w:ind w:left="5"/>
        <w:outlineLvl w:val="2"/>
        <w:rPr>
          <w:rFonts w:hint="eastAsia" w:ascii="宋体" w:hAnsi="宋体" w:eastAsia="宋体" w:cs="宋体"/>
          <w:sz w:val="24"/>
          <w:szCs w:val="24"/>
        </w:rPr>
      </w:pPr>
      <w:r>
        <w:rPr>
          <w:rFonts w:hint="eastAsia" w:ascii="宋体" w:hAnsi="宋体" w:eastAsia="宋体" w:cs="宋体"/>
          <w:spacing w:val="-2"/>
          <w:sz w:val="24"/>
          <w:szCs w:val="24"/>
        </w:rPr>
        <w:t>5.2 磋商程序</w:t>
      </w:r>
    </w:p>
    <w:p>
      <w:pPr>
        <w:spacing w:before="222" w:line="219" w:lineRule="auto"/>
        <w:ind w:left="492"/>
        <w:rPr>
          <w:rFonts w:hint="eastAsia" w:ascii="宋体" w:hAnsi="宋体" w:eastAsia="宋体" w:cs="宋体"/>
          <w:sz w:val="24"/>
          <w:szCs w:val="24"/>
        </w:rPr>
      </w:pPr>
      <w:r>
        <w:rPr>
          <w:rFonts w:hint="eastAsia" w:ascii="宋体" w:hAnsi="宋体" w:eastAsia="宋体" w:cs="宋体"/>
          <w:spacing w:val="-2"/>
          <w:sz w:val="24"/>
          <w:szCs w:val="24"/>
        </w:rPr>
        <w:t>（1）宣布磋商会议现场纪律。</w:t>
      </w:r>
    </w:p>
    <w:p>
      <w:pPr>
        <w:spacing w:before="227" w:line="509" w:lineRule="exact"/>
        <w:ind w:left="492"/>
        <w:rPr>
          <w:rFonts w:hint="eastAsia" w:ascii="宋体" w:hAnsi="宋体" w:eastAsia="宋体" w:cs="宋体"/>
          <w:sz w:val="24"/>
          <w:szCs w:val="24"/>
        </w:rPr>
      </w:pPr>
      <w:r>
        <w:rPr>
          <w:rFonts w:hint="eastAsia" w:ascii="宋体" w:hAnsi="宋体" w:eastAsia="宋体" w:cs="宋体"/>
          <w:spacing w:val="-1"/>
          <w:position w:val="20"/>
          <w:sz w:val="24"/>
          <w:szCs w:val="24"/>
        </w:rPr>
        <w:t>（2）公布投标截止时间前递交响应文件的供应商名称。</w:t>
      </w:r>
    </w:p>
    <w:p>
      <w:pPr>
        <w:spacing w:before="1" w:line="219" w:lineRule="auto"/>
        <w:ind w:left="492"/>
        <w:rPr>
          <w:rFonts w:hint="eastAsia" w:ascii="宋体" w:hAnsi="宋体" w:eastAsia="宋体" w:cs="宋体"/>
          <w:sz w:val="24"/>
          <w:szCs w:val="24"/>
        </w:rPr>
      </w:pPr>
      <w:r>
        <w:rPr>
          <w:rFonts w:hint="eastAsia" w:ascii="宋体" w:hAnsi="宋体" w:eastAsia="宋体" w:cs="宋体"/>
          <w:spacing w:val="-2"/>
          <w:sz w:val="24"/>
          <w:szCs w:val="24"/>
        </w:rPr>
        <w:t>（3）响应文件密封性检查。</w:t>
      </w:r>
    </w:p>
    <w:p>
      <w:pPr>
        <w:spacing w:before="226" w:line="508" w:lineRule="exact"/>
        <w:jc w:val="right"/>
        <w:outlineLvl w:val="3"/>
        <w:rPr>
          <w:rFonts w:hint="eastAsia" w:ascii="宋体" w:hAnsi="宋体" w:eastAsia="宋体" w:cs="宋体"/>
          <w:sz w:val="24"/>
          <w:szCs w:val="24"/>
        </w:rPr>
      </w:pPr>
      <w:r>
        <w:rPr>
          <w:rFonts w:hint="eastAsia" w:ascii="宋体" w:hAnsi="宋体" w:eastAsia="宋体" w:cs="宋体"/>
          <w:spacing w:val="-3"/>
          <w:position w:val="20"/>
          <w:sz w:val="24"/>
          <w:szCs w:val="24"/>
        </w:rPr>
        <w:t>5.2.2</w:t>
      </w:r>
      <w:r>
        <w:rPr>
          <w:rFonts w:hint="eastAsia" w:ascii="宋体" w:hAnsi="宋体" w:eastAsia="宋体" w:cs="宋体"/>
          <w:spacing w:val="-49"/>
          <w:position w:val="20"/>
          <w:sz w:val="24"/>
          <w:szCs w:val="24"/>
        </w:rPr>
        <w:t xml:space="preserve"> </w:t>
      </w:r>
      <w:r>
        <w:rPr>
          <w:rFonts w:hint="eastAsia" w:ascii="宋体" w:hAnsi="宋体" w:eastAsia="宋体" w:cs="宋体"/>
          <w:spacing w:val="-3"/>
          <w:position w:val="20"/>
          <w:sz w:val="24"/>
          <w:szCs w:val="24"/>
        </w:rPr>
        <w:t>经确认无误后，由磋商小组所有成员集中与单独供应商分</w:t>
      </w:r>
      <w:r>
        <w:rPr>
          <w:rFonts w:hint="eastAsia" w:ascii="宋体" w:hAnsi="宋体" w:eastAsia="宋体" w:cs="宋体"/>
          <w:spacing w:val="-4"/>
          <w:position w:val="20"/>
          <w:sz w:val="24"/>
          <w:szCs w:val="24"/>
        </w:rPr>
        <w:t>别进行磋商，磋</w:t>
      </w:r>
    </w:p>
    <w:p>
      <w:pPr>
        <w:spacing w:before="2" w:line="217" w:lineRule="auto"/>
        <w:ind w:left="5"/>
        <w:rPr>
          <w:rFonts w:hint="eastAsia" w:ascii="宋体" w:hAnsi="宋体" w:eastAsia="宋体" w:cs="宋体"/>
          <w:sz w:val="24"/>
          <w:szCs w:val="24"/>
        </w:rPr>
      </w:pPr>
      <w:r>
        <w:rPr>
          <w:rFonts w:hint="eastAsia" w:ascii="宋体" w:hAnsi="宋体" w:eastAsia="宋体" w:cs="宋体"/>
          <w:sz w:val="24"/>
          <w:szCs w:val="24"/>
        </w:rPr>
        <w:t>商结束后，磋商小组将在规定时间内要求所有</w:t>
      </w:r>
      <w:r>
        <w:rPr>
          <w:rFonts w:hint="eastAsia" w:ascii="宋体" w:hAnsi="宋体" w:eastAsia="宋体" w:cs="宋体"/>
          <w:spacing w:val="-1"/>
          <w:sz w:val="24"/>
          <w:szCs w:val="24"/>
        </w:rPr>
        <w:t>实质性响应的供应商提交最后报价。</w:t>
      </w:r>
    </w:p>
    <w:p>
      <w:pPr>
        <w:spacing w:before="228" w:line="508" w:lineRule="exact"/>
        <w:jc w:val="right"/>
        <w:rPr>
          <w:rFonts w:hint="eastAsia" w:ascii="宋体" w:hAnsi="宋体" w:eastAsia="宋体" w:cs="宋体"/>
          <w:sz w:val="24"/>
          <w:szCs w:val="24"/>
        </w:rPr>
      </w:pPr>
      <w:r>
        <w:rPr>
          <w:rFonts w:hint="eastAsia" w:ascii="宋体" w:hAnsi="宋体" w:eastAsia="宋体" w:cs="宋体"/>
          <w:spacing w:val="-3"/>
          <w:position w:val="20"/>
          <w:sz w:val="24"/>
          <w:szCs w:val="24"/>
        </w:rPr>
        <w:t>5.2.3</w:t>
      </w:r>
      <w:r>
        <w:rPr>
          <w:rFonts w:hint="eastAsia" w:ascii="宋体" w:hAnsi="宋体" w:eastAsia="宋体" w:cs="宋体"/>
          <w:spacing w:val="-48"/>
          <w:position w:val="20"/>
          <w:sz w:val="24"/>
          <w:szCs w:val="24"/>
        </w:rPr>
        <w:t xml:space="preserve"> </w:t>
      </w:r>
      <w:r>
        <w:rPr>
          <w:rFonts w:hint="eastAsia" w:ascii="宋体" w:hAnsi="宋体" w:eastAsia="宋体" w:cs="宋体"/>
          <w:spacing w:val="-3"/>
          <w:position w:val="20"/>
          <w:sz w:val="24"/>
          <w:szCs w:val="24"/>
        </w:rPr>
        <w:t>竞争性磋商会结束，响应文件、磋商记录以及其他磋商</w:t>
      </w:r>
      <w:r>
        <w:rPr>
          <w:rFonts w:hint="eastAsia" w:ascii="宋体" w:hAnsi="宋体" w:eastAsia="宋体" w:cs="宋体"/>
          <w:spacing w:val="-4"/>
          <w:position w:val="20"/>
          <w:sz w:val="24"/>
          <w:szCs w:val="24"/>
        </w:rPr>
        <w:t>资料一并送交磋商</w:t>
      </w:r>
    </w:p>
    <w:p>
      <w:pPr>
        <w:spacing w:before="1" w:line="221" w:lineRule="auto"/>
        <w:ind w:left="7"/>
        <w:rPr>
          <w:rFonts w:hint="eastAsia" w:ascii="宋体" w:hAnsi="宋体" w:eastAsia="宋体" w:cs="宋体"/>
          <w:sz w:val="24"/>
          <w:szCs w:val="24"/>
        </w:rPr>
      </w:pPr>
      <w:r>
        <w:rPr>
          <w:rFonts w:hint="eastAsia" w:ascii="宋体" w:hAnsi="宋体" w:eastAsia="宋体" w:cs="宋体"/>
          <w:spacing w:val="-6"/>
          <w:sz w:val="24"/>
          <w:szCs w:val="24"/>
        </w:rPr>
        <w:t>小组。</w:t>
      </w:r>
    </w:p>
    <w:p>
      <w:pPr>
        <w:spacing w:before="223" w:line="220" w:lineRule="auto"/>
        <w:ind w:left="2"/>
        <w:outlineLvl w:val="1"/>
        <w:rPr>
          <w:rFonts w:hint="eastAsia" w:ascii="宋体" w:hAnsi="宋体" w:eastAsia="宋体" w:cs="宋体"/>
          <w:sz w:val="24"/>
          <w:szCs w:val="24"/>
        </w:rPr>
      </w:pPr>
      <w:r>
        <w:rPr>
          <w:rFonts w:hint="eastAsia" w:ascii="宋体" w:hAnsi="宋体" w:eastAsia="宋体" w:cs="宋体"/>
          <w:spacing w:val="-4"/>
          <w:sz w:val="24"/>
          <w:szCs w:val="24"/>
          <w14:textOutline w14:w="4358" w14:cap="sq" w14:cmpd="sng">
            <w14:solidFill>
              <w14:srgbClr w14:val="000000"/>
            </w14:solidFill>
            <w14:prstDash w14:val="solid"/>
            <w14:bevel/>
          </w14:textOutline>
        </w:rPr>
        <w:t>6.</w:t>
      </w:r>
      <w:r>
        <w:rPr>
          <w:rFonts w:hint="eastAsia" w:ascii="宋体" w:hAnsi="宋体" w:eastAsia="宋体" w:cs="宋体"/>
          <w:spacing w:val="6"/>
          <w:sz w:val="24"/>
          <w:szCs w:val="24"/>
        </w:rPr>
        <w:t xml:space="preserve"> </w:t>
      </w:r>
      <w:r>
        <w:rPr>
          <w:rFonts w:hint="eastAsia" w:ascii="宋体" w:hAnsi="宋体" w:eastAsia="宋体" w:cs="宋体"/>
          <w:spacing w:val="-4"/>
          <w:sz w:val="24"/>
          <w:szCs w:val="24"/>
          <w14:textOutline w14:w="4358" w14:cap="sq" w14:cmpd="sng">
            <w14:solidFill>
              <w14:srgbClr w14:val="000000"/>
            </w14:solidFill>
            <w14:prstDash w14:val="solid"/>
            <w14:bevel/>
          </w14:textOutline>
        </w:rPr>
        <w:t>评审</w:t>
      </w:r>
    </w:p>
    <w:p>
      <w:pPr>
        <w:spacing w:before="211" w:line="220" w:lineRule="auto"/>
        <w:ind w:left="2"/>
        <w:outlineLvl w:val="2"/>
        <w:rPr>
          <w:rFonts w:hint="eastAsia" w:ascii="宋体" w:hAnsi="宋体" w:eastAsia="宋体" w:cs="宋体"/>
          <w:sz w:val="24"/>
          <w:szCs w:val="24"/>
        </w:rPr>
      </w:pPr>
      <w:r>
        <w:rPr>
          <w:rFonts w:hint="eastAsia" w:ascii="宋体" w:hAnsi="宋体" w:eastAsia="宋体" w:cs="宋体"/>
          <w:spacing w:val="-2"/>
          <w:sz w:val="24"/>
          <w:szCs w:val="24"/>
        </w:rPr>
        <w:t>6.1 磋商小组</w:t>
      </w:r>
    </w:p>
    <w:p>
      <w:pPr>
        <w:spacing w:before="223" w:line="392" w:lineRule="auto"/>
        <w:ind w:right="168" w:firstLine="482"/>
        <w:rPr>
          <w:rFonts w:hint="eastAsia" w:ascii="宋体" w:hAnsi="宋体" w:eastAsia="宋体" w:cs="宋体"/>
          <w:sz w:val="24"/>
          <w:szCs w:val="24"/>
        </w:rPr>
      </w:pPr>
      <w:r>
        <w:rPr>
          <w:rFonts w:hint="eastAsia" w:ascii="宋体" w:hAnsi="宋体" w:eastAsia="宋体" w:cs="宋体"/>
          <w:sz w:val="24"/>
          <w:szCs w:val="24"/>
        </w:rPr>
        <w:t>6.1.1 评审由采购人依法组建的磋商小组负责。</w:t>
      </w:r>
      <w:r>
        <w:rPr>
          <w:rFonts w:hint="eastAsia" w:ascii="宋体" w:hAnsi="宋体" w:eastAsia="宋体" w:cs="宋体"/>
          <w:spacing w:val="-1"/>
          <w:sz w:val="24"/>
          <w:szCs w:val="24"/>
        </w:rPr>
        <w:t>磋商小组由采购人或其委托的</w:t>
      </w:r>
      <w:r>
        <w:rPr>
          <w:rFonts w:hint="eastAsia" w:ascii="宋体" w:hAnsi="宋体" w:eastAsia="宋体" w:cs="宋体"/>
          <w:sz w:val="24"/>
          <w:szCs w:val="24"/>
        </w:rPr>
        <w:t xml:space="preserve"> 采购代理机构熟悉相关业务的代表，以及有关技术、经济等</w:t>
      </w:r>
      <w:r>
        <w:rPr>
          <w:rFonts w:hint="eastAsia" w:ascii="宋体" w:hAnsi="宋体" w:eastAsia="宋体" w:cs="宋体"/>
          <w:spacing w:val="-1"/>
          <w:sz w:val="24"/>
          <w:szCs w:val="24"/>
        </w:rPr>
        <w:t>方面的专家组成。评标</w:t>
      </w:r>
    </w:p>
    <w:p>
      <w:pPr>
        <w:spacing w:line="218" w:lineRule="auto"/>
        <w:rPr>
          <w:rFonts w:hint="eastAsia" w:ascii="宋体" w:hAnsi="宋体" w:eastAsia="宋体" w:cs="宋体"/>
          <w:sz w:val="24"/>
          <w:szCs w:val="24"/>
        </w:rPr>
      </w:pPr>
      <w:r>
        <w:rPr>
          <w:rFonts w:hint="eastAsia" w:ascii="宋体" w:hAnsi="宋体" w:eastAsia="宋体" w:cs="宋体"/>
          <w:sz w:val="24"/>
          <w:szCs w:val="24"/>
        </w:rPr>
        <w:t>委员会成员人数以及技术、经济等方面专家的确定方式</w:t>
      </w:r>
      <w:r>
        <w:rPr>
          <w:rFonts w:hint="eastAsia" w:ascii="宋体" w:hAnsi="宋体" w:eastAsia="宋体" w:cs="宋体"/>
          <w:spacing w:val="-1"/>
          <w:sz w:val="24"/>
          <w:szCs w:val="24"/>
        </w:rPr>
        <w:t>见供应商须知前附表。</w:t>
      </w:r>
    </w:p>
    <w:p>
      <w:pPr>
        <w:spacing w:before="227" w:line="220" w:lineRule="auto"/>
        <w:ind w:left="482"/>
        <w:outlineLvl w:val="3"/>
        <w:rPr>
          <w:rFonts w:hint="eastAsia" w:ascii="宋体" w:hAnsi="宋体" w:eastAsia="宋体" w:cs="宋体"/>
          <w:sz w:val="24"/>
          <w:szCs w:val="24"/>
        </w:rPr>
      </w:pPr>
      <w:r>
        <w:rPr>
          <w:rFonts w:hint="eastAsia" w:ascii="宋体" w:hAnsi="宋体" w:eastAsia="宋体" w:cs="宋体"/>
          <w:spacing w:val="-1"/>
          <w:sz w:val="24"/>
          <w:szCs w:val="24"/>
        </w:rPr>
        <w:t>6.1.2 磋商小组成员有下列情形之一的，应当回避：</w:t>
      </w:r>
    </w:p>
    <w:p>
      <w:pPr>
        <w:spacing w:before="222" w:line="219" w:lineRule="auto"/>
        <w:ind w:left="492"/>
        <w:rPr>
          <w:rFonts w:hint="eastAsia" w:ascii="宋体" w:hAnsi="宋体" w:eastAsia="宋体" w:cs="宋体"/>
          <w:sz w:val="24"/>
          <w:szCs w:val="24"/>
        </w:rPr>
      </w:pPr>
      <w:r>
        <w:rPr>
          <w:rFonts w:hint="eastAsia" w:ascii="宋体" w:hAnsi="宋体" w:eastAsia="宋体" w:cs="宋体"/>
          <w:spacing w:val="-2"/>
          <w:sz w:val="24"/>
          <w:szCs w:val="24"/>
        </w:rPr>
        <w:t>（1）供应商或供应商主要负责人的近亲属；</w:t>
      </w:r>
    </w:p>
    <w:p>
      <w:pPr>
        <w:spacing w:before="227" w:line="219" w:lineRule="auto"/>
        <w:ind w:left="492"/>
        <w:rPr>
          <w:rFonts w:hint="eastAsia" w:ascii="宋体" w:hAnsi="宋体" w:eastAsia="宋体" w:cs="宋体"/>
          <w:sz w:val="24"/>
          <w:szCs w:val="24"/>
        </w:rPr>
      </w:pPr>
      <w:r>
        <w:rPr>
          <w:rFonts w:hint="eastAsia" w:ascii="宋体" w:hAnsi="宋体" w:eastAsia="宋体" w:cs="宋体"/>
          <w:spacing w:val="-1"/>
          <w:sz w:val="24"/>
          <w:szCs w:val="24"/>
        </w:rPr>
        <w:t>（2）项目主管部门或者行政监督部门的人员；</w:t>
      </w:r>
    </w:p>
    <w:p>
      <w:pPr>
        <w:spacing w:before="223" w:line="219" w:lineRule="auto"/>
        <w:ind w:left="492"/>
        <w:rPr>
          <w:rFonts w:hint="eastAsia" w:ascii="宋体" w:hAnsi="宋体" w:eastAsia="宋体" w:cs="宋体"/>
          <w:sz w:val="24"/>
          <w:szCs w:val="24"/>
        </w:rPr>
      </w:pPr>
      <w:r>
        <w:rPr>
          <w:rFonts w:hint="eastAsia" w:ascii="宋体" w:hAnsi="宋体" w:eastAsia="宋体" w:cs="宋体"/>
          <w:spacing w:val="-1"/>
          <w:sz w:val="24"/>
          <w:szCs w:val="24"/>
        </w:rPr>
        <w:t>（3）与供应商有经济利益关系，可能影响对投标公正评标的；</w:t>
      </w:r>
    </w:p>
    <w:p>
      <w:pPr>
        <w:spacing w:before="227" w:line="509" w:lineRule="exact"/>
        <w:ind w:left="492"/>
        <w:rPr>
          <w:rFonts w:hint="eastAsia" w:ascii="宋体" w:hAnsi="宋体" w:eastAsia="宋体" w:cs="宋体"/>
          <w:sz w:val="24"/>
          <w:szCs w:val="24"/>
        </w:rPr>
      </w:pPr>
      <w:r>
        <w:rPr>
          <w:rFonts w:hint="eastAsia" w:ascii="宋体" w:hAnsi="宋体" w:eastAsia="宋体" w:cs="宋体"/>
          <w:spacing w:val="-2"/>
          <w:position w:val="20"/>
          <w:sz w:val="24"/>
          <w:szCs w:val="24"/>
        </w:rPr>
        <w:t>（4）曾因在招标、评标以及其他与招标投标有关活动中从事违法行为而受过行</w:t>
      </w:r>
    </w:p>
    <w:p>
      <w:pPr>
        <w:spacing w:line="220" w:lineRule="auto"/>
        <w:rPr>
          <w:rFonts w:hint="eastAsia" w:ascii="宋体" w:hAnsi="宋体" w:eastAsia="宋体" w:cs="宋体"/>
          <w:sz w:val="24"/>
          <w:szCs w:val="24"/>
        </w:rPr>
      </w:pPr>
      <w:r>
        <w:rPr>
          <w:rFonts w:hint="eastAsia" w:ascii="宋体" w:hAnsi="宋体" w:eastAsia="宋体" w:cs="宋体"/>
          <w:spacing w:val="-1"/>
          <w:sz w:val="24"/>
          <w:szCs w:val="24"/>
        </w:rPr>
        <w:t>政处罚或刑事处罚的；</w:t>
      </w:r>
    </w:p>
    <w:p>
      <w:pPr>
        <w:spacing w:before="225" w:line="219" w:lineRule="auto"/>
        <w:ind w:left="492"/>
        <w:outlineLvl w:val="4"/>
        <w:rPr>
          <w:rFonts w:hint="eastAsia" w:ascii="宋体" w:hAnsi="宋体" w:eastAsia="宋体" w:cs="宋体"/>
          <w:sz w:val="24"/>
          <w:szCs w:val="24"/>
        </w:rPr>
      </w:pPr>
      <w:r>
        <w:rPr>
          <w:rFonts w:hint="eastAsia" w:ascii="宋体" w:hAnsi="宋体" w:eastAsia="宋体" w:cs="宋体"/>
          <w:spacing w:val="-2"/>
          <w:sz w:val="24"/>
          <w:szCs w:val="24"/>
        </w:rPr>
        <w:t>（5）与供应商有其他利害关系。</w:t>
      </w:r>
    </w:p>
    <w:p>
      <w:pPr>
        <w:spacing w:before="225" w:line="392" w:lineRule="auto"/>
        <w:ind w:left="10" w:right="168" w:firstLine="472"/>
        <w:rPr>
          <w:rFonts w:hint="eastAsia" w:ascii="宋体" w:hAnsi="宋体" w:eastAsia="宋体" w:cs="宋体"/>
          <w:sz w:val="24"/>
          <w:szCs w:val="24"/>
        </w:rPr>
      </w:pPr>
      <w:r>
        <w:rPr>
          <w:rFonts w:hint="eastAsia" w:ascii="宋体" w:hAnsi="宋体" w:eastAsia="宋体" w:cs="宋体"/>
          <w:sz w:val="24"/>
          <w:szCs w:val="24"/>
        </w:rPr>
        <w:t>6.1.3 磋商过程中，磋商小组成员有回避事由、</w:t>
      </w:r>
      <w:r>
        <w:rPr>
          <w:rFonts w:hint="eastAsia" w:ascii="宋体" w:hAnsi="宋体" w:eastAsia="宋体" w:cs="宋体"/>
          <w:spacing w:val="-1"/>
          <w:sz w:val="24"/>
          <w:szCs w:val="24"/>
        </w:rPr>
        <w:t>擅离职守或者因健康等原因不</w:t>
      </w:r>
      <w:r>
        <w:rPr>
          <w:rFonts w:hint="eastAsia" w:ascii="宋体" w:hAnsi="宋体" w:eastAsia="宋体" w:cs="宋体"/>
          <w:sz w:val="24"/>
          <w:szCs w:val="24"/>
        </w:rPr>
        <w:t xml:space="preserve"> </w:t>
      </w:r>
      <w:r>
        <w:rPr>
          <w:rFonts w:hint="eastAsia" w:ascii="宋体" w:hAnsi="宋体" w:eastAsia="宋体" w:cs="宋体"/>
          <w:spacing w:val="-1"/>
          <w:sz w:val="24"/>
          <w:szCs w:val="24"/>
        </w:rPr>
        <w:t>能继续评标的，采购人有权更换。被更换的磋商小组成员作出的评标结论无效，由</w:t>
      </w:r>
    </w:p>
    <w:p>
      <w:pPr>
        <w:spacing w:line="220" w:lineRule="auto"/>
        <w:ind w:left="3"/>
        <w:rPr>
          <w:rFonts w:hint="eastAsia" w:ascii="宋体" w:hAnsi="宋体" w:eastAsia="宋体" w:cs="宋体"/>
          <w:sz w:val="24"/>
          <w:szCs w:val="24"/>
        </w:rPr>
      </w:pPr>
      <w:r>
        <w:rPr>
          <w:rFonts w:hint="eastAsia" w:ascii="宋体" w:hAnsi="宋体" w:eastAsia="宋体" w:cs="宋体"/>
          <w:spacing w:val="-1"/>
          <w:sz w:val="24"/>
          <w:szCs w:val="24"/>
        </w:rPr>
        <w:t>更换后的磋商小组成员重新进行评审。</w:t>
      </w:r>
    </w:p>
    <w:p>
      <w:pPr>
        <w:spacing w:before="226" w:line="220" w:lineRule="auto"/>
        <w:ind w:left="2"/>
        <w:outlineLvl w:val="2"/>
        <w:rPr>
          <w:rFonts w:hint="eastAsia" w:ascii="宋体" w:hAnsi="宋体" w:eastAsia="宋体" w:cs="宋体"/>
          <w:sz w:val="24"/>
          <w:szCs w:val="24"/>
        </w:rPr>
      </w:pPr>
      <w:r>
        <w:rPr>
          <w:rFonts w:hint="eastAsia" w:ascii="宋体" w:hAnsi="宋体" w:eastAsia="宋体" w:cs="宋体"/>
          <w:spacing w:val="-2"/>
          <w:sz w:val="24"/>
          <w:szCs w:val="24"/>
        </w:rPr>
        <w:t>6.2 评审原则</w:t>
      </w:r>
    </w:p>
    <w:p>
      <w:pPr>
        <w:spacing w:before="222" w:line="219" w:lineRule="auto"/>
        <w:ind w:left="480"/>
        <w:rPr>
          <w:rFonts w:hint="eastAsia" w:ascii="宋体" w:hAnsi="宋体" w:eastAsia="宋体" w:cs="宋体"/>
          <w:sz w:val="24"/>
          <w:szCs w:val="24"/>
        </w:rPr>
      </w:pPr>
      <w:r>
        <w:rPr>
          <w:rFonts w:hint="eastAsia" w:ascii="宋体" w:hAnsi="宋体" w:eastAsia="宋体" w:cs="宋体"/>
          <w:spacing w:val="-1"/>
          <w:sz w:val="24"/>
          <w:szCs w:val="24"/>
        </w:rPr>
        <w:t>评审活动遵循公平、公正、科学和择优的原则。</w:t>
      </w:r>
    </w:p>
    <w:p>
      <w:pPr>
        <w:spacing w:before="227" w:line="220" w:lineRule="auto"/>
        <w:ind w:left="2"/>
        <w:outlineLvl w:val="2"/>
        <w:rPr>
          <w:rFonts w:hint="eastAsia" w:ascii="宋体" w:hAnsi="宋体" w:eastAsia="宋体" w:cs="宋体"/>
          <w:sz w:val="24"/>
          <w:szCs w:val="24"/>
        </w:rPr>
      </w:pPr>
      <w:r>
        <w:rPr>
          <w:rFonts w:hint="eastAsia" w:ascii="宋体" w:hAnsi="宋体" w:eastAsia="宋体" w:cs="宋体"/>
          <w:spacing w:val="-4"/>
          <w:sz w:val="24"/>
          <w:szCs w:val="24"/>
        </w:rPr>
        <w:t>6.3</w:t>
      </w:r>
      <w:r>
        <w:rPr>
          <w:rFonts w:hint="eastAsia" w:ascii="宋体" w:hAnsi="宋体" w:eastAsia="宋体" w:cs="宋体"/>
          <w:spacing w:val="8"/>
          <w:sz w:val="24"/>
          <w:szCs w:val="24"/>
        </w:rPr>
        <w:t xml:space="preserve"> </w:t>
      </w:r>
      <w:r>
        <w:rPr>
          <w:rFonts w:hint="eastAsia" w:ascii="宋体" w:hAnsi="宋体" w:eastAsia="宋体" w:cs="宋体"/>
          <w:spacing w:val="-4"/>
          <w:sz w:val="24"/>
          <w:szCs w:val="24"/>
        </w:rPr>
        <w:t>评审</w:t>
      </w:r>
    </w:p>
    <w:p>
      <w:pPr>
        <w:spacing w:before="223" w:line="511" w:lineRule="exact"/>
        <w:ind w:left="482"/>
        <w:outlineLvl w:val="3"/>
        <w:rPr>
          <w:rFonts w:hint="eastAsia" w:ascii="宋体" w:hAnsi="宋体" w:eastAsia="宋体" w:cs="宋体"/>
          <w:sz w:val="24"/>
          <w:szCs w:val="24"/>
        </w:rPr>
      </w:pPr>
      <w:r>
        <w:rPr>
          <w:rFonts w:hint="eastAsia" w:ascii="宋体" w:hAnsi="宋体" w:eastAsia="宋体" w:cs="宋体"/>
          <w:spacing w:val="-3"/>
          <w:position w:val="20"/>
          <w:sz w:val="24"/>
          <w:szCs w:val="24"/>
        </w:rPr>
        <w:t>6.3.1</w:t>
      </w:r>
      <w:r>
        <w:rPr>
          <w:rFonts w:hint="eastAsia" w:ascii="宋体" w:hAnsi="宋体" w:eastAsia="宋体" w:cs="宋体"/>
          <w:spacing w:val="-52"/>
          <w:position w:val="20"/>
          <w:sz w:val="24"/>
          <w:szCs w:val="24"/>
        </w:rPr>
        <w:t xml:space="preserve"> </w:t>
      </w:r>
      <w:r>
        <w:rPr>
          <w:rFonts w:hint="eastAsia" w:ascii="宋体" w:hAnsi="宋体" w:eastAsia="宋体" w:cs="宋体"/>
          <w:spacing w:val="-3"/>
          <w:position w:val="20"/>
          <w:sz w:val="24"/>
          <w:szCs w:val="24"/>
        </w:rPr>
        <w:t>磋商结束后磋商小组按照采购文件规定的方法、评标因素、标准和程序对</w:t>
      </w:r>
    </w:p>
    <w:p>
      <w:pPr>
        <w:spacing w:before="1" w:line="218" w:lineRule="auto"/>
        <w:jc w:val="right"/>
        <w:rPr>
          <w:rFonts w:hint="eastAsia" w:ascii="宋体" w:hAnsi="宋体" w:eastAsia="宋体" w:cs="宋体"/>
          <w:sz w:val="24"/>
          <w:szCs w:val="24"/>
        </w:rPr>
      </w:pPr>
      <w:r>
        <w:rPr>
          <w:rFonts w:hint="eastAsia" w:ascii="宋体" w:hAnsi="宋体" w:eastAsia="宋体" w:cs="宋体"/>
          <w:spacing w:val="-3"/>
          <w:sz w:val="24"/>
          <w:szCs w:val="24"/>
        </w:rPr>
        <w:t>响应文件进行评标。采购文件没有规定的方法、评标因素和标准，不作为评审依据。</w:t>
      </w:r>
    </w:p>
    <w:p>
      <w:pPr>
        <w:spacing w:before="224" w:line="511" w:lineRule="exact"/>
        <w:ind w:left="482"/>
        <w:outlineLvl w:val="3"/>
        <w:rPr>
          <w:rFonts w:hint="eastAsia" w:ascii="宋体" w:hAnsi="宋体" w:eastAsia="宋体" w:cs="宋体"/>
          <w:sz w:val="24"/>
          <w:szCs w:val="24"/>
        </w:rPr>
      </w:pPr>
      <w:r>
        <w:rPr>
          <w:rFonts w:hint="eastAsia" w:ascii="宋体" w:hAnsi="宋体" w:eastAsia="宋体" w:cs="宋体"/>
          <w:spacing w:val="-1"/>
          <w:position w:val="20"/>
          <w:sz w:val="24"/>
          <w:szCs w:val="24"/>
        </w:rPr>
        <w:t>6.3.2</w:t>
      </w:r>
      <w:r>
        <w:rPr>
          <w:rFonts w:hint="eastAsia" w:ascii="宋体" w:hAnsi="宋体" w:eastAsia="宋体" w:cs="宋体"/>
          <w:spacing w:val="-37"/>
          <w:position w:val="20"/>
          <w:sz w:val="24"/>
          <w:szCs w:val="24"/>
        </w:rPr>
        <w:t xml:space="preserve"> </w:t>
      </w:r>
      <w:r>
        <w:rPr>
          <w:rFonts w:hint="eastAsia" w:ascii="宋体" w:hAnsi="宋体" w:eastAsia="宋体" w:cs="宋体"/>
          <w:spacing w:val="-1"/>
          <w:position w:val="20"/>
          <w:sz w:val="24"/>
          <w:szCs w:val="24"/>
        </w:rPr>
        <w:t>评审完成后，磋商小组应当向采购人提交书面评审报告和中标候选人名</w:t>
      </w:r>
    </w:p>
    <w:p>
      <w:pPr>
        <w:spacing w:before="1" w:line="218" w:lineRule="auto"/>
        <w:ind w:left="2"/>
        <w:rPr>
          <w:rFonts w:hint="eastAsia" w:ascii="宋体" w:hAnsi="宋体" w:eastAsia="宋体" w:cs="宋体"/>
          <w:sz w:val="24"/>
          <w:szCs w:val="24"/>
        </w:rPr>
      </w:pPr>
      <w:r>
        <w:rPr>
          <w:rFonts w:hint="eastAsia" w:ascii="宋体" w:hAnsi="宋体" w:eastAsia="宋体" w:cs="宋体"/>
          <w:spacing w:val="-1"/>
          <w:sz w:val="24"/>
          <w:szCs w:val="24"/>
        </w:rPr>
        <w:t>单。磋商小组推荐中标候选人的数量见供应商须知前附表。</w:t>
      </w:r>
    </w:p>
    <w:p>
      <w:pPr>
        <w:spacing w:before="225" w:line="219" w:lineRule="auto"/>
        <w:ind w:left="2"/>
        <w:outlineLvl w:val="2"/>
        <w:rPr>
          <w:rFonts w:hint="eastAsia" w:ascii="宋体" w:hAnsi="宋体" w:eastAsia="宋体" w:cs="宋体"/>
          <w:sz w:val="24"/>
          <w:szCs w:val="24"/>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t>6.4</w:t>
      </w:r>
      <w:r>
        <w:rPr>
          <w:rFonts w:hint="eastAsia" w:ascii="宋体" w:hAnsi="宋体" w:eastAsia="宋体" w:cs="宋体"/>
          <w:spacing w:val="-1"/>
          <w:sz w:val="24"/>
          <w:szCs w:val="24"/>
        </w:rPr>
        <w:t xml:space="preserve"> </w:t>
      </w:r>
      <w:r>
        <w:rPr>
          <w:rFonts w:hint="eastAsia" w:ascii="宋体" w:hAnsi="宋体" w:eastAsia="宋体" w:cs="宋体"/>
          <w:spacing w:val="-1"/>
          <w:sz w:val="24"/>
          <w:szCs w:val="24"/>
          <w14:textOutline w14:w="4358" w14:cap="sq" w14:cmpd="sng">
            <w14:solidFill>
              <w14:srgbClr w14:val="000000"/>
            </w14:solidFill>
            <w14:prstDash w14:val="solid"/>
            <w14:bevel/>
          </w14:textOutline>
        </w:rPr>
        <w:t>评标办法</w:t>
      </w:r>
    </w:p>
    <w:p>
      <w:pPr>
        <w:spacing w:before="226" w:line="392" w:lineRule="auto"/>
        <w:ind w:right="168" w:firstLine="482"/>
        <w:rPr>
          <w:rFonts w:hint="eastAsia" w:ascii="宋体" w:hAnsi="宋体" w:eastAsia="宋体" w:cs="宋体"/>
          <w:sz w:val="24"/>
          <w:szCs w:val="24"/>
        </w:rPr>
      </w:pPr>
      <w:r>
        <w:rPr>
          <w:rFonts w:hint="eastAsia" w:ascii="宋体" w:hAnsi="宋体" w:eastAsia="宋体" w:cs="宋体"/>
          <w:sz w:val="24"/>
          <w:szCs w:val="24"/>
        </w:rPr>
        <w:t>6.4.1 根据《中华人民共和国政府采购法》、《</w:t>
      </w:r>
      <w:r>
        <w:rPr>
          <w:rFonts w:hint="eastAsia" w:ascii="宋体" w:hAnsi="宋体" w:eastAsia="宋体" w:cs="宋体"/>
          <w:spacing w:val="-1"/>
          <w:sz w:val="24"/>
          <w:szCs w:val="24"/>
        </w:rPr>
        <w:t>中华人民共和国政府采购法实</w:t>
      </w:r>
      <w:r>
        <w:rPr>
          <w:rFonts w:hint="eastAsia" w:ascii="宋体" w:hAnsi="宋体" w:eastAsia="宋体" w:cs="宋体"/>
          <w:sz w:val="24"/>
          <w:szCs w:val="24"/>
        </w:rPr>
        <w:t xml:space="preserve"> 施条例》的规定，本次评标采用综合评分法。即在响应文件</w:t>
      </w:r>
      <w:r>
        <w:rPr>
          <w:rFonts w:hint="eastAsia" w:ascii="宋体" w:hAnsi="宋体" w:eastAsia="宋体" w:cs="宋体"/>
          <w:spacing w:val="-1"/>
          <w:sz w:val="24"/>
          <w:szCs w:val="24"/>
        </w:rPr>
        <w:t>满足采购文件全部实质</w:t>
      </w:r>
      <w:r>
        <w:rPr>
          <w:rFonts w:hint="eastAsia" w:ascii="宋体" w:hAnsi="宋体" w:eastAsia="宋体" w:cs="宋体"/>
          <w:sz w:val="24"/>
          <w:szCs w:val="24"/>
        </w:rPr>
        <w:t xml:space="preserve"> 性要求前提，按照采购文件中规定的各项因素和相应的权重</w:t>
      </w:r>
      <w:r>
        <w:rPr>
          <w:rFonts w:hint="eastAsia" w:ascii="宋体" w:hAnsi="宋体" w:eastAsia="宋体" w:cs="宋体"/>
          <w:spacing w:val="-1"/>
          <w:sz w:val="24"/>
          <w:szCs w:val="24"/>
        </w:rPr>
        <w:t>分值进行综合评标后，</w:t>
      </w:r>
    </w:p>
    <w:p>
      <w:pPr>
        <w:spacing w:before="1" w:line="218" w:lineRule="auto"/>
        <w:ind w:left="28"/>
        <w:rPr>
          <w:rFonts w:hint="eastAsia" w:ascii="宋体" w:hAnsi="宋体" w:eastAsia="宋体" w:cs="宋体"/>
          <w:sz w:val="24"/>
          <w:szCs w:val="24"/>
        </w:rPr>
      </w:pPr>
      <w:r>
        <w:rPr>
          <w:rFonts w:hint="eastAsia" w:ascii="宋体" w:hAnsi="宋体" w:eastAsia="宋体" w:cs="宋体"/>
          <w:spacing w:val="-3"/>
          <w:sz w:val="24"/>
          <w:szCs w:val="24"/>
        </w:rPr>
        <w:t>以综合得分由高至低依次排序，并推荐前</w:t>
      </w:r>
      <w:r>
        <w:rPr>
          <w:rFonts w:hint="eastAsia" w:ascii="宋体" w:hAnsi="宋体" w:eastAsia="宋体" w:cs="宋体"/>
          <w:spacing w:val="-29"/>
          <w:sz w:val="24"/>
          <w:szCs w:val="24"/>
        </w:rPr>
        <w:t xml:space="preserve"> </w:t>
      </w:r>
      <w:r>
        <w:rPr>
          <w:rFonts w:hint="eastAsia" w:ascii="宋体" w:hAnsi="宋体" w:eastAsia="宋体" w:cs="宋体"/>
          <w:spacing w:val="-3"/>
          <w:sz w:val="24"/>
          <w:szCs w:val="24"/>
        </w:rPr>
        <w:t>3</w:t>
      </w:r>
      <w:r>
        <w:rPr>
          <w:rFonts w:hint="eastAsia" w:ascii="宋体" w:hAnsi="宋体" w:eastAsia="宋体" w:cs="宋体"/>
          <w:spacing w:val="-48"/>
          <w:sz w:val="24"/>
          <w:szCs w:val="24"/>
        </w:rPr>
        <w:t xml:space="preserve"> </w:t>
      </w:r>
      <w:r>
        <w:rPr>
          <w:rFonts w:hint="eastAsia" w:ascii="宋体" w:hAnsi="宋体" w:eastAsia="宋体" w:cs="宋体"/>
          <w:spacing w:val="-3"/>
          <w:sz w:val="24"/>
          <w:szCs w:val="24"/>
        </w:rPr>
        <w:t>名为中标候选人。</w:t>
      </w:r>
    </w:p>
    <w:p>
      <w:pPr>
        <w:spacing w:before="211" w:line="509" w:lineRule="exact"/>
        <w:ind w:left="762"/>
        <w:rPr>
          <w:rFonts w:hint="eastAsia" w:ascii="宋体" w:hAnsi="宋体" w:eastAsia="宋体" w:cs="宋体"/>
          <w:spacing w:val="-1"/>
          <w:sz w:val="24"/>
          <w:szCs w:val="24"/>
        </w:rPr>
      </w:pPr>
      <w:r>
        <w:rPr>
          <w:rFonts w:hint="eastAsia" w:ascii="宋体" w:hAnsi="宋体" w:eastAsia="宋体" w:cs="宋体"/>
          <w:spacing w:val="-1"/>
          <w:sz w:val="24"/>
          <w:szCs w:val="24"/>
        </w:rPr>
        <w:t>6.4.2 磋商小组负责具体评标事务，并独立履行下列职责：</w:t>
      </w:r>
    </w:p>
    <w:p>
      <w:pPr>
        <w:spacing w:before="211" w:line="509" w:lineRule="exact"/>
        <w:ind w:left="762"/>
        <w:rPr>
          <w:rFonts w:hint="eastAsia" w:ascii="宋体" w:hAnsi="宋体" w:eastAsia="宋体" w:cs="宋体"/>
          <w:sz w:val="24"/>
          <w:szCs w:val="24"/>
          <w:lang w:val="en-US" w:eastAsia="zh-CN"/>
        </w:rPr>
      </w:pPr>
      <w:r>
        <w:rPr>
          <w:rFonts w:hint="eastAsia" w:ascii="宋体" w:hAnsi="宋体" w:eastAsia="宋体" w:cs="宋体"/>
          <w:spacing w:val="-2"/>
          <w:position w:val="20"/>
          <w:sz w:val="24"/>
          <w:szCs w:val="24"/>
        </w:rPr>
        <w:t>（1）审查、评价响应文件是否符合采购文件的商务、技术、合同条款等实质性</w:t>
      </w:r>
      <w:r>
        <w:rPr>
          <w:rFonts w:hint="eastAsia" w:ascii="宋体" w:hAnsi="宋体" w:eastAsia="宋体" w:cs="宋体"/>
          <w:spacing w:val="-2"/>
          <w:position w:val="20"/>
          <w:sz w:val="24"/>
          <w:szCs w:val="24"/>
          <w:lang w:eastAsia="zh-CN"/>
        </w:rPr>
        <w:t>要求；</w:t>
      </w:r>
    </w:p>
    <w:p>
      <w:pPr>
        <w:pStyle w:val="5"/>
        <w:spacing w:line="264" w:lineRule="auto"/>
        <w:rPr>
          <w:rFonts w:hint="eastAsia" w:ascii="宋体" w:hAnsi="宋体" w:eastAsia="宋体" w:cs="宋体"/>
        </w:rPr>
      </w:pPr>
    </w:p>
    <w:p>
      <w:pPr>
        <w:spacing w:before="78" w:line="629" w:lineRule="exact"/>
        <w:ind w:left="762"/>
        <w:rPr>
          <w:rFonts w:hint="eastAsia" w:ascii="宋体" w:hAnsi="宋体" w:eastAsia="宋体" w:cs="宋体"/>
          <w:sz w:val="24"/>
          <w:szCs w:val="24"/>
        </w:rPr>
      </w:pPr>
      <w:r>
        <w:rPr>
          <w:rFonts w:hint="eastAsia" w:ascii="宋体" w:hAnsi="宋体" w:eastAsia="宋体" w:cs="宋体"/>
          <w:spacing w:val="-1"/>
          <w:position w:val="30"/>
          <w:sz w:val="24"/>
          <w:szCs w:val="24"/>
        </w:rPr>
        <w:t>（2）要求供应商对响应文件有关事项作出澄清或者说明；</w:t>
      </w:r>
    </w:p>
    <w:p>
      <w:pPr>
        <w:spacing w:before="1" w:line="217" w:lineRule="auto"/>
        <w:ind w:left="762"/>
        <w:rPr>
          <w:rFonts w:hint="eastAsia" w:ascii="宋体" w:hAnsi="宋体" w:eastAsia="宋体" w:cs="宋体"/>
          <w:sz w:val="24"/>
          <w:szCs w:val="24"/>
        </w:rPr>
      </w:pPr>
      <w:r>
        <w:rPr>
          <w:rFonts w:hint="eastAsia" w:ascii="宋体" w:hAnsi="宋体" w:eastAsia="宋体" w:cs="宋体"/>
          <w:spacing w:val="-2"/>
          <w:sz w:val="24"/>
          <w:szCs w:val="24"/>
        </w:rPr>
        <w:t>（3）对响应文件进行比较和评价；</w:t>
      </w:r>
    </w:p>
    <w:p>
      <w:pPr>
        <w:pStyle w:val="5"/>
        <w:spacing w:line="267" w:lineRule="auto"/>
        <w:rPr>
          <w:rFonts w:hint="eastAsia" w:ascii="宋体" w:hAnsi="宋体" w:eastAsia="宋体" w:cs="宋体"/>
        </w:rPr>
      </w:pPr>
    </w:p>
    <w:p>
      <w:pPr>
        <w:spacing w:before="78" w:line="219" w:lineRule="auto"/>
        <w:ind w:left="762"/>
        <w:rPr>
          <w:rFonts w:hint="eastAsia" w:ascii="宋体" w:hAnsi="宋体" w:eastAsia="宋体" w:cs="宋体"/>
          <w:sz w:val="24"/>
          <w:szCs w:val="24"/>
        </w:rPr>
      </w:pPr>
      <w:r>
        <w:rPr>
          <w:rFonts w:hint="eastAsia" w:ascii="宋体" w:hAnsi="宋体" w:eastAsia="宋体" w:cs="宋体"/>
          <w:spacing w:val="-1"/>
          <w:sz w:val="24"/>
          <w:szCs w:val="24"/>
        </w:rPr>
        <w:t>（4）确定中标候选人名单，以及根据采购人委托直接确定中标供应商；</w:t>
      </w:r>
    </w:p>
    <w:p>
      <w:pPr>
        <w:pStyle w:val="5"/>
        <w:spacing w:line="264" w:lineRule="auto"/>
        <w:rPr>
          <w:rFonts w:hint="eastAsia" w:ascii="宋体" w:hAnsi="宋体" w:eastAsia="宋体" w:cs="宋体"/>
        </w:rPr>
      </w:pPr>
    </w:p>
    <w:p>
      <w:pPr>
        <w:spacing w:before="78" w:line="218" w:lineRule="auto"/>
        <w:ind w:left="762"/>
        <w:rPr>
          <w:rFonts w:hint="eastAsia" w:ascii="宋体" w:hAnsi="宋体" w:eastAsia="宋体" w:cs="宋体"/>
          <w:sz w:val="24"/>
          <w:szCs w:val="24"/>
        </w:rPr>
      </w:pPr>
      <w:r>
        <w:rPr>
          <w:rFonts w:hint="eastAsia" w:ascii="宋体" w:hAnsi="宋体" w:eastAsia="宋体" w:cs="宋体"/>
          <w:spacing w:val="-1"/>
          <w:sz w:val="24"/>
          <w:szCs w:val="24"/>
        </w:rPr>
        <w:t>（5）向采购人、采购代理机构或者有关部门报告评审中发现的违法行为。</w:t>
      </w:r>
    </w:p>
    <w:p>
      <w:pPr>
        <w:pStyle w:val="5"/>
        <w:spacing w:line="268" w:lineRule="auto"/>
        <w:rPr>
          <w:rFonts w:hint="eastAsia" w:ascii="宋体" w:hAnsi="宋体" w:eastAsia="宋体" w:cs="宋体"/>
        </w:rPr>
      </w:pPr>
    </w:p>
    <w:p>
      <w:pPr>
        <w:spacing w:before="78" w:line="629" w:lineRule="exact"/>
        <w:ind w:left="752"/>
        <w:outlineLvl w:val="3"/>
        <w:rPr>
          <w:rFonts w:hint="eastAsia" w:ascii="宋体" w:hAnsi="宋体" w:eastAsia="宋体" w:cs="宋体"/>
          <w:sz w:val="24"/>
          <w:szCs w:val="24"/>
        </w:rPr>
      </w:pPr>
      <w:r>
        <w:rPr>
          <w:rFonts w:hint="eastAsia" w:ascii="宋体" w:hAnsi="宋体" w:eastAsia="宋体" w:cs="宋体"/>
          <w:spacing w:val="-1"/>
          <w:position w:val="30"/>
          <w:sz w:val="24"/>
          <w:szCs w:val="24"/>
        </w:rPr>
        <w:t>6.4.3 供应商存在下列情形之一的，投标无效：</w:t>
      </w:r>
    </w:p>
    <w:p>
      <w:pPr>
        <w:spacing w:before="1" w:line="218" w:lineRule="auto"/>
        <w:ind w:left="762"/>
        <w:rPr>
          <w:rFonts w:hint="eastAsia" w:ascii="宋体" w:hAnsi="宋体" w:eastAsia="宋体" w:cs="宋体"/>
          <w:sz w:val="24"/>
          <w:szCs w:val="24"/>
        </w:rPr>
      </w:pPr>
      <w:r>
        <w:rPr>
          <w:rFonts w:hint="eastAsia" w:ascii="宋体" w:hAnsi="宋体" w:eastAsia="宋体" w:cs="宋体"/>
          <w:spacing w:val="-1"/>
          <w:sz w:val="24"/>
          <w:szCs w:val="24"/>
        </w:rPr>
        <w:t>（1）未按照采购文件的规定提交投标保证金的；</w:t>
      </w:r>
    </w:p>
    <w:p>
      <w:pPr>
        <w:pStyle w:val="5"/>
        <w:spacing w:line="266" w:lineRule="auto"/>
        <w:rPr>
          <w:rFonts w:hint="eastAsia" w:ascii="宋体" w:hAnsi="宋体" w:eastAsia="宋体" w:cs="宋体"/>
        </w:rPr>
      </w:pPr>
    </w:p>
    <w:p>
      <w:pPr>
        <w:spacing w:before="79" w:line="219" w:lineRule="auto"/>
        <w:ind w:left="762"/>
        <w:rPr>
          <w:rFonts w:hint="eastAsia" w:ascii="宋体" w:hAnsi="宋体" w:eastAsia="宋体" w:cs="宋体"/>
          <w:sz w:val="24"/>
          <w:szCs w:val="24"/>
        </w:rPr>
      </w:pPr>
      <w:r>
        <w:rPr>
          <w:rFonts w:hint="eastAsia" w:ascii="宋体" w:hAnsi="宋体" w:eastAsia="宋体" w:cs="宋体"/>
          <w:spacing w:val="-1"/>
          <w:sz w:val="24"/>
          <w:szCs w:val="24"/>
        </w:rPr>
        <w:t>（2）响应文件未按采购文件要求签署、盖章的；</w:t>
      </w:r>
    </w:p>
    <w:p>
      <w:pPr>
        <w:pStyle w:val="5"/>
        <w:spacing w:line="264" w:lineRule="auto"/>
        <w:rPr>
          <w:rFonts w:hint="eastAsia" w:ascii="宋体" w:hAnsi="宋体" w:eastAsia="宋体" w:cs="宋体"/>
        </w:rPr>
      </w:pPr>
    </w:p>
    <w:p>
      <w:pPr>
        <w:spacing w:before="78" w:line="219" w:lineRule="auto"/>
        <w:ind w:left="762"/>
        <w:rPr>
          <w:rFonts w:hint="eastAsia" w:ascii="宋体" w:hAnsi="宋体" w:eastAsia="宋体" w:cs="宋体"/>
          <w:sz w:val="24"/>
          <w:szCs w:val="24"/>
        </w:rPr>
      </w:pPr>
      <w:r>
        <w:rPr>
          <w:rFonts w:hint="eastAsia" w:ascii="宋体" w:hAnsi="宋体" w:eastAsia="宋体" w:cs="宋体"/>
          <w:spacing w:val="-2"/>
          <w:sz w:val="24"/>
          <w:szCs w:val="24"/>
        </w:rPr>
        <w:t>（3）不具备采购文件中规定的资格条件的；</w:t>
      </w:r>
    </w:p>
    <w:p>
      <w:pPr>
        <w:pStyle w:val="5"/>
        <w:spacing w:line="267" w:lineRule="auto"/>
        <w:rPr>
          <w:rFonts w:hint="eastAsia" w:ascii="宋体" w:hAnsi="宋体" w:eastAsia="宋体" w:cs="宋体"/>
        </w:rPr>
      </w:pPr>
    </w:p>
    <w:p>
      <w:pPr>
        <w:spacing w:before="79" w:line="218" w:lineRule="auto"/>
        <w:ind w:left="762"/>
        <w:rPr>
          <w:rFonts w:hint="eastAsia" w:ascii="宋体" w:hAnsi="宋体" w:eastAsia="宋体" w:cs="宋体"/>
          <w:sz w:val="24"/>
          <w:szCs w:val="24"/>
        </w:rPr>
      </w:pPr>
      <w:r>
        <w:rPr>
          <w:rFonts w:hint="eastAsia" w:ascii="宋体" w:hAnsi="宋体" w:eastAsia="宋体" w:cs="宋体"/>
          <w:spacing w:val="-1"/>
          <w:sz w:val="24"/>
          <w:szCs w:val="24"/>
        </w:rPr>
        <w:t>（4）报价超过采购文件中规定的预算金额或者最高限价的；</w:t>
      </w:r>
    </w:p>
    <w:p>
      <w:pPr>
        <w:pStyle w:val="5"/>
        <w:spacing w:line="265" w:lineRule="auto"/>
        <w:rPr>
          <w:rFonts w:hint="eastAsia" w:ascii="宋体" w:hAnsi="宋体" w:eastAsia="宋体" w:cs="宋体"/>
        </w:rPr>
      </w:pPr>
    </w:p>
    <w:p>
      <w:pPr>
        <w:spacing w:before="78" w:line="632" w:lineRule="exact"/>
        <w:ind w:left="762"/>
        <w:rPr>
          <w:rFonts w:hint="eastAsia" w:ascii="宋体" w:hAnsi="宋体" w:eastAsia="宋体" w:cs="宋体"/>
          <w:sz w:val="24"/>
          <w:szCs w:val="24"/>
        </w:rPr>
      </w:pPr>
      <w:r>
        <w:rPr>
          <w:rFonts w:hint="eastAsia" w:ascii="宋体" w:hAnsi="宋体" w:eastAsia="宋体" w:cs="宋体"/>
          <w:spacing w:val="-1"/>
          <w:position w:val="30"/>
          <w:sz w:val="24"/>
          <w:szCs w:val="24"/>
        </w:rPr>
        <w:t>（5）响应文件含有采购人不能接受的附加条件的；</w:t>
      </w:r>
    </w:p>
    <w:p>
      <w:pPr>
        <w:spacing w:line="218" w:lineRule="auto"/>
        <w:ind w:left="762"/>
        <w:rPr>
          <w:rFonts w:hint="eastAsia" w:ascii="宋体" w:hAnsi="宋体" w:eastAsia="宋体" w:cs="宋体"/>
          <w:sz w:val="24"/>
          <w:szCs w:val="24"/>
        </w:rPr>
      </w:pPr>
      <w:r>
        <w:rPr>
          <w:rFonts w:hint="eastAsia" w:ascii="宋体" w:hAnsi="宋体" w:eastAsia="宋体" w:cs="宋体"/>
          <w:spacing w:val="-1"/>
          <w:sz w:val="24"/>
          <w:szCs w:val="24"/>
        </w:rPr>
        <w:t>（6）法律、法规和采购文件规定的其他无效情形。</w:t>
      </w:r>
    </w:p>
    <w:p>
      <w:pPr>
        <w:pStyle w:val="5"/>
        <w:spacing w:line="265" w:lineRule="auto"/>
        <w:rPr>
          <w:rFonts w:hint="eastAsia" w:ascii="宋体" w:hAnsi="宋体" w:eastAsia="宋体" w:cs="宋体"/>
        </w:rPr>
      </w:pPr>
    </w:p>
    <w:p>
      <w:pPr>
        <w:spacing w:before="78" w:line="220" w:lineRule="auto"/>
        <w:ind w:left="272"/>
        <w:outlineLvl w:val="2"/>
        <w:rPr>
          <w:rFonts w:hint="eastAsia" w:ascii="宋体" w:hAnsi="宋体" w:eastAsia="宋体" w:cs="宋体"/>
          <w:color w:val="0000FF"/>
          <w:sz w:val="24"/>
          <w:szCs w:val="24"/>
        </w:rPr>
      </w:pPr>
      <w:r>
        <w:rPr>
          <w:rFonts w:hint="eastAsia" w:ascii="宋体" w:hAnsi="宋体" w:eastAsia="宋体" w:cs="宋体"/>
          <w:color w:val="0000FF"/>
          <w:spacing w:val="-1"/>
          <w:sz w:val="24"/>
          <w:szCs w:val="24"/>
          <w14:textOutline w14:w="4358" w14:cap="sq" w14:cmpd="sng">
            <w14:solidFill>
              <w14:srgbClr w14:val="000000"/>
            </w14:solidFill>
            <w14:prstDash w14:val="solid"/>
            <w14:bevel/>
          </w14:textOutline>
        </w:rPr>
        <w:t>6.5</w:t>
      </w:r>
      <w:r>
        <w:rPr>
          <w:rFonts w:hint="eastAsia" w:ascii="宋体" w:hAnsi="宋体" w:eastAsia="宋体" w:cs="宋体"/>
          <w:color w:val="0000FF"/>
          <w:spacing w:val="-1"/>
          <w:sz w:val="24"/>
          <w:szCs w:val="24"/>
        </w:rPr>
        <w:t xml:space="preserve"> </w:t>
      </w:r>
      <w:r>
        <w:rPr>
          <w:rFonts w:hint="eastAsia" w:ascii="宋体" w:hAnsi="宋体" w:eastAsia="宋体" w:cs="宋体"/>
          <w:color w:val="0000FF"/>
          <w:spacing w:val="-1"/>
          <w:sz w:val="24"/>
          <w:szCs w:val="24"/>
          <w14:textOutline w14:w="4358" w14:cap="sq" w14:cmpd="sng">
            <w14:solidFill>
              <w14:srgbClr w14:val="000000"/>
            </w14:solidFill>
            <w14:prstDash w14:val="solid"/>
            <w14:bevel/>
          </w14:textOutline>
        </w:rPr>
        <w:t>评标标准</w:t>
      </w:r>
    </w:p>
    <w:p>
      <w:pPr>
        <w:pStyle w:val="5"/>
        <w:spacing w:line="265" w:lineRule="auto"/>
        <w:rPr>
          <w:rFonts w:hint="eastAsia" w:ascii="宋体" w:hAnsi="宋体" w:eastAsia="宋体" w:cs="宋体"/>
          <w:color w:val="0000FF"/>
        </w:rPr>
      </w:pPr>
    </w:p>
    <w:p>
      <w:pPr>
        <w:spacing w:before="79" w:line="629" w:lineRule="exact"/>
        <w:ind w:left="752"/>
        <w:outlineLvl w:val="3"/>
        <w:rPr>
          <w:rFonts w:hint="eastAsia" w:ascii="宋体" w:hAnsi="宋体" w:eastAsia="宋体" w:cs="宋体"/>
          <w:color w:val="auto"/>
          <w:sz w:val="24"/>
          <w:szCs w:val="24"/>
        </w:rPr>
      </w:pPr>
      <w:r>
        <w:rPr>
          <w:rFonts w:hint="eastAsia" w:ascii="宋体" w:hAnsi="宋体" w:eastAsia="宋体" w:cs="宋体"/>
          <w:color w:val="auto"/>
          <w:spacing w:val="-1"/>
          <w:position w:val="30"/>
          <w:sz w:val="24"/>
          <w:szCs w:val="24"/>
        </w:rPr>
        <w:t>6.5.1 初步评标标准：</w:t>
      </w:r>
    </w:p>
    <w:p>
      <w:pPr>
        <w:spacing w:line="219" w:lineRule="auto"/>
        <w:ind w:left="759"/>
        <w:rPr>
          <w:rFonts w:hint="eastAsia" w:ascii="宋体" w:hAnsi="宋体" w:eastAsia="宋体" w:cs="宋体"/>
          <w:color w:val="auto"/>
          <w:sz w:val="24"/>
          <w:szCs w:val="24"/>
        </w:rPr>
      </w:pPr>
      <w:r>
        <w:rPr>
          <w:rFonts w:hint="eastAsia" w:ascii="宋体" w:hAnsi="宋体" w:eastAsia="宋体" w:cs="宋体"/>
          <w:color w:val="auto"/>
          <w:spacing w:val="-3"/>
          <w:sz w:val="20"/>
          <w:szCs w:val="20"/>
        </w:rPr>
        <w:t>（1）</w:t>
      </w:r>
      <w:r>
        <w:rPr>
          <w:rFonts w:hint="eastAsia" w:ascii="宋体" w:hAnsi="宋体" w:eastAsia="宋体" w:cs="宋体"/>
          <w:color w:val="auto"/>
          <w:spacing w:val="39"/>
          <w:sz w:val="20"/>
          <w:szCs w:val="20"/>
        </w:rPr>
        <w:t xml:space="preserve"> </w:t>
      </w:r>
      <w:r>
        <w:rPr>
          <w:rFonts w:hint="eastAsia" w:ascii="宋体" w:hAnsi="宋体" w:eastAsia="宋体" w:cs="宋体"/>
          <w:color w:val="auto"/>
          <w:spacing w:val="-3"/>
          <w:sz w:val="24"/>
          <w:szCs w:val="24"/>
        </w:rPr>
        <w:t>资格评标标准：</w:t>
      </w:r>
    </w:p>
    <w:p>
      <w:pPr>
        <w:spacing w:line="143" w:lineRule="exact"/>
        <w:rPr>
          <w:rFonts w:hint="eastAsia" w:ascii="宋体" w:hAnsi="宋体" w:eastAsia="宋体" w:cs="宋体"/>
          <w:color w:val="auto"/>
        </w:rPr>
      </w:pPr>
    </w:p>
    <w:tbl>
      <w:tblPr>
        <w:tblStyle w:val="18"/>
        <w:tblW w:w="92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2"/>
        <w:gridCol w:w="1976"/>
        <w:gridCol w:w="65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762" w:type="dxa"/>
            <w:vAlign w:val="top"/>
          </w:tcPr>
          <w:p>
            <w:pPr>
              <w:pStyle w:val="19"/>
              <w:spacing w:before="207" w:line="221" w:lineRule="auto"/>
              <w:ind w:left="147"/>
              <w:rPr>
                <w:rFonts w:hint="eastAsia" w:ascii="宋体" w:hAnsi="宋体" w:eastAsia="宋体" w:cs="宋体"/>
                <w:color w:val="auto"/>
              </w:rPr>
            </w:pPr>
            <w:r>
              <w:rPr>
                <w:rFonts w:hint="eastAsia" w:ascii="宋体" w:hAnsi="宋体" w:eastAsia="宋体" w:cs="宋体"/>
                <w:color w:val="auto"/>
                <w:spacing w:val="-5"/>
              </w:rPr>
              <w:t>序号</w:t>
            </w:r>
          </w:p>
        </w:tc>
        <w:tc>
          <w:tcPr>
            <w:tcW w:w="1976" w:type="dxa"/>
            <w:vAlign w:val="top"/>
          </w:tcPr>
          <w:p>
            <w:pPr>
              <w:pStyle w:val="19"/>
              <w:spacing w:before="207" w:line="219" w:lineRule="auto"/>
              <w:ind w:left="402"/>
              <w:rPr>
                <w:rFonts w:hint="eastAsia" w:ascii="宋体" w:hAnsi="宋体" w:eastAsia="宋体" w:cs="宋体"/>
                <w:color w:val="auto"/>
              </w:rPr>
            </w:pPr>
            <w:r>
              <w:rPr>
                <w:rFonts w:hint="eastAsia" w:ascii="宋体" w:hAnsi="宋体" w:eastAsia="宋体" w:cs="宋体"/>
                <w:color w:val="auto"/>
                <w:spacing w:val="-4"/>
              </w:rPr>
              <w:t>资格审查项</w:t>
            </w:r>
          </w:p>
        </w:tc>
        <w:tc>
          <w:tcPr>
            <w:tcW w:w="6508" w:type="dxa"/>
            <w:vAlign w:val="top"/>
          </w:tcPr>
          <w:p>
            <w:pPr>
              <w:pStyle w:val="19"/>
              <w:spacing w:before="207" w:line="220" w:lineRule="auto"/>
              <w:ind w:left="2791"/>
              <w:rPr>
                <w:rFonts w:hint="eastAsia" w:ascii="宋体" w:hAnsi="宋体" w:eastAsia="宋体" w:cs="宋体"/>
                <w:color w:val="auto"/>
              </w:rPr>
            </w:pPr>
            <w:r>
              <w:rPr>
                <w:rFonts w:hint="eastAsia" w:ascii="宋体" w:hAnsi="宋体" w:eastAsia="宋体" w:cs="宋体"/>
                <w:color w:val="auto"/>
                <w:spacing w:val="-6"/>
              </w:rPr>
              <w:t>审查标准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762" w:type="dxa"/>
            <w:vAlign w:val="top"/>
          </w:tcPr>
          <w:p>
            <w:pPr>
              <w:spacing w:line="271" w:lineRule="auto"/>
              <w:rPr>
                <w:rFonts w:hint="eastAsia" w:ascii="宋体" w:hAnsi="宋体" w:eastAsia="宋体" w:cs="宋体"/>
                <w:color w:val="auto"/>
                <w:sz w:val="21"/>
              </w:rPr>
            </w:pPr>
          </w:p>
          <w:p>
            <w:pPr>
              <w:spacing w:line="272" w:lineRule="auto"/>
              <w:rPr>
                <w:rFonts w:hint="eastAsia" w:ascii="宋体" w:hAnsi="宋体" w:eastAsia="宋体" w:cs="宋体"/>
                <w:color w:val="auto"/>
                <w:sz w:val="21"/>
              </w:rPr>
            </w:pPr>
          </w:p>
          <w:p>
            <w:pPr>
              <w:pStyle w:val="19"/>
              <w:spacing w:before="78" w:line="184" w:lineRule="auto"/>
              <w:ind w:left="346"/>
              <w:rPr>
                <w:rFonts w:hint="eastAsia" w:ascii="宋体" w:hAnsi="宋体" w:eastAsia="宋体" w:cs="宋体"/>
                <w:color w:val="auto"/>
              </w:rPr>
            </w:pPr>
            <w:r>
              <w:rPr>
                <w:rFonts w:hint="eastAsia" w:ascii="宋体" w:hAnsi="宋体" w:eastAsia="宋体" w:cs="宋体"/>
                <w:color w:val="auto"/>
              </w:rPr>
              <w:t>1</w:t>
            </w:r>
          </w:p>
        </w:tc>
        <w:tc>
          <w:tcPr>
            <w:tcW w:w="1976" w:type="dxa"/>
            <w:vAlign w:val="top"/>
          </w:tcPr>
          <w:p>
            <w:pPr>
              <w:spacing w:line="294" w:lineRule="auto"/>
              <w:rPr>
                <w:rFonts w:hint="eastAsia" w:ascii="宋体" w:hAnsi="宋体" w:eastAsia="宋体" w:cs="宋体"/>
                <w:color w:val="auto"/>
                <w:sz w:val="21"/>
              </w:rPr>
            </w:pPr>
          </w:p>
          <w:p>
            <w:pPr>
              <w:pStyle w:val="19"/>
              <w:spacing w:before="78" w:line="256" w:lineRule="auto"/>
              <w:ind w:right="148"/>
              <w:rPr>
                <w:rFonts w:hint="eastAsia" w:ascii="宋体" w:hAnsi="宋体" w:eastAsia="宋体" w:cs="宋体"/>
                <w:color w:val="auto"/>
              </w:rPr>
            </w:pPr>
            <w:r>
              <w:rPr>
                <w:rFonts w:hint="eastAsia" w:ascii="宋体" w:hAnsi="宋体" w:eastAsia="宋体" w:cs="宋体"/>
                <w:color w:val="auto"/>
                <w:spacing w:val="-3"/>
              </w:rPr>
              <w:t>营业执照等主体</w:t>
            </w:r>
            <w:r>
              <w:rPr>
                <w:rFonts w:hint="eastAsia" w:ascii="宋体" w:hAnsi="宋体" w:eastAsia="宋体" w:cs="宋体"/>
                <w:color w:val="auto"/>
                <w:spacing w:val="3"/>
              </w:rPr>
              <w:t xml:space="preserve"> </w:t>
            </w:r>
            <w:r>
              <w:rPr>
                <w:rFonts w:hint="eastAsia" w:ascii="宋体" w:hAnsi="宋体" w:eastAsia="宋体" w:cs="宋体"/>
                <w:color w:val="auto"/>
                <w:spacing w:val="-4"/>
              </w:rPr>
              <w:t>资格证明文件</w:t>
            </w:r>
          </w:p>
        </w:tc>
        <w:tc>
          <w:tcPr>
            <w:tcW w:w="6508" w:type="dxa"/>
            <w:vAlign w:val="top"/>
          </w:tcPr>
          <w:p>
            <w:pPr>
              <w:pStyle w:val="19"/>
              <w:spacing w:before="100" w:line="274" w:lineRule="auto"/>
              <w:ind w:left="117" w:right="157" w:firstLine="2"/>
              <w:jc w:val="both"/>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color="auto" w:fill="FFFFFF"/>
              </w:rPr>
              <w:t>供应商应为合法注册的法人或其他组织或自然人，提供营业执照，自然人的身份证明；</w:t>
            </w:r>
            <w:r>
              <w:rPr>
                <w:rFonts w:hint="eastAsia" w:ascii="宋体" w:hAnsi="宋体" w:eastAsia="宋体" w:cs="宋体"/>
                <w:color w:val="auto"/>
                <w:spacing w:val="-55"/>
              </w:rPr>
              <w:t xml:space="preserve"> </w:t>
            </w:r>
          </w:p>
          <w:p>
            <w:pPr>
              <w:pStyle w:val="19"/>
              <w:spacing w:before="94" w:line="210" w:lineRule="auto"/>
              <w:ind w:left="114"/>
              <w:rPr>
                <w:rFonts w:hint="eastAsia" w:ascii="宋体" w:hAnsi="宋体" w:eastAsia="宋体" w:cs="宋体"/>
                <w:color w:val="auto"/>
              </w:rPr>
            </w:pPr>
            <w:r>
              <w:rPr>
                <w:rFonts w:hint="eastAsia" w:ascii="宋体" w:hAnsi="宋体" w:eastAsia="宋体" w:cs="宋体"/>
                <w:color w:val="auto"/>
                <w14:textOutline w14:w="4358" w14:cap="sq" w14:cmpd="sng">
                  <w14:solidFill>
                    <w14:srgbClr w14:val="000000"/>
                  </w14:solidFill>
                  <w14:prstDash w14:val="solid"/>
                  <w14:bevel/>
                </w14:textOutline>
              </w:rPr>
              <w:t>评标依据：证明材料复印件加盖供应商公章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9" w:hRule="atLeast"/>
        </w:trPr>
        <w:tc>
          <w:tcPr>
            <w:tcW w:w="762" w:type="dxa"/>
            <w:vAlign w:val="top"/>
          </w:tcPr>
          <w:p>
            <w:pPr>
              <w:spacing w:line="439" w:lineRule="auto"/>
              <w:rPr>
                <w:rFonts w:hint="eastAsia" w:ascii="宋体" w:hAnsi="宋体" w:eastAsia="宋体" w:cs="宋体"/>
                <w:color w:val="auto"/>
                <w:sz w:val="21"/>
              </w:rPr>
            </w:pPr>
          </w:p>
          <w:p>
            <w:pPr>
              <w:pStyle w:val="19"/>
              <w:spacing w:before="78" w:line="183" w:lineRule="auto"/>
              <w:ind w:left="331"/>
              <w:rPr>
                <w:rFonts w:hint="eastAsia" w:ascii="宋体" w:hAnsi="宋体" w:eastAsia="宋体" w:cs="宋体"/>
                <w:color w:val="auto"/>
              </w:rPr>
            </w:pPr>
            <w:r>
              <w:rPr>
                <w:rFonts w:hint="eastAsia" w:ascii="宋体" w:hAnsi="宋体" w:eastAsia="宋体" w:cs="宋体"/>
                <w:color w:val="auto"/>
              </w:rPr>
              <w:t>2</w:t>
            </w:r>
          </w:p>
        </w:tc>
        <w:tc>
          <w:tcPr>
            <w:tcW w:w="1976" w:type="dxa"/>
            <w:vAlign w:val="top"/>
          </w:tcPr>
          <w:p>
            <w:pPr>
              <w:pStyle w:val="19"/>
              <w:spacing w:before="78" w:line="219" w:lineRule="auto"/>
              <w:ind w:firstLine="236" w:firstLineChars="100"/>
              <w:rPr>
                <w:rFonts w:hint="eastAsia" w:ascii="宋体" w:hAnsi="宋体" w:eastAsia="宋体" w:cs="宋体"/>
                <w:color w:val="auto"/>
                <w:spacing w:val="-2"/>
              </w:rPr>
            </w:pPr>
          </w:p>
          <w:p>
            <w:pPr>
              <w:pStyle w:val="19"/>
              <w:spacing w:before="78" w:line="219" w:lineRule="auto"/>
              <w:rPr>
                <w:rFonts w:hint="eastAsia" w:ascii="宋体" w:hAnsi="宋体" w:eastAsia="宋体" w:cs="宋体"/>
                <w:color w:val="auto"/>
              </w:rPr>
            </w:pPr>
            <w:r>
              <w:rPr>
                <w:rFonts w:hint="eastAsia" w:ascii="宋体" w:hAnsi="宋体" w:eastAsia="宋体" w:cs="宋体"/>
                <w:color w:val="auto"/>
                <w:spacing w:val="-2"/>
              </w:rPr>
              <w:t>法定代表人身份</w:t>
            </w:r>
          </w:p>
          <w:p>
            <w:pPr>
              <w:pStyle w:val="19"/>
              <w:spacing w:before="94" w:line="219" w:lineRule="auto"/>
              <w:rPr>
                <w:rFonts w:hint="eastAsia" w:ascii="宋体" w:hAnsi="宋体" w:eastAsia="宋体" w:cs="宋体"/>
                <w:color w:val="auto"/>
              </w:rPr>
            </w:pPr>
            <w:r>
              <w:rPr>
                <w:rFonts w:hint="eastAsia" w:ascii="宋体" w:hAnsi="宋体" w:eastAsia="宋体" w:cs="宋体"/>
                <w:color w:val="auto"/>
                <w:spacing w:val="-2"/>
              </w:rPr>
              <w:t>证明/法定代表</w:t>
            </w:r>
          </w:p>
          <w:p>
            <w:pPr>
              <w:pStyle w:val="19"/>
              <w:spacing w:before="78" w:line="218" w:lineRule="auto"/>
              <w:rPr>
                <w:rFonts w:hint="eastAsia" w:ascii="宋体" w:hAnsi="宋体" w:eastAsia="宋体" w:cs="宋体"/>
                <w:color w:val="auto"/>
              </w:rPr>
            </w:pPr>
            <w:r>
              <w:rPr>
                <w:rFonts w:hint="eastAsia" w:ascii="宋体" w:hAnsi="宋体" w:eastAsia="宋体" w:cs="宋体"/>
                <w:color w:val="auto"/>
                <w:spacing w:val="-2"/>
              </w:rPr>
              <w:t>人授权委托书</w:t>
            </w:r>
          </w:p>
        </w:tc>
        <w:tc>
          <w:tcPr>
            <w:tcW w:w="6508" w:type="dxa"/>
            <w:vAlign w:val="top"/>
          </w:tcPr>
          <w:p>
            <w:pPr>
              <w:pStyle w:val="19"/>
              <w:spacing w:before="102" w:line="265" w:lineRule="auto"/>
              <w:ind w:left="116" w:right="157"/>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法定代表人授权委托书（附法定代表人、被授权委托人身份证复印件）及被授权委托人身份证原件（法定代表人参加投标只须提供法定代表人身份证）；</w:t>
            </w:r>
          </w:p>
          <w:p>
            <w:pPr>
              <w:pStyle w:val="19"/>
              <w:spacing w:before="102" w:line="265" w:lineRule="auto"/>
              <w:ind w:left="116" w:right="157"/>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color w:val="auto"/>
                <w14:textOutline w14:w="4358" w14:cap="sq" w14:cmpd="sng">
                  <w14:solidFill>
                    <w14:srgbClr w14:val="000000"/>
                  </w14:solidFill>
                  <w14:prstDash w14:val="solid"/>
                  <w14:bevel/>
                </w14:textOutline>
              </w:rPr>
              <w:t>评标依据：提供证明材料加盖供应商公章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762" w:type="dxa"/>
            <w:vAlign w:val="top"/>
          </w:tcPr>
          <w:p>
            <w:pPr>
              <w:pStyle w:val="19"/>
              <w:spacing w:before="78" w:line="183" w:lineRule="auto"/>
              <w:ind w:left="331"/>
              <w:rPr>
                <w:rFonts w:hint="eastAsia" w:ascii="宋体" w:hAnsi="宋体" w:eastAsia="宋体" w:cs="宋体"/>
                <w:color w:val="auto"/>
                <w:lang w:val="en-US" w:eastAsia="zh-CN"/>
              </w:rPr>
            </w:pPr>
          </w:p>
          <w:p>
            <w:pPr>
              <w:pStyle w:val="19"/>
              <w:spacing w:before="78" w:line="183" w:lineRule="auto"/>
              <w:ind w:left="331"/>
              <w:rPr>
                <w:rFonts w:hint="eastAsia" w:ascii="宋体" w:hAnsi="宋体" w:eastAsia="宋体" w:cs="宋体"/>
                <w:color w:val="auto"/>
                <w:lang w:val="en-US" w:eastAsia="zh-CN"/>
              </w:rPr>
            </w:pPr>
          </w:p>
          <w:p>
            <w:pPr>
              <w:pStyle w:val="19"/>
              <w:spacing w:before="78" w:line="183" w:lineRule="auto"/>
              <w:ind w:left="331"/>
              <w:rPr>
                <w:rFonts w:hint="eastAsia" w:ascii="宋体" w:hAnsi="宋体" w:eastAsia="宋体" w:cs="宋体"/>
                <w:color w:val="auto"/>
                <w:lang w:val="en-US" w:eastAsia="zh-CN"/>
              </w:rPr>
            </w:pPr>
          </w:p>
          <w:p>
            <w:pPr>
              <w:pStyle w:val="19"/>
              <w:spacing w:before="78" w:line="183" w:lineRule="auto"/>
              <w:ind w:left="331"/>
              <w:rPr>
                <w:rFonts w:hint="eastAsia" w:ascii="宋体" w:hAnsi="宋体" w:eastAsia="宋体" w:cs="宋体"/>
                <w:color w:val="auto"/>
                <w:lang w:val="en-US" w:eastAsia="zh-CN"/>
              </w:rPr>
            </w:pPr>
            <w:r>
              <w:rPr>
                <w:rFonts w:hint="eastAsia" w:ascii="宋体" w:hAnsi="宋体" w:eastAsia="宋体" w:cs="宋体"/>
                <w:color w:val="auto"/>
                <w:lang w:val="en-US" w:eastAsia="zh-CN"/>
              </w:rPr>
              <w:t>3</w:t>
            </w:r>
          </w:p>
        </w:tc>
        <w:tc>
          <w:tcPr>
            <w:tcW w:w="1976" w:type="dxa"/>
            <w:vAlign w:val="top"/>
          </w:tcPr>
          <w:p>
            <w:pPr>
              <w:spacing w:line="294" w:lineRule="auto"/>
              <w:rPr>
                <w:rFonts w:hint="eastAsia" w:ascii="宋体" w:hAnsi="宋体" w:eastAsia="宋体" w:cs="宋体"/>
                <w:color w:val="auto"/>
                <w:sz w:val="21"/>
              </w:rPr>
            </w:pPr>
          </w:p>
          <w:p>
            <w:pPr>
              <w:pStyle w:val="19"/>
              <w:spacing w:before="78" w:line="219" w:lineRule="auto"/>
              <w:rPr>
                <w:rFonts w:hint="eastAsia" w:ascii="宋体" w:hAnsi="宋体" w:eastAsia="宋体" w:cs="宋体"/>
                <w:color w:val="auto"/>
                <w:spacing w:val="-3"/>
              </w:rPr>
            </w:pPr>
          </w:p>
          <w:p>
            <w:pPr>
              <w:pStyle w:val="19"/>
              <w:spacing w:before="78" w:line="219" w:lineRule="auto"/>
              <w:ind w:firstLine="234" w:firstLineChars="100"/>
              <w:rPr>
                <w:rFonts w:hint="eastAsia" w:ascii="宋体" w:hAnsi="宋体" w:eastAsia="宋体" w:cs="宋体"/>
                <w:color w:val="auto"/>
                <w:spacing w:val="-3"/>
              </w:rPr>
            </w:pPr>
          </w:p>
          <w:p>
            <w:pPr>
              <w:pStyle w:val="19"/>
              <w:spacing w:before="78" w:line="219" w:lineRule="auto"/>
              <w:ind w:firstLine="234" w:firstLineChars="100"/>
              <w:rPr>
                <w:rFonts w:hint="eastAsia" w:ascii="宋体" w:hAnsi="宋体" w:eastAsia="宋体" w:cs="宋体"/>
                <w:snapToGrid w:val="0"/>
                <w:color w:val="auto"/>
                <w:kern w:val="0"/>
                <w:sz w:val="24"/>
                <w:szCs w:val="24"/>
                <w:lang w:val="en-US" w:eastAsia="en-US" w:bidi="ar-SA"/>
              </w:rPr>
            </w:pPr>
            <w:r>
              <w:rPr>
                <w:rFonts w:hint="eastAsia" w:ascii="宋体" w:hAnsi="宋体" w:eastAsia="宋体" w:cs="宋体"/>
                <w:color w:val="auto"/>
                <w:spacing w:val="-3"/>
              </w:rPr>
              <w:t>信用记录</w:t>
            </w:r>
          </w:p>
        </w:tc>
        <w:tc>
          <w:tcPr>
            <w:tcW w:w="6508" w:type="dxa"/>
            <w:vAlign w:val="top"/>
          </w:tcPr>
          <w:p>
            <w:pPr>
              <w:pStyle w:val="19"/>
              <w:spacing w:before="101" w:line="267" w:lineRule="auto"/>
              <w:ind w:left="114" w:right="106" w:firstLine="1"/>
              <w:jc w:val="both"/>
              <w:rPr>
                <w:rFonts w:hint="eastAsia" w:ascii="宋体" w:hAnsi="宋体" w:eastAsia="宋体" w:cs="宋体"/>
                <w:color w:val="auto"/>
              </w:rPr>
            </w:pPr>
            <w:r>
              <w:rPr>
                <w:rFonts w:hint="eastAsia" w:ascii="宋体" w:hAnsi="宋体" w:eastAsia="宋体" w:cs="宋体"/>
                <w:color w:val="auto"/>
                <w:sz w:val="24"/>
                <w:szCs w:val="24"/>
                <w:shd w:val="clear" w:color="auto" w:fill="FFFFFF"/>
              </w:rPr>
              <w:t>本项目磋商响应文件递交截止时间前供应商未被列入“信用中国”网站(www.creditchina.gov.cn)“记录失信被执行人</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重大税收违法案件当事人名单</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政府采购严重违法失信行为”记录名单。不得为中国政府采购网(www.ccgp.gov.cn)“政府采购严重违法失信行为信息记录” 被财政部门禁止参加政府采购活动的供应商；</w:t>
            </w:r>
          </w:p>
          <w:p>
            <w:pPr>
              <w:pStyle w:val="19"/>
              <w:spacing w:before="97" w:line="210" w:lineRule="auto"/>
              <w:ind w:left="114" w:leftChars="0"/>
              <w:rPr>
                <w:rFonts w:hint="eastAsia" w:ascii="宋体" w:hAnsi="宋体" w:eastAsia="宋体" w:cs="宋体"/>
                <w:snapToGrid w:val="0"/>
                <w:color w:val="auto"/>
                <w:kern w:val="0"/>
                <w:sz w:val="24"/>
                <w:szCs w:val="24"/>
                <w:lang w:val="en-US" w:eastAsia="en-US" w:bidi="ar-SA"/>
              </w:rPr>
            </w:pPr>
            <w:r>
              <w:rPr>
                <w:rFonts w:hint="eastAsia" w:ascii="宋体" w:hAnsi="宋体" w:eastAsia="宋体" w:cs="宋体"/>
                <w:color w:val="auto"/>
                <w14:textOutline w14:w="4358" w14:cap="sq" w14:cmpd="sng">
                  <w14:solidFill>
                    <w14:srgbClr w14:val="000000"/>
                  </w14:solidFill>
                  <w14:prstDash w14:val="solid"/>
                  <w14:bevel/>
                </w14:textOutline>
              </w:rPr>
              <w:t>评标依据：评标依据：响应文件中所附网页截图材料及开标现场网查信</w:t>
            </w:r>
            <w:r>
              <w:rPr>
                <w:rFonts w:hint="eastAsia" w:ascii="宋体" w:hAnsi="宋体" w:eastAsia="宋体" w:cs="宋体"/>
                <w:color w:val="auto"/>
                <w:spacing w:val="12"/>
              </w:rPr>
              <w:t xml:space="preserve"> </w:t>
            </w:r>
            <w:r>
              <w:rPr>
                <w:rFonts w:hint="eastAsia" w:ascii="宋体" w:hAnsi="宋体" w:eastAsia="宋体" w:cs="宋体"/>
                <w:color w:val="auto"/>
                <w:spacing w:val="-6"/>
                <w14:textOutline w14:w="4358" w14:cap="sq" w14:cmpd="sng">
                  <w14:solidFill>
                    <w14:srgbClr w14:val="000000"/>
                  </w14:solidFill>
                  <w14:prstDash w14:val="solid"/>
                  <w14:bevel/>
                </w14:textOutline>
              </w:rPr>
              <w:t>息为准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9" w:hRule="atLeast"/>
        </w:trPr>
        <w:tc>
          <w:tcPr>
            <w:tcW w:w="762" w:type="dxa"/>
            <w:vAlign w:val="center"/>
          </w:tcPr>
          <w:p>
            <w:pPr>
              <w:pStyle w:val="19"/>
              <w:spacing w:before="78" w:line="183" w:lineRule="auto"/>
              <w:ind w:left="331"/>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4</w:t>
            </w:r>
          </w:p>
        </w:tc>
        <w:tc>
          <w:tcPr>
            <w:tcW w:w="1976" w:type="dxa"/>
            <w:vAlign w:val="center"/>
          </w:tcPr>
          <w:p>
            <w:pPr>
              <w:pStyle w:val="19"/>
              <w:spacing w:before="78" w:line="219" w:lineRule="auto"/>
              <w:ind w:firstLine="236" w:firstLineChars="100"/>
              <w:jc w:val="center"/>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color w:val="auto"/>
                <w:spacing w:val="-2"/>
                <w:lang w:eastAsia="zh-CN"/>
              </w:rPr>
              <w:t>保证金缴纳凭证</w:t>
            </w:r>
          </w:p>
        </w:tc>
        <w:tc>
          <w:tcPr>
            <w:tcW w:w="6508" w:type="dxa"/>
            <w:vAlign w:val="top"/>
          </w:tcPr>
          <w:p>
            <w:pPr>
              <w:pStyle w:val="19"/>
              <w:spacing w:before="100" w:line="268" w:lineRule="auto"/>
              <w:ind w:left="123" w:right="106" w:hanging="7"/>
              <w:jc w:val="both"/>
              <w:rPr>
                <w:rFonts w:hint="eastAsia" w:ascii="宋体" w:hAnsi="宋体" w:eastAsia="宋体" w:cs="宋体"/>
                <w:color w:val="auto"/>
                <w:sz w:val="24"/>
                <w:szCs w:val="24"/>
                <w:shd w:val="clear" w:color="auto" w:fill="FFFFFF"/>
              </w:rPr>
            </w:pPr>
          </w:p>
          <w:p>
            <w:pPr>
              <w:pStyle w:val="19"/>
              <w:spacing w:before="100" w:line="268" w:lineRule="auto"/>
              <w:ind w:left="123" w:right="106" w:hanging="7"/>
              <w:jc w:val="both"/>
              <w:rPr>
                <w:rFonts w:hint="eastAsia" w:ascii="宋体" w:hAnsi="宋体" w:eastAsia="宋体" w:cs="宋体"/>
                <w:color w:val="auto"/>
              </w:rPr>
            </w:pPr>
            <w:r>
              <w:rPr>
                <w:rFonts w:hint="eastAsia" w:ascii="宋体" w:hAnsi="宋体" w:eastAsia="宋体" w:cs="宋体"/>
                <w:color w:val="auto"/>
                <w:sz w:val="24"/>
                <w:szCs w:val="24"/>
                <w:shd w:val="clear" w:color="auto" w:fill="FFFFFF"/>
              </w:rPr>
              <w:t>提供缴纳保证金缴纳凭证或担保机构出具的保函；</w:t>
            </w:r>
          </w:p>
          <w:p>
            <w:pPr>
              <w:pStyle w:val="19"/>
              <w:spacing w:before="95" w:line="210" w:lineRule="auto"/>
              <w:ind w:left="114" w:leftChars="0"/>
              <w:rPr>
                <w:rFonts w:hint="eastAsia" w:ascii="宋体" w:hAnsi="宋体" w:eastAsia="宋体" w:cs="宋体"/>
                <w:snapToGrid w:val="0"/>
                <w:color w:val="auto"/>
                <w:kern w:val="0"/>
                <w:sz w:val="24"/>
                <w:szCs w:val="24"/>
                <w:lang w:val="en-US" w:eastAsia="en-US" w:bidi="ar-SA"/>
              </w:rPr>
            </w:pPr>
            <w:r>
              <w:rPr>
                <w:rFonts w:hint="eastAsia" w:ascii="宋体" w:hAnsi="宋体" w:eastAsia="宋体" w:cs="宋体"/>
                <w:color w:val="auto"/>
                <w14:textOutline w14:w="4358" w14:cap="sq" w14:cmpd="sng">
                  <w14:solidFill>
                    <w14:srgbClr w14:val="000000"/>
                  </w14:solidFill>
                  <w14:prstDash w14:val="solid"/>
                  <w14:bevel/>
                </w14:textOutline>
              </w:rPr>
              <w:t>评标依据：证明材料复印件加盖供应商公章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9" w:hRule="atLeast"/>
        </w:trPr>
        <w:tc>
          <w:tcPr>
            <w:tcW w:w="762" w:type="dxa"/>
            <w:vAlign w:val="center"/>
          </w:tcPr>
          <w:p>
            <w:pPr>
              <w:pStyle w:val="19"/>
              <w:spacing w:before="78" w:line="183" w:lineRule="auto"/>
              <w:ind w:left="331"/>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5</w:t>
            </w:r>
          </w:p>
        </w:tc>
        <w:tc>
          <w:tcPr>
            <w:tcW w:w="1976" w:type="dxa"/>
            <w:vAlign w:val="center"/>
          </w:tcPr>
          <w:p>
            <w:pPr>
              <w:pStyle w:val="19"/>
              <w:spacing w:before="102" w:line="251" w:lineRule="auto"/>
              <w:ind w:right="148" w:rightChars="0" w:firstLine="240" w:firstLineChars="100"/>
              <w:jc w:val="center"/>
              <w:rPr>
                <w:rFonts w:hint="eastAsia" w:ascii="宋体" w:hAnsi="宋体" w:eastAsia="宋体" w:cs="宋体"/>
                <w:snapToGrid w:val="0"/>
                <w:color w:val="auto"/>
                <w:kern w:val="0"/>
                <w:sz w:val="24"/>
                <w:szCs w:val="24"/>
                <w:lang w:val="en-US" w:eastAsia="en-US" w:bidi="ar-SA"/>
              </w:rPr>
            </w:pPr>
            <w:r>
              <w:rPr>
                <w:rFonts w:hint="eastAsia" w:ascii="宋体" w:hAnsi="宋体" w:eastAsia="宋体" w:cs="宋体"/>
                <w:color w:val="auto"/>
                <w:sz w:val="24"/>
                <w:szCs w:val="24"/>
                <w:shd w:val="clear" w:color="auto" w:fill="FFFFFF"/>
              </w:rPr>
              <w:t>财务状况报告</w:t>
            </w:r>
          </w:p>
        </w:tc>
        <w:tc>
          <w:tcPr>
            <w:tcW w:w="6508" w:type="dxa"/>
            <w:vAlign w:val="top"/>
          </w:tcPr>
          <w:p>
            <w:pPr>
              <w:pStyle w:val="19"/>
              <w:spacing w:before="103" w:line="219" w:lineRule="auto"/>
              <w:ind w:left="119"/>
              <w:rPr>
                <w:rFonts w:hint="eastAsia" w:ascii="宋体" w:hAnsi="宋体" w:eastAsia="宋体" w:cs="宋体"/>
                <w:color w:val="auto"/>
              </w:rPr>
            </w:pPr>
            <w:r>
              <w:rPr>
                <w:rFonts w:hint="eastAsia" w:ascii="宋体" w:hAnsi="宋体" w:eastAsia="宋体" w:cs="宋体"/>
                <w:color w:val="auto"/>
                <w:sz w:val="24"/>
                <w:szCs w:val="24"/>
                <w:shd w:val="clear" w:color="auto" w:fill="FFFFFF"/>
              </w:rPr>
              <w:t>提供供应商2022年度财务审计报告，或者提供其投标前三个月内基本存款账户开户银行出具的资信证明及基本存款帐户开户证明；</w:t>
            </w:r>
          </w:p>
          <w:p>
            <w:pPr>
              <w:pStyle w:val="19"/>
              <w:spacing w:before="94" w:line="210" w:lineRule="auto"/>
              <w:ind w:left="114" w:leftChars="0"/>
              <w:rPr>
                <w:rFonts w:hint="eastAsia" w:ascii="宋体" w:hAnsi="宋体" w:eastAsia="宋体" w:cs="宋体"/>
                <w:snapToGrid w:val="0"/>
                <w:color w:val="auto"/>
                <w:kern w:val="0"/>
                <w:sz w:val="24"/>
                <w:szCs w:val="24"/>
                <w:lang w:val="en-US" w:eastAsia="en-US" w:bidi="ar-SA"/>
              </w:rPr>
            </w:pPr>
            <w:r>
              <w:rPr>
                <w:rFonts w:hint="eastAsia" w:ascii="宋体" w:hAnsi="宋体" w:eastAsia="宋体" w:cs="宋体"/>
                <w:color w:val="auto"/>
                <w14:textOutline w14:w="4358" w14:cap="sq" w14:cmpd="sng">
                  <w14:solidFill>
                    <w14:srgbClr w14:val="000000"/>
                  </w14:solidFill>
                  <w14:prstDash w14:val="solid"/>
                  <w14:bevel/>
                </w14:textOutline>
              </w:rPr>
              <w:t>评标依据：证明材料复印件加盖供应商公章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9" w:hRule="atLeast"/>
        </w:trPr>
        <w:tc>
          <w:tcPr>
            <w:tcW w:w="762" w:type="dxa"/>
            <w:vAlign w:val="center"/>
          </w:tcPr>
          <w:p>
            <w:pPr>
              <w:pStyle w:val="19"/>
              <w:spacing w:before="78" w:line="183" w:lineRule="auto"/>
              <w:ind w:left="331"/>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6</w:t>
            </w:r>
          </w:p>
        </w:tc>
        <w:tc>
          <w:tcPr>
            <w:tcW w:w="1976" w:type="dxa"/>
            <w:vAlign w:val="center"/>
          </w:tcPr>
          <w:p>
            <w:pPr>
              <w:pStyle w:val="19"/>
              <w:spacing w:before="293" w:line="255" w:lineRule="auto"/>
              <w:ind w:right="148" w:rightChars="0" w:firstLine="236" w:firstLineChars="100"/>
              <w:jc w:val="center"/>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color w:val="auto"/>
                <w:spacing w:val="-2"/>
                <w:lang w:eastAsia="zh-CN"/>
              </w:rPr>
              <w:t>税收缴纳证明</w:t>
            </w:r>
          </w:p>
        </w:tc>
        <w:tc>
          <w:tcPr>
            <w:tcW w:w="6508" w:type="dxa"/>
            <w:vAlign w:val="top"/>
          </w:tcPr>
          <w:p>
            <w:pPr>
              <w:pStyle w:val="19"/>
              <w:spacing w:before="95" w:line="210" w:lineRule="auto"/>
              <w:ind w:left="114"/>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具有依法缴纳税收的良好记录（提供</w:t>
            </w:r>
            <w:r>
              <w:rPr>
                <w:rFonts w:hint="eastAsia" w:ascii="宋体" w:hAnsi="宋体" w:eastAsia="宋体" w:cs="宋体"/>
                <w:color w:val="auto"/>
                <w:sz w:val="24"/>
                <w:szCs w:val="24"/>
                <w:shd w:val="clear" w:color="auto" w:fill="FFFFFF"/>
                <w:lang w:eastAsia="zh-CN"/>
              </w:rPr>
              <w:t>磋商响应文件</w:t>
            </w:r>
            <w:r>
              <w:rPr>
                <w:rFonts w:hint="eastAsia" w:ascii="宋体" w:hAnsi="宋体" w:eastAsia="宋体" w:cs="宋体"/>
                <w:color w:val="auto"/>
                <w:sz w:val="24"/>
                <w:szCs w:val="24"/>
                <w:shd w:val="clear" w:color="auto" w:fill="FFFFFF"/>
              </w:rPr>
              <w:t>截止日前一年内任</w:t>
            </w:r>
            <w:r>
              <w:rPr>
                <w:rFonts w:hint="eastAsia" w:ascii="宋体" w:hAnsi="宋体" w:eastAsia="宋体" w:cs="宋体"/>
                <w:color w:val="auto"/>
                <w:sz w:val="24"/>
                <w:szCs w:val="24"/>
                <w:shd w:val="clear" w:color="auto" w:fill="FFFFFF"/>
                <w:lang w:val="en-US" w:eastAsia="zh-CN"/>
              </w:rPr>
              <w:t>一</w:t>
            </w:r>
            <w:r>
              <w:rPr>
                <w:rFonts w:hint="eastAsia" w:ascii="宋体" w:hAnsi="宋体" w:eastAsia="宋体" w:cs="宋体"/>
                <w:color w:val="auto"/>
                <w:sz w:val="24"/>
                <w:szCs w:val="24"/>
                <w:shd w:val="clear" w:color="auto" w:fill="FFFFFF"/>
              </w:rPr>
              <w:t>个月的纳税证明或完税证明（任意税种），依法免税的单位应提供相关证明材料）；</w:t>
            </w:r>
          </w:p>
          <w:p>
            <w:pPr>
              <w:pStyle w:val="19"/>
              <w:spacing w:before="95" w:line="210" w:lineRule="auto"/>
              <w:ind w:left="114" w:leftChars="0"/>
              <w:rPr>
                <w:rFonts w:hint="eastAsia" w:ascii="宋体" w:hAnsi="宋体" w:eastAsia="宋体" w:cs="宋体"/>
                <w:snapToGrid w:val="0"/>
                <w:color w:val="auto"/>
                <w:kern w:val="0"/>
                <w:sz w:val="24"/>
                <w:szCs w:val="24"/>
                <w:lang w:val="en-US" w:eastAsia="en-US" w:bidi="ar-SA"/>
              </w:rPr>
            </w:pPr>
            <w:r>
              <w:rPr>
                <w:rFonts w:hint="eastAsia" w:ascii="宋体" w:hAnsi="宋体" w:eastAsia="宋体" w:cs="宋体"/>
                <w:color w:val="auto"/>
                <w14:textOutline w14:w="4358" w14:cap="sq" w14:cmpd="sng">
                  <w14:solidFill>
                    <w14:srgbClr w14:val="000000"/>
                  </w14:solidFill>
                  <w14:prstDash w14:val="solid"/>
                  <w14:bevel/>
                </w14:textOutline>
              </w:rPr>
              <w:t>评标依据：证明材料复印件加盖供应商公章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9" w:hRule="atLeast"/>
        </w:trPr>
        <w:tc>
          <w:tcPr>
            <w:tcW w:w="762" w:type="dxa"/>
            <w:vAlign w:val="center"/>
          </w:tcPr>
          <w:p>
            <w:pPr>
              <w:pStyle w:val="19"/>
              <w:spacing w:before="78" w:line="183" w:lineRule="auto"/>
              <w:ind w:left="331"/>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7</w:t>
            </w:r>
          </w:p>
        </w:tc>
        <w:tc>
          <w:tcPr>
            <w:tcW w:w="1976" w:type="dxa"/>
            <w:vAlign w:val="center"/>
          </w:tcPr>
          <w:p>
            <w:pPr>
              <w:pStyle w:val="19"/>
              <w:spacing w:before="78" w:line="220" w:lineRule="auto"/>
              <w:ind w:firstLine="232" w:firstLineChars="100"/>
              <w:jc w:val="both"/>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color w:val="auto"/>
                <w:spacing w:val="-4"/>
                <w:lang w:eastAsia="zh-CN"/>
              </w:rPr>
              <w:t>社保缴纳证明</w:t>
            </w:r>
          </w:p>
        </w:tc>
        <w:tc>
          <w:tcPr>
            <w:tcW w:w="6508" w:type="dxa"/>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提供</w:t>
            </w:r>
            <w:r>
              <w:rPr>
                <w:rFonts w:hint="eastAsia" w:ascii="宋体" w:hAnsi="宋体" w:eastAsia="宋体" w:cs="宋体"/>
                <w:color w:val="auto"/>
                <w:sz w:val="24"/>
                <w:szCs w:val="24"/>
                <w:shd w:val="clear" w:color="auto" w:fill="FFFFFF"/>
                <w:lang w:eastAsia="zh-CN"/>
              </w:rPr>
              <w:t>磋商响应文件</w:t>
            </w:r>
            <w:r>
              <w:rPr>
                <w:rFonts w:hint="eastAsia" w:ascii="宋体" w:hAnsi="宋体" w:eastAsia="宋体" w:cs="宋体"/>
                <w:color w:val="auto"/>
                <w:sz w:val="24"/>
                <w:szCs w:val="24"/>
                <w:shd w:val="clear" w:color="auto" w:fill="FFFFFF"/>
              </w:rPr>
              <w:t>截止日前一年内任意</w:t>
            </w:r>
            <w:r>
              <w:rPr>
                <w:rFonts w:hint="eastAsia" w:ascii="宋体" w:hAnsi="宋体" w:eastAsia="宋体" w:cs="宋体"/>
                <w:color w:val="auto"/>
                <w:sz w:val="24"/>
                <w:szCs w:val="24"/>
                <w:shd w:val="clear" w:color="auto" w:fill="FFFFFF"/>
                <w:lang w:val="en-US" w:eastAsia="zh-CN"/>
              </w:rPr>
              <w:t>一</w:t>
            </w:r>
            <w:r>
              <w:rPr>
                <w:rFonts w:hint="eastAsia" w:ascii="宋体" w:hAnsi="宋体" w:eastAsia="宋体" w:cs="宋体"/>
                <w:color w:val="auto"/>
                <w:sz w:val="24"/>
                <w:szCs w:val="24"/>
                <w:shd w:val="clear" w:color="auto" w:fill="FFFFFF"/>
              </w:rPr>
              <w:t>个月已缴纳的社会保障资金缴存单据或社保机构开具的社会保险参保缴费情况证明；依法不需要缴纳社会保障资金的应提供相关文件证明；</w:t>
            </w:r>
          </w:p>
          <w:p>
            <w:pPr>
              <w:pStyle w:val="19"/>
              <w:spacing w:before="93" w:line="211" w:lineRule="auto"/>
              <w:ind w:left="114" w:leftChars="0"/>
              <w:rPr>
                <w:rFonts w:hint="eastAsia" w:ascii="宋体" w:hAnsi="宋体" w:eastAsia="宋体" w:cs="宋体"/>
                <w:snapToGrid w:val="0"/>
                <w:color w:val="auto"/>
                <w:kern w:val="0"/>
                <w:sz w:val="24"/>
                <w:szCs w:val="24"/>
                <w:lang w:val="en-US" w:eastAsia="en-US" w:bidi="ar-SA"/>
              </w:rPr>
            </w:pPr>
            <w:r>
              <w:rPr>
                <w:rFonts w:hint="eastAsia" w:ascii="宋体" w:hAnsi="宋体" w:eastAsia="宋体" w:cs="宋体"/>
                <w:color w:val="auto"/>
                <w14:textOutline w14:w="4358" w14:cap="sq" w14:cmpd="sng">
                  <w14:solidFill>
                    <w14:srgbClr w14:val="000000"/>
                  </w14:solidFill>
                  <w14:prstDash w14:val="solid"/>
                  <w14:bevel/>
                </w14:textOutline>
              </w:rPr>
              <w:t>评标依据：证明材料复印件加盖供应商公章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9" w:hRule="atLeast"/>
        </w:trPr>
        <w:tc>
          <w:tcPr>
            <w:tcW w:w="762" w:type="dxa"/>
            <w:vAlign w:val="center"/>
          </w:tcPr>
          <w:p>
            <w:pPr>
              <w:pStyle w:val="19"/>
              <w:spacing w:before="78" w:line="183" w:lineRule="auto"/>
              <w:ind w:left="329" w:leftChars="0"/>
              <w:jc w:val="center"/>
              <w:rPr>
                <w:rFonts w:hint="eastAsia" w:ascii="宋体" w:hAnsi="宋体" w:eastAsia="宋体" w:cs="宋体"/>
                <w:color w:val="auto"/>
                <w:lang w:val="en-US" w:eastAsia="zh-CN"/>
              </w:rPr>
            </w:pPr>
            <w:r>
              <w:rPr>
                <w:rFonts w:hint="eastAsia" w:ascii="宋体" w:hAnsi="宋体" w:eastAsia="宋体" w:cs="宋体"/>
                <w:color w:val="auto"/>
              </w:rPr>
              <w:t>8</w:t>
            </w:r>
          </w:p>
        </w:tc>
        <w:tc>
          <w:tcPr>
            <w:tcW w:w="1976" w:type="dxa"/>
            <w:vAlign w:val="center"/>
          </w:tcPr>
          <w:p>
            <w:pPr>
              <w:pStyle w:val="19"/>
              <w:spacing w:before="78" w:line="220" w:lineRule="auto"/>
              <w:ind w:firstLine="696" w:firstLineChars="300"/>
              <w:jc w:val="both"/>
              <w:rPr>
                <w:rFonts w:hint="eastAsia" w:ascii="宋体" w:hAnsi="宋体" w:eastAsia="宋体" w:cs="宋体"/>
                <w:color w:val="auto"/>
                <w:spacing w:val="-4"/>
                <w:lang w:eastAsia="zh-CN"/>
              </w:rPr>
            </w:pPr>
            <w:r>
              <w:rPr>
                <w:rFonts w:hint="eastAsia" w:ascii="宋体" w:hAnsi="宋体" w:eastAsia="宋体" w:cs="宋体"/>
                <w:color w:val="auto"/>
                <w:spacing w:val="-4"/>
                <w:lang w:eastAsia="zh-CN"/>
              </w:rPr>
              <w:t>承诺函</w:t>
            </w:r>
          </w:p>
        </w:tc>
        <w:tc>
          <w:tcPr>
            <w:tcW w:w="6508" w:type="dxa"/>
            <w:vAlign w:val="top"/>
          </w:tcPr>
          <w:p>
            <w:pPr>
              <w:pStyle w:val="19"/>
              <w:spacing w:before="92" w:line="251" w:lineRule="auto"/>
              <w:ind w:left="114" w:right="135"/>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本项目不接受联合体磋商，单位负责人为同一人或者存在控股、管理关系的不同单位不得同时参加磋商(提供承诺书）</w:t>
            </w:r>
            <w:r>
              <w:rPr>
                <w:rFonts w:hint="eastAsia" w:ascii="宋体" w:hAnsi="宋体" w:eastAsia="宋体" w:cs="宋体"/>
                <w:color w:val="auto"/>
                <w:sz w:val="24"/>
                <w:szCs w:val="24"/>
                <w:shd w:val="clear" w:color="auto" w:fill="FFFFFF"/>
                <w:lang w:eastAsia="zh-CN"/>
              </w:rPr>
              <w:t>。</w:t>
            </w:r>
          </w:p>
          <w:p>
            <w:pPr>
              <w:pStyle w:val="19"/>
              <w:spacing w:before="92" w:line="251" w:lineRule="auto"/>
              <w:ind w:left="114" w:leftChars="0" w:right="135" w:rightChars="0"/>
              <w:rPr>
                <w:rFonts w:hint="eastAsia" w:ascii="宋体" w:hAnsi="宋体" w:eastAsia="宋体" w:cs="宋体"/>
                <w:color w:val="auto"/>
                <w14:textOutline w14:w="4358" w14:cap="sq" w14:cmpd="sng">
                  <w14:solidFill>
                    <w14:srgbClr w14:val="000000"/>
                  </w14:solidFill>
                  <w14:prstDash w14:val="solid"/>
                  <w14:bevel/>
                </w14:textOutline>
              </w:rPr>
            </w:pPr>
            <w:r>
              <w:rPr>
                <w:rFonts w:hint="eastAsia" w:ascii="宋体" w:hAnsi="宋体" w:eastAsia="宋体" w:cs="宋体"/>
                <w:color w:val="auto"/>
                <w14:textOutline w14:w="4358" w14:cap="sq" w14:cmpd="sng">
                  <w14:solidFill>
                    <w14:srgbClr w14:val="000000"/>
                  </w14:solidFill>
                  <w14:prstDash w14:val="solid"/>
                  <w14:bevel/>
                </w14:textOutline>
              </w:rPr>
              <w:t>评标依据：提供承诺函加盖公章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9" w:hRule="atLeast"/>
        </w:trPr>
        <w:tc>
          <w:tcPr>
            <w:tcW w:w="762" w:type="dxa"/>
            <w:vAlign w:val="top"/>
          </w:tcPr>
          <w:p>
            <w:pPr>
              <w:pStyle w:val="19"/>
              <w:spacing w:before="78" w:line="183" w:lineRule="auto"/>
              <w:ind w:left="329"/>
              <w:rPr>
                <w:rFonts w:hint="eastAsia" w:ascii="宋体" w:hAnsi="宋体" w:eastAsia="宋体" w:cs="宋体"/>
                <w:color w:val="auto"/>
                <w:lang w:val="en-US" w:eastAsia="zh-CN"/>
              </w:rPr>
            </w:pPr>
          </w:p>
          <w:p>
            <w:pPr>
              <w:pStyle w:val="19"/>
              <w:spacing w:before="78" w:line="183" w:lineRule="auto"/>
              <w:ind w:left="329" w:leftChars="0"/>
              <w:rPr>
                <w:rFonts w:hint="eastAsia" w:ascii="宋体" w:hAnsi="宋体" w:eastAsia="宋体" w:cs="宋体"/>
                <w:color w:val="auto"/>
                <w:lang w:val="en-US" w:eastAsia="zh-CN"/>
              </w:rPr>
            </w:pPr>
          </w:p>
          <w:p>
            <w:pPr>
              <w:pStyle w:val="19"/>
              <w:spacing w:before="78" w:line="183" w:lineRule="auto"/>
              <w:ind w:left="329" w:leftChars="0"/>
              <w:rPr>
                <w:rFonts w:hint="eastAsia" w:ascii="宋体" w:hAnsi="宋体" w:eastAsia="宋体" w:cs="宋体"/>
                <w:color w:val="auto"/>
                <w:lang w:val="en-US" w:eastAsia="zh-CN"/>
              </w:rPr>
            </w:pPr>
            <w:r>
              <w:rPr>
                <w:rFonts w:hint="eastAsia" w:ascii="宋体" w:hAnsi="宋体" w:eastAsia="宋体" w:cs="宋体"/>
                <w:color w:val="auto"/>
                <w:lang w:val="en-US" w:eastAsia="zh-CN"/>
              </w:rPr>
              <w:t>9</w:t>
            </w:r>
          </w:p>
        </w:tc>
        <w:tc>
          <w:tcPr>
            <w:tcW w:w="1976" w:type="dxa"/>
            <w:vAlign w:val="center"/>
          </w:tcPr>
          <w:p>
            <w:pPr>
              <w:pStyle w:val="19"/>
              <w:spacing w:before="78" w:line="219" w:lineRule="auto"/>
              <w:jc w:val="both"/>
              <w:rPr>
                <w:rFonts w:hint="eastAsia" w:ascii="宋体" w:hAnsi="宋体" w:eastAsia="宋体" w:cs="宋体"/>
                <w:color w:val="auto"/>
                <w:spacing w:val="-4"/>
                <w:lang w:eastAsia="zh-CN"/>
              </w:rPr>
            </w:pPr>
            <w:r>
              <w:rPr>
                <w:rFonts w:hint="eastAsia" w:ascii="宋体" w:hAnsi="宋体" w:eastAsia="宋体" w:cs="宋体"/>
                <w:color w:val="auto"/>
                <w:spacing w:val="-2"/>
              </w:rPr>
              <w:t>落实政府采购政策需满足的</w:t>
            </w:r>
            <w:r>
              <w:rPr>
                <w:rFonts w:hint="eastAsia" w:ascii="宋体" w:hAnsi="宋体" w:eastAsia="宋体" w:cs="宋体"/>
                <w:color w:val="auto"/>
                <w:spacing w:val="-5"/>
              </w:rPr>
              <w:t>资格要求</w:t>
            </w:r>
          </w:p>
        </w:tc>
        <w:tc>
          <w:tcPr>
            <w:tcW w:w="6508" w:type="dxa"/>
            <w:vAlign w:val="center"/>
          </w:tcPr>
          <w:p>
            <w:pPr>
              <w:pStyle w:val="19"/>
              <w:spacing w:before="102" w:line="256" w:lineRule="auto"/>
              <w:ind w:left="137" w:right="157" w:hanging="21"/>
              <w:jc w:val="center"/>
              <w:rPr>
                <w:rFonts w:hint="eastAsia" w:ascii="宋体" w:hAnsi="宋体" w:eastAsia="宋体" w:cs="宋体"/>
                <w:color w:val="auto"/>
              </w:rPr>
            </w:pPr>
            <w:r>
              <w:rPr>
                <w:rFonts w:hint="eastAsia" w:ascii="宋体" w:hAnsi="宋体" w:eastAsia="宋体" w:cs="宋体"/>
                <w:color w:val="auto"/>
                <w:spacing w:val="-1"/>
              </w:rPr>
              <w:t>本项目为专门面向中小企业项目，供应商提供《中小企业声</w:t>
            </w:r>
            <w:r>
              <w:rPr>
                <w:rFonts w:hint="eastAsia" w:ascii="宋体" w:hAnsi="宋体" w:eastAsia="宋体" w:cs="宋体"/>
                <w:color w:val="auto"/>
                <w:spacing w:val="14"/>
              </w:rPr>
              <w:t xml:space="preserve"> </w:t>
            </w:r>
            <w:r>
              <w:rPr>
                <w:rFonts w:hint="eastAsia" w:ascii="宋体" w:hAnsi="宋体" w:eastAsia="宋体" w:cs="宋体"/>
                <w:color w:val="auto"/>
                <w:spacing w:val="-8"/>
              </w:rPr>
              <w:t>明函》。</w:t>
            </w:r>
          </w:p>
          <w:p>
            <w:pPr>
              <w:pStyle w:val="19"/>
              <w:spacing w:before="92" w:line="251" w:lineRule="auto"/>
              <w:ind w:left="114" w:leftChars="0" w:right="135" w:rightChars="0"/>
              <w:jc w:val="both"/>
              <w:rPr>
                <w:rFonts w:hint="eastAsia" w:ascii="宋体" w:hAnsi="宋体" w:eastAsia="宋体" w:cs="宋体"/>
                <w:color w:val="auto"/>
                <w14:textOutline w14:w="4358" w14:cap="sq" w14:cmpd="sng">
                  <w14:solidFill>
                    <w14:srgbClr w14:val="000000"/>
                  </w14:solidFill>
                  <w14:prstDash w14:val="solid"/>
                  <w14:bevel/>
                </w14:textOutline>
              </w:rPr>
            </w:pPr>
            <w:r>
              <w:rPr>
                <w:rFonts w:hint="eastAsia" w:ascii="宋体" w:hAnsi="宋体" w:eastAsia="宋体" w:cs="宋体"/>
                <w:color w:val="auto"/>
                <w14:textOutline w14:w="4358" w14:cap="sq" w14:cmpd="sng">
                  <w14:solidFill>
                    <w14:srgbClr w14:val="000000"/>
                  </w14:solidFill>
                  <w14:prstDash w14:val="solid"/>
                  <w14:bevel/>
                </w14:textOutline>
              </w:rPr>
              <w:t>评审依据：提供中小企业声明函加盖供应商公章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9246" w:type="dxa"/>
            <w:gridSpan w:val="3"/>
            <w:vAlign w:val="top"/>
          </w:tcPr>
          <w:p>
            <w:pPr>
              <w:pStyle w:val="19"/>
              <w:spacing w:before="93" w:line="211" w:lineRule="auto"/>
              <w:ind w:left="114" w:leftChars="0"/>
              <w:rPr>
                <w:rFonts w:hint="eastAsia" w:ascii="宋体" w:hAnsi="宋体" w:eastAsia="宋体" w:cs="宋体"/>
                <w:color w:val="auto"/>
                <w14:textOutline w14:w="4358" w14:cap="sq" w14:cmpd="sng">
                  <w14:solidFill>
                    <w14:srgbClr w14:val="000000"/>
                  </w14:solidFill>
                  <w14:prstDash w14:val="solid"/>
                  <w14:bevel/>
                </w14:textOutline>
              </w:rPr>
            </w:pPr>
            <w:r>
              <w:rPr>
                <w:rFonts w:hint="eastAsia" w:ascii="宋体" w:hAnsi="宋体" w:eastAsia="宋体" w:cs="宋体"/>
                <w:color w:val="auto"/>
                <w:spacing w:val="-7"/>
              </w:rPr>
              <w:t>说明：由磋商小组对以上要求进行审查，有一项不符合评标标准的，不得通过资格审查。</w:t>
            </w:r>
          </w:p>
        </w:tc>
      </w:tr>
    </w:tbl>
    <w:p>
      <w:pPr>
        <w:pStyle w:val="5"/>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numPr>
          <w:ilvl w:val="0"/>
          <w:numId w:val="2"/>
        </w:numPr>
        <w:spacing w:before="211" w:line="219" w:lineRule="auto"/>
        <w:ind w:left="282"/>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符合性审查标准：</w:t>
      </w:r>
    </w:p>
    <w:p>
      <w:pPr>
        <w:pStyle w:val="5"/>
        <w:rPr>
          <w:rFonts w:hint="eastAsia" w:ascii="宋体" w:hAnsi="宋体" w:eastAsia="宋体" w:cs="宋体"/>
          <w:color w:val="auto"/>
        </w:rPr>
      </w:pPr>
    </w:p>
    <w:p>
      <w:pPr>
        <w:rPr>
          <w:rFonts w:hint="eastAsia" w:ascii="宋体" w:hAnsi="宋体" w:eastAsia="宋体" w:cs="宋体"/>
          <w:color w:val="auto"/>
        </w:rPr>
      </w:pPr>
    </w:p>
    <w:p>
      <w:pPr>
        <w:spacing w:line="24" w:lineRule="exact"/>
        <w:rPr>
          <w:rFonts w:hint="eastAsia" w:ascii="宋体" w:hAnsi="宋体" w:eastAsia="宋体" w:cs="宋体"/>
          <w:color w:val="auto"/>
        </w:rPr>
      </w:pPr>
    </w:p>
    <w:tbl>
      <w:tblPr>
        <w:tblStyle w:val="18"/>
        <w:tblW w:w="9229"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2037"/>
        <w:gridCol w:w="64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739" w:type="dxa"/>
            <w:vAlign w:val="top"/>
          </w:tcPr>
          <w:p>
            <w:pPr>
              <w:pStyle w:val="19"/>
              <w:spacing w:before="227" w:line="221" w:lineRule="auto"/>
              <w:ind w:left="134"/>
              <w:rPr>
                <w:rFonts w:hint="eastAsia" w:ascii="宋体" w:hAnsi="宋体" w:eastAsia="宋体" w:cs="宋体"/>
                <w:color w:val="auto"/>
              </w:rPr>
            </w:pPr>
            <w:r>
              <w:rPr>
                <w:rFonts w:hint="eastAsia" w:ascii="宋体" w:hAnsi="宋体" w:eastAsia="宋体" w:cs="宋体"/>
                <w:color w:val="auto"/>
                <w:spacing w:val="-5"/>
              </w:rPr>
              <w:t>序号</w:t>
            </w:r>
          </w:p>
        </w:tc>
        <w:tc>
          <w:tcPr>
            <w:tcW w:w="2037" w:type="dxa"/>
            <w:vAlign w:val="top"/>
          </w:tcPr>
          <w:p>
            <w:pPr>
              <w:pStyle w:val="19"/>
              <w:spacing w:before="228" w:line="219" w:lineRule="auto"/>
              <w:ind w:left="305"/>
              <w:jc w:val="center"/>
              <w:rPr>
                <w:rFonts w:hint="eastAsia" w:ascii="宋体" w:hAnsi="宋体" w:eastAsia="宋体" w:cs="宋体"/>
                <w:color w:val="auto"/>
              </w:rPr>
            </w:pPr>
            <w:r>
              <w:rPr>
                <w:rFonts w:hint="eastAsia" w:ascii="宋体" w:hAnsi="宋体" w:eastAsia="宋体" w:cs="宋体"/>
                <w:color w:val="auto"/>
                <w:spacing w:val="-2"/>
              </w:rPr>
              <w:t>符合性审查项</w:t>
            </w:r>
          </w:p>
        </w:tc>
        <w:tc>
          <w:tcPr>
            <w:tcW w:w="6453" w:type="dxa"/>
            <w:vAlign w:val="top"/>
          </w:tcPr>
          <w:p>
            <w:pPr>
              <w:pStyle w:val="19"/>
              <w:spacing w:before="227" w:line="220" w:lineRule="auto"/>
              <w:ind w:left="23"/>
              <w:jc w:val="center"/>
              <w:rPr>
                <w:rFonts w:hint="eastAsia" w:ascii="宋体" w:hAnsi="宋体" w:eastAsia="宋体" w:cs="宋体"/>
                <w:color w:val="auto"/>
              </w:rPr>
            </w:pPr>
            <w:r>
              <w:rPr>
                <w:rFonts w:hint="eastAsia" w:ascii="宋体" w:hAnsi="宋体" w:eastAsia="宋体" w:cs="宋体"/>
                <w:color w:val="auto"/>
                <w:spacing w:val="-6"/>
              </w:rPr>
              <w:t>审查标准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739" w:type="dxa"/>
            <w:vAlign w:val="top"/>
          </w:tcPr>
          <w:p>
            <w:pPr>
              <w:spacing w:line="324" w:lineRule="auto"/>
              <w:rPr>
                <w:rFonts w:hint="eastAsia" w:ascii="宋体" w:hAnsi="宋体" w:eastAsia="宋体" w:cs="宋体"/>
                <w:color w:val="auto"/>
                <w:sz w:val="21"/>
              </w:rPr>
            </w:pPr>
          </w:p>
          <w:p>
            <w:pPr>
              <w:pStyle w:val="19"/>
              <w:spacing w:before="78" w:line="184" w:lineRule="auto"/>
              <w:ind w:left="333"/>
              <w:rPr>
                <w:rFonts w:hint="eastAsia" w:ascii="宋体" w:hAnsi="宋体" w:eastAsia="宋体" w:cs="宋体"/>
                <w:color w:val="auto"/>
              </w:rPr>
            </w:pPr>
            <w:r>
              <w:rPr>
                <w:rFonts w:hint="eastAsia" w:ascii="宋体" w:hAnsi="宋体" w:eastAsia="宋体" w:cs="宋体"/>
                <w:color w:val="auto"/>
              </w:rPr>
              <w:t>1</w:t>
            </w:r>
          </w:p>
        </w:tc>
        <w:tc>
          <w:tcPr>
            <w:tcW w:w="2037" w:type="dxa"/>
            <w:vAlign w:val="top"/>
          </w:tcPr>
          <w:p>
            <w:pPr>
              <w:pStyle w:val="19"/>
              <w:spacing w:before="147" w:line="439" w:lineRule="exact"/>
              <w:ind w:left="76"/>
              <w:rPr>
                <w:rFonts w:hint="eastAsia" w:ascii="宋体" w:hAnsi="宋体" w:eastAsia="宋体" w:cs="宋体"/>
                <w:color w:val="auto"/>
              </w:rPr>
            </w:pPr>
            <w:r>
              <w:rPr>
                <w:rFonts w:hint="eastAsia" w:ascii="宋体" w:hAnsi="宋体" w:eastAsia="宋体" w:cs="宋体"/>
                <w:color w:val="auto"/>
                <w:spacing w:val="-3"/>
                <w:position w:val="15"/>
              </w:rPr>
              <w:t>响应文件的签署、</w:t>
            </w:r>
          </w:p>
          <w:p>
            <w:pPr>
              <w:pStyle w:val="19"/>
              <w:spacing w:line="218" w:lineRule="auto"/>
              <w:ind w:left="784"/>
              <w:rPr>
                <w:rFonts w:hint="eastAsia" w:ascii="宋体" w:hAnsi="宋体" w:eastAsia="宋体" w:cs="宋体"/>
                <w:color w:val="auto"/>
              </w:rPr>
            </w:pPr>
            <w:r>
              <w:rPr>
                <w:rFonts w:hint="eastAsia" w:ascii="宋体" w:hAnsi="宋体" w:eastAsia="宋体" w:cs="宋体"/>
                <w:color w:val="auto"/>
                <w:spacing w:val="-6"/>
              </w:rPr>
              <w:t>盖章</w:t>
            </w:r>
          </w:p>
        </w:tc>
        <w:tc>
          <w:tcPr>
            <w:tcW w:w="6453" w:type="dxa"/>
            <w:vAlign w:val="top"/>
          </w:tcPr>
          <w:p>
            <w:pPr>
              <w:spacing w:line="287" w:lineRule="auto"/>
              <w:rPr>
                <w:rFonts w:hint="eastAsia" w:ascii="宋体" w:hAnsi="宋体" w:eastAsia="宋体" w:cs="宋体"/>
                <w:color w:val="auto"/>
                <w:sz w:val="21"/>
              </w:rPr>
            </w:pPr>
          </w:p>
          <w:p>
            <w:pPr>
              <w:pStyle w:val="19"/>
              <w:spacing w:before="78" w:line="219" w:lineRule="auto"/>
              <w:ind w:left="13"/>
              <w:rPr>
                <w:rFonts w:hint="eastAsia" w:ascii="宋体" w:hAnsi="宋体" w:eastAsia="宋体" w:cs="宋体"/>
                <w:color w:val="auto"/>
              </w:rPr>
            </w:pPr>
            <w:r>
              <w:rPr>
                <w:rFonts w:hint="eastAsia" w:ascii="宋体" w:hAnsi="宋体" w:eastAsia="宋体" w:cs="宋体"/>
                <w:color w:val="auto"/>
                <w:spacing w:val="-2"/>
              </w:rPr>
              <w:t>符合采购文件要求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4" w:hRule="atLeast"/>
        </w:trPr>
        <w:tc>
          <w:tcPr>
            <w:tcW w:w="739" w:type="dxa"/>
            <w:vAlign w:val="top"/>
          </w:tcPr>
          <w:p>
            <w:pPr>
              <w:spacing w:line="245" w:lineRule="auto"/>
              <w:rPr>
                <w:rFonts w:hint="eastAsia" w:ascii="宋体" w:hAnsi="宋体" w:eastAsia="宋体" w:cs="宋体"/>
                <w:color w:val="auto"/>
                <w:sz w:val="21"/>
              </w:rPr>
            </w:pPr>
          </w:p>
          <w:p>
            <w:pPr>
              <w:spacing w:line="246" w:lineRule="auto"/>
              <w:rPr>
                <w:rFonts w:hint="eastAsia" w:ascii="宋体" w:hAnsi="宋体" w:eastAsia="宋体" w:cs="宋体"/>
                <w:color w:val="auto"/>
                <w:sz w:val="21"/>
              </w:rPr>
            </w:pPr>
          </w:p>
          <w:p>
            <w:pPr>
              <w:pStyle w:val="19"/>
              <w:spacing w:before="78" w:line="183" w:lineRule="auto"/>
              <w:ind w:left="318"/>
              <w:rPr>
                <w:rFonts w:hint="eastAsia" w:ascii="宋体" w:hAnsi="宋体" w:eastAsia="宋体" w:cs="宋体"/>
                <w:color w:val="auto"/>
              </w:rPr>
            </w:pPr>
            <w:r>
              <w:rPr>
                <w:rFonts w:hint="eastAsia" w:ascii="宋体" w:hAnsi="宋体" w:eastAsia="宋体" w:cs="宋体"/>
                <w:color w:val="auto"/>
              </w:rPr>
              <w:t>2</w:t>
            </w:r>
          </w:p>
        </w:tc>
        <w:tc>
          <w:tcPr>
            <w:tcW w:w="2037" w:type="dxa"/>
            <w:vAlign w:val="top"/>
          </w:tcPr>
          <w:p>
            <w:pPr>
              <w:spacing w:line="242" w:lineRule="auto"/>
              <w:rPr>
                <w:rFonts w:hint="eastAsia" w:ascii="宋体" w:hAnsi="宋体" w:eastAsia="宋体" w:cs="宋体"/>
                <w:color w:val="auto"/>
                <w:sz w:val="21"/>
              </w:rPr>
            </w:pPr>
          </w:p>
          <w:p>
            <w:pPr>
              <w:spacing w:line="242" w:lineRule="auto"/>
              <w:rPr>
                <w:rFonts w:hint="eastAsia" w:ascii="宋体" w:hAnsi="宋体" w:eastAsia="宋体" w:cs="宋体"/>
                <w:color w:val="auto"/>
                <w:sz w:val="21"/>
              </w:rPr>
            </w:pPr>
          </w:p>
          <w:p>
            <w:pPr>
              <w:pStyle w:val="19"/>
              <w:spacing w:before="78" w:line="218" w:lineRule="auto"/>
              <w:ind w:left="546"/>
              <w:rPr>
                <w:rFonts w:hint="eastAsia" w:ascii="宋体" w:hAnsi="宋体" w:eastAsia="宋体" w:cs="宋体"/>
                <w:color w:val="auto"/>
              </w:rPr>
            </w:pPr>
            <w:r>
              <w:rPr>
                <w:rFonts w:hint="eastAsia" w:ascii="宋体" w:hAnsi="宋体" w:eastAsia="宋体" w:cs="宋体"/>
                <w:color w:val="auto"/>
                <w:spacing w:val="-4"/>
              </w:rPr>
              <w:t>投标报价</w:t>
            </w:r>
          </w:p>
        </w:tc>
        <w:tc>
          <w:tcPr>
            <w:tcW w:w="6453" w:type="dxa"/>
            <w:vAlign w:val="top"/>
          </w:tcPr>
          <w:p>
            <w:pPr>
              <w:pStyle w:val="19"/>
              <w:spacing w:before="148" w:line="218" w:lineRule="auto"/>
              <w:ind w:left="9"/>
              <w:rPr>
                <w:rFonts w:hint="eastAsia" w:ascii="宋体" w:hAnsi="宋体" w:eastAsia="宋体" w:cs="宋体"/>
                <w:color w:val="auto"/>
              </w:rPr>
            </w:pPr>
            <w:r>
              <w:rPr>
                <w:rFonts w:hint="eastAsia" w:ascii="宋体" w:hAnsi="宋体" w:eastAsia="宋体" w:cs="宋体"/>
                <w:color w:val="auto"/>
                <w:spacing w:val="-1"/>
              </w:rPr>
              <w:t>报价符合唯一性要求；</w:t>
            </w:r>
          </w:p>
          <w:p>
            <w:pPr>
              <w:pStyle w:val="19"/>
              <w:spacing w:before="155" w:line="219" w:lineRule="auto"/>
              <w:ind w:left="14"/>
              <w:rPr>
                <w:rFonts w:hint="eastAsia" w:ascii="宋体" w:hAnsi="宋体" w:eastAsia="宋体" w:cs="宋体"/>
                <w:color w:val="auto"/>
              </w:rPr>
            </w:pPr>
            <w:r>
              <w:rPr>
                <w:rFonts w:hint="eastAsia" w:ascii="宋体" w:hAnsi="宋体" w:eastAsia="宋体" w:cs="宋体"/>
                <w:color w:val="auto"/>
                <w:spacing w:val="-2"/>
              </w:rPr>
              <w:t>投标函附录填写符合要求；</w:t>
            </w:r>
          </w:p>
          <w:p>
            <w:pPr>
              <w:pStyle w:val="19"/>
              <w:spacing w:before="157" w:line="439" w:lineRule="exact"/>
              <w:ind w:left="11"/>
              <w:rPr>
                <w:rFonts w:hint="eastAsia" w:ascii="宋体" w:hAnsi="宋体" w:eastAsia="宋体" w:cs="宋体"/>
                <w:color w:val="auto"/>
              </w:rPr>
            </w:pPr>
            <w:r>
              <w:rPr>
                <w:rFonts w:hint="eastAsia" w:ascii="宋体" w:hAnsi="宋体" w:eastAsia="宋体" w:cs="宋体"/>
                <w:color w:val="auto"/>
                <w:spacing w:val="-1"/>
                <w:position w:val="15"/>
              </w:rPr>
              <w:t>计量单位、报价货币均符合采购文件要求；</w:t>
            </w:r>
          </w:p>
          <w:p>
            <w:pPr>
              <w:pStyle w:val="19"/>
              <w:spacing w:before="1" w:line="217" w:lineRule="auto"/>
              <w:ind w:left="15"/>
              <w:rPr>
                <w:rFonts w:hint="eastAsia" w:ascii="宋体" w:hAnsi="宋体" w:eastAsia="宋体" w:cs="宋体"/>
                <w:color w:val="auto"/>
              </w:rPr>
            </w:pPr>
            <w:r>
              <w:rPr>
                <w:rFonts w:hint="eastAsia" w:ascii="宋体" w:hAnsi="宋体" w:eastAsia="宋体" w:cs="宋体"/>
                <w:color w:val="auto"/>
                <w:spacing w:val="-2"/>
              </w:rPr>
              <w:t>未超出最高限价。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739" w:type="dxa"/>
            <w:vAlign w:val="top"/>
          </w:tcPr>
          <w:p>
            <w:pPr>
              <w:pStyle w:val="19"/>
              <w:spacing w:before="301" w:line="183" w:lineRule="auto"/>
              <w:ind w:left="320"/>
              <w:rPr>
                <w:rFonts w:hint="eastAsia" w:ascii="宋体" w:hAnsi="宋体" w:eastAsia="宋体" w:cs="宋体"/>
                <w:color w:val="auto"/>
              </w:rPr>
            </w:pPr>
            <w:r>
              <w:rPr>
                <w:rFonts w:hint="eastAsia" w:ascii="宋体" w:hAnsi="宋体" w:eastAsia="宋体" w:cs="宋体"/>
                <w:color w:val="auto"/>
              </w:rPr>
              <w:t>3</w:t>
            </w:r>
          </w:p>
        </w:tc>
        <w:tc>
          <w:tcPr>
            <w:tcW w:w="2037" w:type="dxa"/>
            <w:vAlign w:val="top"/>
          </w:tcPr>
          <w:p>
            <w:pPr>
              <w:pStyle w:val="19"/>
              <w:spacing w:before="263" w:line="22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交货期</w:t>
            </w:r>
          </w:p>
        </w:tc>
        <w:tc>
          <w:tcPr>
            <w:tcW w:w="6453" w:type="dxa"/>
            <w:vAlign w:val="top"/>
          </w:tcPr>
          <w:p>
            <w:pPr>
              <w:pStyle w:val="19"/>
              <w:spacing w:before="263" w:line="219" w:lineRule="auto"/>
              <w:ind w:left="13"/>
              <w:rPr>
                <w:rFonts w:hint="eastAsia" w:ascii="宋体" w:hAnsi="宋体" w:eastAsia="宋体" w:cs="宋体"/>
                <w:color w:val="auto"/>
              </w:rPr>
            </w:pPr>
            <w:r>
              <w:rPr>
                <w:rFonts w:hint="eastAsia" w:ascii="宋体" w:hAnsi="宋体" w:eastAsia="宋体" w:cs="宋体"/>
                <w:color w:val="auto"/>
                <w:spacing w:val="-2"/>
              </w:rPr>
              <w:t>符合采购文件要求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739" w:type="dxa"/>
            <w:vAlign w:val="top"/>
          </w:tcPr>
          <w:p>
            <w:pPr>
              <w:pStyle w:val="19"/>
              <w:spacing w:before="315" w:line="183" w:lineRule="auto"/>
              <w:ind w:left="314"/>
              <w:rPr>
                <w:rFonts w:hint="eastAsia" w:ascii="宋体" w:hAnsi="宋体" w:eastAsia="宋体" w:cs="宋体"/>
                <w:color w:val="auto"/>
              </w:rPr>
            </w:pPr>
            <w:r>
              <w:rPr>
                <w:rFonts w:hint="eastAsia" w:ascii="宋体" w:hAnsi="宋体" w:eastAsia="宋体" w:cs="宋体"/>
                <w:color w:val="auto"/>
              </w:rPr>
              <w:t>4</w:t>
            </w:r>
          </w:p>
        </w:tc>
        <w:tc>
          <w:tcPr>
            <w:tcW w:w="2037" w:type="dxa"/>
            <w:vAlign w:val="top"/>
          </w:tcPr>
          <w:p>
            <w:pPr>
              <w:pStyle w:val="19"/>
              <w:spacing w:before="278" w:line="220" w:lineRule="auto"/>
              <w:ind w:left="544"/>
              <w:rPr>
                <w:rFonts w:hint="eastAsia" w:ascii="宋体" w:hAnsi="宋体" w:eastAsia="宋体" w:cs="宋体"/>
                <w:color w:val="auto"/>
                <w:lang w:eastAsia="zh-CN"/>
              </w:rPr>
            </w:pPr>
            <w:r>
              <w:rPr>
                <w:rFonts w:hint="eastAsia" w:ascii="宋体" w:hAnsi="宋体" w:eastAsia="宋体" w:cs="宋体"/>
                <w:color w:val="auto"/>
                <w:spacing w:val="-3"/>
                <w:lang w:eastAsia="zh-CN"/>
              </w:rPr>
              <w:t>质保期</w:t>
            </w:r>
          </w:p>
        </w:tc>
        <w:tc>
          <w:tcPr>
            <w:tcW w:w="6453" w:type="dxa"/>
            <w:vAlign w:val="top"/>
          </w:tcPr>
          <w:p>
            <w:pPr>
              <w:pStyle w:val="19"/>
              <w:spacing w:before="277" w:line="219" w:lineRule="auto"/>
              <w:ind w:left="13"/>
              <w:rPr>
                <w:rFonts w:hint="eastAsia" w:ascii="宋体" w:hAnsi="宋体" w:eastAsia="宋体" w:cs="宋体"/>
                <w:color w:val="auto"/>
              </w:rPr>
            </w:pPr>
            <w:r>
              <w:rPr>
                <w:rFonts w:hint="eastAsia" w:ascii="宋体" w:hAnsi="宋体" w:eastAsia="宋体" w:cs="宋体"/>
                <w:color w:val="auto"/>
                <w:spacing w:val="-2"/>
              </w:rPr>
              <w:t>符合采购文件要求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9" w:type="dxa"/>
            <w:vAlign w:val="top"/>
          </w:tcPr>
          <w:p>
            <w:pPr>
              <w:pStyle w:val="19"/>
              <w:spacing w:before="284" w:line="182" w:lineRule="auto"/>
              <w:ind w:left="320"/>
              <w:rPr>
                <w:rFonts w:hint="eastAsia" w:ascii="宋体" w:hAnsi="宋体" w:eastAsia="宋体" w:cs="宋体"/>
                <w:color w:val="auto"/>
              </w:rPr>
            </w:pPr>
            <w:r>
              <w:rPr>
                <w:rFonts w:hint="eastAsia" w:ascii="宋体" w:hAnsi="宋体" w:eastAsia="宋体" w:cs="宋体"/>
                <w:color w:val="auto"/>
              </w:rPr>
              <w:t>5</w:t>
            </w:r>
          </w:p>
        </w:tc>
        <w:tc>
          <w:tcPr>
            <w:tcW w:w="2037" w:type="dxa"/>
            <w:vAlign w:val="top"/>
          </w:tcPr>
          <w:p>
            <w:pPr>
              <w:pStyle w:val="19"/>
              <w:spacing w:before="245" w:line="220" w:lineRule="auto"/>
              <w:ind w:left="426"/>
              <w:rPr>
                <w:rFonts w:hint="eastAsia" w:ascii="宋体" w:hAnsi="宋体" w:eastAsia="宋体" w:cs="宋体"/>
                <w:color w:val="auto"/>
              </w:rPr>
            </w:pPr>
            <w:r>
              <w:rPr>
                <w:rFonts w:hint="eastAsia" w:ascii="宋体" w:hAnsi="宋体" w:eastAsia="宋体" w:cs="宋体"/>
                <w:color w:val="auto"/>
                <w:spacing w:val="-3"/>
              </w:rPr>
              <w:t>投标有效期</w:t>
            </w:r>
          </w:p>
        </w:tc>
        <w:tc>
          <w:tcPr>
            <w:tcW w:w="6453" w:type="dxa"/>
            <w:vAlign w:val="top"/>
          </w:tcPr>
          <w:p>
            <w:pPr>
              <w:pStyle w:val="19"/>
              <w:spacing w:before="244" w:line="219" w:lineRule="auto"/>
              <w:ind w:left="13"/>
              <w:rPr>
                <w:rFonts w:hint="eastAsia" w:ascii="宋体" w:hAnsi="宋体" w:eastAsia="宋体" w:cs="宋体"/>
                <w:color w:val="auto"/>
              </w:rPr>
            </w:pPr>
            <w:r>
              <w:rPr>
                <w:rFonts w:hint="eastAsia" w:ascii="宋体" w:hAnsi="宋体" w:eastAsia="宋体" w:cs="宋体"/>
                <w:color w:val="auto"/>
                <w:spacing w:val="-2"/>
              </w:rPr>
              <w:t>符合采购文件要求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739" w:type="dxa"/>
            <w:vAlign w:val="top"/>
          </w:tcPr>
          <w:p>
            <w:pPr>
              <w:spacing w:line="326" w:lineRule="auto"/>
              <w:rPr>
                <w:rFonts w:hint="eastAsia" w:ascii="宋体" w:hAnsi="宋体" w:eastAsia="宋体" w:cs="宋体"/>
                <w:color w:val="auto"/>
                <w:sz w:val="21"/>
              </w:rPr>
            </w:pPr>
          </w:p>
          <w:p>
            <w:pPr>
              <w:pStyle w:val="19"/>
              <w:spacing w:before="78" w:line="183" w:lineRule="auto"/>
              <w:ind w:left="317"/>
              <w:rPr>
                <w:rFonts w:hint="eastAsia" w:ascii="宋体" w:hAnsi="宋体" w:eastAsia="宋体" w:cs="宋体"/>
                <w:color w:val="auto"/>
              </w:rPr>
            </w:pPr>
            <w:r>
              <w:rPr>
                <w:rFonts w:hint="eastAsia" w:ascii="宋体" w:hAnsi="宋体" w:eastAsia="宋体" w:cs="宋体"/>
                <w:color w:val="auto"/>
              </w:rPr>
              <w:t>6</w:t>
            </w:r>
          </w:p>
        </w:tc>
        <w:tc>
          <w:tcPr>
            <w:tcW w:w="2037" w:type="dxa"/>
            <w:vAlign w:val="top"/>
          </w:tcPr>
          <w:p>
            <w:pPr>
              <w:spacing w:line="289" w:lineRule="auto"/>
              <w:rPr>
                <w:rFonts w:hint="eastAsia" w:ascii="宋体" w:hAnsi="宋体" w:eastAsia="宋体" w:cs="宋体"/>
                <w:color w:val="auto"/>
                <w:sz w:val="21"/>
              </w:rPr>
            </w:pPr>
          </w:p>
          <w:p>
            <w:pPr>
              <w:pStyle w:val="19"/>
              <w:spacing w:before="78" w:line="219" w:lineRule="auto"/>
              <w:ind w:left="76"/>
              <w:rPr>
                <w:rFonts w:hint="eastAsia" w:ascii="宋体" w:hAnsi="宋体" w:eastAsia="宋体" w:cs="宋体"/>
                <w:color w:val="auto"/>
              </w:rPr>
            </w:pPr>
            <w:r>
              <w:rPr>
                <w:rFonts w:hint="eastAsia" w:ascii="宋体" w:hAnsi="宋体" w:eastAsia="宋体" w:cs="宋体"/>
                <w:color w:val="auto"/>
                <w:spacing w:val="-3"/>
              </w:rPr>
              <w:t>响应文件响应内容</w:t>
            </w:r>
          </w:p>
        </w:tc>
        <w:tc>
          <w:tcPr>
            <w:tcW w:w="6453" w:type="dxa"/>
            <w:vAlign w:val="top"/>
          </w:tcPr>
          <w:p>
            <w:pPr>
              <w:pStyle w:val="19"/>
              <w:spacing w:before="150" w:line="439" w:lineRule="exact"/>
              <w:ind w:left="13"/>
              <w:rPr>
                <w:rFonts w:hint="eastAsia" w:ascii="宋体" w:hAnsi="宋体" w:eastAsia="宋体" w:cs="宋体"/>
                <w:color w:val="auto"/>
              </w:rPr>
            </w:pPr>
            <w:r>
              <w:rPr>
                <w:rFonts w:hint="eastAsia" w:ascii="宋体" w:hAnsi="宋体" w:eastAsia="宋体" w:cs="宋体"/>
                <w:color w:val="auto"/>
                <w:spacing w:val="-2"/>
                <w:position w:val="15"/>
              </w:rPr>
              <w:t>完全理解并接受对合格供应商、合格的质量要求，没有实质性</w:t>
            </w:r>
          </w:p>
          <w:p>
            <w:pPr>
              <w:pStyle w:val="19"/>
              <w:spacing w:line="218" w:lineRule="auto"/>
              <w:ind w:left="20"/>
              <w:rPr>
                <w:rFonts w:hint="eastAsia" w:ascii="宋体" w:hAnsi="宋体" w:eastAsia="宋体" w:cs="宋体"/>
                <w:color w:val="auto"/>
              </w:rPr>
            </w:pPr>
            <w:r>
              <w:rPr>
                <w:rFonts w:hint="eastAsia" w:ascii="宋体" w:hAnsi="宋体" w:eastAsia="宋体" w:cs="宋体"/>
                <w:color w:val="auto"/>
                <w:spacing w:val="-5"/>
              </w:rPr>
              <w:t>负偏离。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739" w:type="dxa"/>
            <w:vAlign w:val="top"/>
          </w:tcPr>
          <w:p>
            <w:pPr>
              <w:spacing w:line="329" w:lineRule="auto"/>
              <w:rPr>
                <w:rFonts w:hint="eastAsia" w:ascii="宋体" w:hAnsi="宋体" w:eastAsia="宋体" w:cs="宋体"/>
                <w:color w:val="auto"/>
                <w:sz w:val="21"/>
              </w:rPr>
            </w:pPr>
          </w:p>
          <w:p>
            <w:pPr>
              <w:pStyle w:val="19"/>
              <w:spacing w:before="78" w:line="182" w:lineRule="auto"/>
              <w:ind w:left="321"/>
              <w:rPr>
                <w:rFonts w:hint="eastAsia" w:ascii="宋体" w:hAnsi="宋体" w:eastAsia="宋体" w:cs="宋体"/>
                <w:color w:val="auto"/>
              </w:rPr>
            </w:pPr>
            <w:r>
              <w:rPr>
                <w:rFonts w:hint="eastAsia" w:ascii="宋体" w:hAnsi="宋体" w:eastAsia="宋体" w:cs="宋体"/>
                <w:color w:val="auto"/>
              </w:rPr>
              <w:t>7</w:t>
            </w:r>
          </w:p>
        </w:tc>
        <w:tc>
          <w:tcPr>
            <w:tcW w:w="2037" w:type="dxa"/>
            <w:vAlign w:val="top"/>
          </w:tcPr>
          <w:p>
            <w:pPr>
              <w:pStyle w:val="19"/>
              <w:spacing w:before="149" w:line="442" w:lineRule="exact"/>
              <w:ind w:left="182"/>
              <w:rPr>
                <w:rFonts w:hint="eastAsia" w:ascii="宋体" w:hAnsi="宋体" w:eastAsia="宋体" w:cs="宋体"/>
                <w:color w:val="auto"/>
              </w:rPr>
            </w:pPr>
            <w:r>
              <w:rPr>
                <w:rFonts w:hint="eastAsia" w:ascii="宋体" w:hAnsi="宋体" w:eastAsia="宋体" w:cs="宋体"/>
                <w:color w:val="auto"/>
                <w:spacing w:val="-2"/>
                <w:position w:val="15"/>
              </w:rPr>
              <w:t>对采购文件响应</w:t>
            </w:r>
          </w:p>
          <w:p>
            <w:pPr>
              <w:pStyle w:val="19"/>
              <w:spacing w:line="218" w:lineRule="auto"/>
              <w:ind w:left="782"/>
              <w:rPr>
                <w:rFonts w:hint="eastAsia" w:ascii="宋体" w:hAnsi="宋体" w:eastAsia="宋体" w:cs="宋体"/>
                <w:color w:val="auto"/>
              </w:rPr>
            </w:pPr>
            <w:r>
              <w:rPr>
                <w:rFonts w:hint="eastAsia" w:ascii="宋体" w:hAnsi="宋体" w:eastAsia="宋体" w:cs="宋体"/>
                <w:color w:val="auto"/>
                <w:spacing w:val="-5"/>
              </w:rPr>
              <w:t>程度</w:t>
            </w:r>
          </w:p>
        </w:tc>
        <w:tc>
          <w:tcPr>
            <w:tcW w:w="6453" w:type="dxa"/>
            <w:vAlign w:val="top"/>
          </w:tcPr>
          <w:p>
            <w:pPr>
              <w:spacing w:line="290" w:lineRule="auto"/>
              <w:rPr>
                <w:rFonts w:hint="eastAsia" w:ascii="宋体" w:hAnsi="宋体" w:eastAsia="宋体" w:cs="宋体"/>
                <w:color w:val="auto"/>
                <w:sz w:val="21"/>
              </w:rPr>
            </w:pPr>
          </w:p>
          <w:p>
            <w:pPr>
              <w:pStyle w:val="19"/>
              <w:spacing w:before="78" w:line="219" w:lineRule="auto"/>
              <w:ind w:left="12"/>
              <w:rPr>
                <w:rFonts w:hint="eastAsia" w:ascii="宋体" w:hAnsi="宋体" w:eastAsia="宋体" w:cs="宋体"/>
                <w:color w:val="auto"/>
              </w:rPr>
            </w:pPr>
            <w:r>
              <w:rPr>
                <w:rFonts w:hint="eastAsia" w:ascii="宋体" w:hAnsi="宋体" w:eastAsia="宋体" w:cs="宋体"/>
                <w:color w:val="auto"/>
                <w:spacing w:val="-2"/>
              </w:rPr>
              <w:t>要求实质性条款全部响应，不能有采购人不能接受的附加条件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9229" w:type="dxa"/>
            <w:gridSpan w:val="3"/>
            <w:vAlign w:val="top"/>
          </w:tcPr>
          <w:p>
            <w:pPr>
              <w:pStyle w:val="19"/>
              <w:spacing w:before="150" w:line="442" w:lineRule="exact"/>
              <w:ind w:right="6"/>
              <w:jc w:val="right"/>
              <w:rPr>
                <w:rFonts w:hint="eastAsia" w:ascii="宋体" w:hAnsi="宋体" w:eastAsia="宋体" w:cs="宋体"/>
                <w:color w:val="auto"/>
              </w:rPr>
            </w:pPr>
            <w:r>
              <w:rPr>
                <w:rFonts w:hint="eastAsia" w:ascii="宋体" w:hAnsi="宋体" w:eastAsia="宋体" w:cs="宋体"/>
                <w:color w:val="auto"/>
                <w:spacing w:val="2"/>
                <w:position w:val="15"/>
              </w:rPr>
              <w:t>说明：由磋商小组对以上要求进行审查，有一项不符合评标标准的，不得通过符合性</w:t>
            </w:r>
          </w:p>
          <w:p>
            <w:pPr>
              <w:pStyle w:val="19"/>
              <w:spacing w:line="220" w:lineRule="auto"/>
              <w:ind w:left="265"/>
              <w:rPr>
                <w:rFonts w:hint="eastAsia" w:ascii="宋体" w:hAnsi="宋体" w:eastAsia="宋体" w:cs="宋体"/>
                <w:color w:val="auto"/>
              </w:rPr>
            </w:pPr>
            <w:r>
              <w:rPr>
                <w:rFonts w:hint="eastAsia" w:ascii="宋体" w:hAnsi="宋体" w:eastAsia="宋体" w:cs="宋体"/>
                <w:color w:val="auto"/>
                <w:spacing w:val="-8"/>
              </w:rPr>
              <w:t>审查。</w:t>
            </w:r>
          </w:p>
        </w:tc>
      </w:tr>
    </w:tbl>
    <w:p>
      <w:pPr>
        <w:pStyle w:val="5"/>
        <w:spacing w:line="253" w:lineRule="auto"/>
        <w:rPr>
          <w:rFonts w:hint="eastAsia" w:ascii="宋体" w:hAnsi="宋体" w:eastAsia="宋体" w:cs="宋体"/>
          <w:color w:val="auto"/>
        </w:rPr>
      </w:pPr>
    </w:p>
    <w:p>
      <w:pPr>
        <w:pStyle w:val="5"/>
        <w:spacing w:line="254" w:lineRule="auto"/>
        <w:rPr>
          <w:rFonts w:hint="eastAsia" w:ascii="宋体" w:hAnsi="宋体" w:eastAsia="宋体" w:cs="宋体"/>
        </w:rPr>
      </w:pPr>
    </w:p>
    <w:p>
      <w:pPr>
        <w:spacing w:before="78" w:line="219" w:lineRule="auto"/>
        <w:ind w:left="277"/>
        <w:rPr>
          <w:rFonts w:hint="eastAsia" w:ascii="宋体" w:hAnsi="宋体" w:eastAsia="宋体" w:cs="宋体"/>
          <w:spacing w:val="-1"/>
          <w:sz w:val="24"/>
          <w:szCs w:val="24"/>
          <w:lang w:val="en-US" w:eastAsia="zh-CN"/>
        </w:rPr>
      </w:pPr>
    </w:p>
    <w:p>
      <w:pPr>
        <w:spacing w:before="78" w:line="219" w:lineRule="auto"/>
        <w:ind w:left="277"/>
        <w:rPr>
          <w:rFonts w:hint="eastAsia" w:ascii="宋体" w:hAnsi="宋体" w:eastAsia="宋体" w:cs="宋体"/>
          <w:spacing w:val="-1"/>
          <w:sz w:val="24"/>
          <w:szCs w:val="24"/>
          <w:lang w:val="en-US" w:eastAsia="zh-CN"/>
        </w:rPr>
      </w:pPr>
    </w:p>
    <w:p>
      <w:pPr>
        <w:spacing w:before="78" w:line="219" w:lineRule="auto"/>
        <w:ind w:left="277"/>
        <w:rPr>
          <w:rFonts w:hint="eastAsia" w:ascii="宋体" w:hAnsi="宋体" w:eastAsia="宋体" w:cs="宋体"/>
          <w:spacing w:val="-1"/>
          <w:sz w:val="24"/>
          <w:szCs w:val="24"/>
          <w:lang w:val="en-US" w:eastAsia="zh-CN"/>
        </w:rPr>
      </w:pPr>
    </w:p>
    <w:p>
      <w:pPr>
        <w:spacing w:before="78" w:line="219" w:lineRule="auto"/>
        <w:ind w:left="277"/>
        <w:rPr>
          <w:rFonts w:hint="eastAsia" w:ascii="宋体" w:hAnsi="宋体" w:eastAsia="宋体" w:cs="宋体"/>
          <w:spacing w:val="-1"/>
          <w:sz w:val="24"/>
          <w:szCs w:val="24"/>
          <w:lang w:val="en-US" w:eastAsia="zh-CN"/>
        </w:rPr>
      </w:pPr>
    </w:p>
    <w:p>
      <w:pPr>
        <w:spacing w:before="78" w:line="219" w:lineRule="auto"/>
        <w:ind w:left="277"/>
        <w:rPr>
          <w:rFonts w:hint="eastAsia" w:ascii="宋体" w:hAnsi="宋体" w:eastAsia="宋体" w:cs="宋体"/>
          <w:spacing w:val="-1"/>
          <w:sz w:val="24"/>
          <w:szCs w:val="24"/>
          <w:lang w:val="en-US" w:eastAsia="zh-CN"/>
        </w:rPr>
      </w:pPr>
    </w:p>
    <w:p>
      <w:pPr>
        <w:spacing w:before="78" w:line="219" w:lineRule="auto"/>
        <w:ind w:left="277"/>
        <w:rPr>
          <w:rFonts w:hint="eastAsia" w:ascii="宋体" w:hAnsi="宋体" w:eastAsia="宋体" w:cs="宋体"/>
          <w:spacing w:val="-1"/>
          <w:sz w:val="24"/>
          <w:szCs w:val="24"/>
          <w:lang w:val="en-US" w:eastAsia="zh-CN"/>
        </w:rPr>
      </w:pPr>
    </w:p>
    <w:p>
      <w:pPr>
        <w:spacing w:before="78" w:line="219" w:lineRule="auto"/>
        <w:ind w:left="277"/>
        <w:rPr>
          <w:rFonts w:hint="eastAsia" w:ascii="宋体" w:hAnsi="宋体" w:eastAsia="宋体" w:cs="宋体"/>
          <w:spacing w:val="-1"/>
          <w:sz w:val="24"/>
          <w:szCs w:val="24"/>
          <w:lang w:val="en-US" w:eastAsia="zh-CN"/>
        </w:rPr>
      </w:pPr>
    </w:p>
    <w:p>
      <w:pPr>
        <w:spacing w:before="78" w:line="219" w:lineRule="auto"/>
        <w:ind w:left="277"/>
        <w:rPr>
          <w:rFonts w:hint="eastAsia" w:ascii="宋体" w:hAnsi="宋体" w:eastAsia="宋体" w:cs="宋体"/>
          <w:spacing w:val="-1"/>
          <w:sz w:val="24"/>
          <w:szCs w:val="24"/>
          <w:lang w:val="en-US" w:eastAsia="zh-CN"/>
        </w:rPr>
      </w:pPr>
    </w:p>
    <w:p>
      <w:pPr>
        <w:spacing w:before="78" w:line="219" w:lineRule="auto"/>
        <w:ind w:left="277"/>
        <w:rPr>
          <w:rFonts w:hint="eastAsia" w:ascii="宋体" w:hAnsi="宋体" w:eastAsia="宋体" w:cs="宋体"/>
          <w:spacing w:val="-1"/>
          <w:sz w:val="24"/>
          <w:szCs w:val="24"/>
          <w:lang w:val="en-US" w:eastAsia="zh-CN"/>
        </w:rPr>
      </w:pPr>
    </w:p>
    <w:p>
      <w:pPr>
        <w:spacing w:before="78" w:line="219" w:lineRule="auto"/>
        <w:ind w:left="277"/>
        <w:rPr>
          <w:rFonts w:hint="eastAsia" w:ascii="宋体" w:hAnsi="宋体" w:eastAsia="宋体" w:cs="宋体"/>
          <w:spacing w:val="-1"/>
          <w:sz w:val="24"/>
          <w:szCs w:val="24"/>
          <w:lang w:val="en-US" w:eastAsia="zh-CN"/>
        </w:rPr>
      </w:pPr>
    </w:p>
    <w:p>
      <w:pPr>
        <w:spacing w:before="78" w:line="219" w:lineRule="auto"/>
        <w:ind w:left="277"/>
        <w:rPr>
          <w:rFonts w:hint="eastAsia" w:ascii="宋体" w:hAnsi="宋体" w:eastAsia="宋体" w:cs="宋体"/>
          <w:spacing w:val="-1"/>
          <w:sz w:val="24"/>
          <w:szCs w:val="24"/>
          <w:lang w:val="en-US" w:eastAsia="zh-CN"/>
        </w:rPr>
      </w:pPr>
    </w:p>
    <w:p>
      <w:pPr>
        <w:spacing w:before="78" w:line="219" w:lineRule="auto"/>
        <w:ind w:left="277"/>
        <w:rPr>
          <w:rFonts w:hint="eastAsia" w:ascii="宋体" w:hAnsi="宋体" w:eastAsia="宋体" w:cs="宋体"/>
          <w:spacing w:val="-1"/>
          <w:sz w:val="24"/>
          <w:szCs w:val="24"/>
          <w:lang w:val="en-US" w:eastAsia="zh-CN"/>
        </w:rPr>
      </w:pPr>
    </w:p>
    <w:p>
      <w:pPr>
        <w:spacing w:before="78" w:line="219" w:lineRule="auto"/>
        <w:ind w:left="277"/>
        <w:rPr>
          <w:rFonts w:hint="eastAsia" w:ascii="宋体" w:hAnsi="宋体" w:eastAsia="宋体" w:cs="宋体"/>
          <w:spacing w:val="-1"/>
          <w:sz w:val="24"/>
          <w:szCs w:val="24"/>
          <w:lang w:val="en-US" w:eastAsia="zh-CN"/>
        </w:rPr>
      </w:pPr>
    </w:p>
    <w:p>
      <w:pPr>
        <w:spacing w:before="78" w:line="219" w:lineRule="auto"/>
        <w:ind w:left="277"/>
        <w:rPr>
          <w:rFonts w:hint="eastAsia" w:ascii="宋体" w:hAnsi="宋体" w:eastAsia="宋体" w:cs="宋体"/>
          <w:sz w:val="24"/>
          <w:szCs w:val="24"/>
        </w:rPr>
      </w:pPr>
      <w:r>
        <w:rPr>
          <w:rFonts w:hint="eastAsia" w:ascii="宋体" w:hAnsi="宋体" w:eastAsia="宋体" w:cs="宋体"/>
          <w:spacing w:val="-1"/>
          <w:sz w:val="24"/>
          <w:szCs w:val="24"/>
          <w:lang w:val="en-US" w:eastAsia="zh-CN"/>
        </w:rPr>
        <w:t>6</w:t>
      </w:r>
      <w:r>
        <w:rPr>
          <w:rFonts w:hint="eastAsia" w:ascii="宋体" w:hAnsi="宋体" w:eastAsia="宋体" w:cs="宋体"/>
          <w:spacing w:val="-1"/>
          <w:sz w:val="24"/>
          <w:szCs w:val="24"/>
        </w:rPr>
        <w:t>.5.2 详细评标（分值构成与评分标准）</w:t>
      </w:r>
    </w:p>
    <w:p>
      <w:pPr>
        <w:spacing w:before="89" w:line="225" w:lineRule="auto"/>
        <w:ind w:left="3904"/>
        <w:rPr>
          <w:rFonts w:hint="eastAsia" w:ascii="宋体" w:hAnsi="宋体" w:eastAsia="宋体" w:cs="宋体"/>
          <w:spacing w:val="8"/>
          <w:sz w:val="31"/>
          <w:szCs w:val="31"/>
          <w14:textOutline w14:w="5793" w14:cap="sq" w14:cmpd="sng">
            <w14:solidFill>
              <w14:srgbClr w14:val="000000"/>
            </w14:solidFill>
            <w14:prstDash w14:val="solid"/>
            <w14:bevel/>
          </w14:textOutline>
        </w:rPr>
      </w:pPr>
    </w:p>
    <w:p>
      <w:pPr>
        <w:spacing w:before="89" w:line="225" w:lineRule="auto"/>
        <w:ind w:left="3904"/>
        <w:rPr>
          <w:rFonts w:hint="eastAsia" w:ascii="宋体" w:hAnsi="宋体" w:eastAsia="宋体" w:cs="宋体"/>
          <w:sz w:val="31"/>
          <w:szCs w:val="31"/>
        </w:rPr>
      </w:pPr>
      <w:r>
        <w:rPr>
          <w:rFonts w:hint="eastAsia" w:ascii="宋体" w:hAnsi="宋体" w:eastAsia="宋体" w:cs="宋体"/>
          <w:spacing w:val="8"/>
          <w:sz w:val="31"/>
          <w:szCs w:val="31"/>
          <w14:textOutline w14:w="5793" w14:cap="sq" w14:cmpd="sng">
            <w14:solidFill>
              <w14:srgbClr w14:val="000000"/>
            </w14:solidFill>
            <w14:prstDash w14:val="solid"/>
            <w14:bevel/>
          </w14:textOutline>
        </w:rPr>
        <w:t>详细评分标准</w:t>
      </w:r>
    </w:p>
    <w:p>
      <w:pPr>
        <w:spacing w:line="101" w:lineRule="exact"/>
        <w:rPr>
          <w:rFonts w:hint="eastAsia" w:ascii="宋体" w:hAnsi="宋体" w:eastAsia="宋体" w:cs="宋体"/>
        </w:rPr>
      </w:pPr>
    </w:p>
    <w:tbl>
      <w:tblPr>
        <w:tblStyle w:val="18"/>
        <w:tblW w:w="96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5"/>
        <w:gridCol w:w="1200"/>
        <w:gridCol w:w="6863"/>
        <w:gridCol w:w="9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715" w:type="dxa"/>
            <w:vAlign w:val="top"/>
          </w:tcPr>
          <w:p>
            <w:pPr>
              <w:pStyle w:val="19"/>
              <w:spacing w:before="179" w:line="221" w:lineRule="auto"/>
              <w:ind w:left="167"/>
              <w:rPr>
                <w:rFonts w:hint="eastAsia" w:ascii="宋体" w:hAnsi="宋体" w:eastAsia="宋体" w:cs="宋体"/>
              </w:rPr>
            </w:pPr>
            <w:r>
              <w:rPr>
                <w:rFonts w:hint="eastAsia" w:ascii="宋体" w:hAnsi="宋体" w:eastAsia="宋体" w:cs="宋体"/>
                <w:spacing w:val="-5"/>
              </w:rPr>
              <w:t>序号</w:t>
            </w:r>
          </w:p>
        </w:tc>
        <w:tc>
          <w:tcPr>
            <w:tcW w:w="1200" w:type="dxa"/>
            <w:vAlign w:val="top"/>
          </w:tcPr>
          <w:p>
            <w:pPr>
              <w:pStyle w:val="19"/>
              <w:spacing w:before="180" w:line="219" w:lineRule="auto"/>
              <w:ind w:left="206"/>
              <w:rPr>
                <w:rFonts w:hint="eastAsia" w:ascii="宋体" w:hAnsi="宋体" w:eastAsia="宋体" w:cs="宋体"/>
              </w:rPr>
            </w:pPr>
            <w:r>
              <w:rPr>
                <w:rFonts w:hint="eastAsia" w:ascii="宋体" w:hAnsi="宋体" w:eastAsia="宋体" w:cs="宋体"/>
                <w:spacing w:val="-3"/>
              </w:rPr>
              <w:t>评审因素</w:t>
            </w:r>
          </w:p>
        </w:tc>
        <w:tc>
          <w:tcPr>
            <w:tcW w:w="6863" w:type="dxa"/>
            <w:vAlign w:val="top"/>
          </w:tcPr>
          <w:p>
            <w:pPr>
              <w:pStyle w:val="19"/>
              <w:spacing w:before="180" w:line="220" w:lineRule="auto"/>
              <w:ind w:left="2831"/>
              <w:rPr>
                <w:rFonts w:hint="eastAsia" w:ascii="宋体" w:hAnsi="宋体" w:eastAsia="宋体" w:cs="宋体"/>
              </w:rPr>
            </w:pPr>
            <w:r>
              <w:rPr>
                <w:rFonts w:hint="eastAsia" w:ascii="宋体" w:hAnsi="宋体" w:eastAsia="宋体" w:cs="宋体"/>
                <w:spacing w:val="-3"/>
              </w:rPr>
              <w:t>评标标准</w:t>
            </w:r>
          </w:p>
        </w:tc>
        <w:tc>
          <w:tcPr>
            <w:tcW w:w="919" w:type="dxa"/>
            <w:vAlign w:val="top"/>
          </w:tcPr>
          <w:p>
            <w:pPr>
              <w:pStyle w:val="19"/>
              <w:spacing w:before="187" w:line="219" w:lineRule="auto"/>
              <w:ind w:left="115"/>
              <w:rPr>
                <w:rFonts w:hint="eastAsia" w:ascii="宋体" w:hAnsi="宋体" w:eastAsia="宋体" w:cs="宋体"/>
                <w:lang w:val="en-US" w:eastAsia="zh-CN"/>
              </w:rPr>
            </w:pPr>
            <w:r>
              <w:rPr>
                <w:rFonts w:hint="eastAsia" w:ascii="宋体" w:hAnsi="宋体" w:eastAsia="宋体" w:cs="宋体"/>
                <w:lang w:val="en-US" w:eastAsia="zh-CN"/>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6" w:hRule="atLeast"/>
        </w:trPr>
        <w:tc>
          <w:tcPr>
            <w:tcW w:w="715" w:type="dxa"/>
            <w:vAlign w:val="top"/>
          </w:tcPr>
          <w:p>
            <w:pPr>
              <w:spacing w:line="243" w:lineRule="auto"/>
              <w:rPr>
                <w:rFonts w:hint="eastAsia" w:ascii="宋体" w:hAnsi="宋体" w:eastAsia="宋体" w:cs="宋体"/>
                <w:sz w:val="21"/>
              </w:rPr>
            </w:pPr>
          </w:p>
          <w:p>
            <w:pPr>
              <w:spacing w:line="244" w:lineRule="auto"/>
              <w:rPr>
                <w:rFonts w:hint="eastAsia" w:ascii="宋体" w:hAnsi="宋体" w:eastAsia="宋体" w:cs="宋体"/>
                <w:sz w:val="21"/>
              </w:rPr>
            </w:pPr>
          </w:p>
          <w:p>
            <w:pPr>
              <w:pStyle w:val="19"/>
              <w:spacing w:before="78" w:line="184" w:lineRule="auto"/>
              <w:ind w:left="365"/>
              <w:rPr>
                <w:rFonts w:hint="eastAsia" w:ascii="宋体" w:hAnsi="宋体" w:eastAsia="宋体" w:cs="宋体"/>
              </w:rPr>
            </w:pPr>
            <w:r>
              <w:rPr>
                <w:rFonts w:hint="eastAsia" w:ascii="宋体" w:hAnsi="宋体" w:eastAsia="宋体" w:cs="宋体"/>
              </w:rPr>
              <w:t>1</w:t>
            </w:r>
          </w:p>
        </w:tc>
        <w:tc>
          <w:tcPr>
            <w:tcW w:w="1200" w:type="dxa"/>
            <w:vAlign w:val="top"/>
          </w:tcPr>
          <w:p>
            <w:pPr>
              <w:spacing w:line="451" w:lineRule="auto"/>
              <w:jc w:val="center"/>
              <w:rPr>
                <w:rFonts w:hint="eastAsia" w:ascii="宋体" w:hAnsi="宋体" w:eastAsia="宋体" w:cs="宋体"/>
                <w:sz w:val="21"/>
              </w:rPr>
            </w:pPr>
          </w:p>
          <w:p>
            <w:pPr>
              <w:pStyle w:val="19"/>
              <w:spacing w:before="78" w:line="218" w:lineRule="auto"/>
              <w:jc w:val="center"/>
              <w:rPr>
                <w:rFonts w:hint="eastAsia" w:ascii="宋体" w:hAnsi="宋体" w:eastAsia="宋体" w:cs="宋体"/>
              </w:rPr>
            </w:pPr>
            <w:r>
              <w:rPr>
                <w:rFonts w:hint="eastAsia" w:ascii="宋体" w:hAnsi="宋体" w:eastAsia="宋体" w:cs="宋体"/>
                <w:spacing w:val="-3"/>
              </w:rPr>
              <w:t>磋商报价</w:t>
            </w:r>
          </w:p>
        </w:tc>
        <w:tc>
          <w:tcPr>
            <w:tcW w:w="6863" w:type="dxa"/>
            <w:vAlign w:val="top"/>
          </w:tcPr>
          <w:p>
            <w:pPr>
              <w:pStyle w:val="19"/>
              <w:spacing w:before="53" w:line="236" w:lineRule="auto"/>
              <w:ind w:left="115" w:right="104" w:hanging="1"/>
              <w:jc w:val="both"/>
              <w:rPr>
                <w:rFonts w:hint="eastAsia" w:ascii="宋体" w:hAnsi="宋体" w:eastAsia="宋体" w:cs="宋体"/>
              </w:rPr>
            </w:pPr>
            <w:r>
              <w:rPr>
                <w:rFonts w:hint="eastAsia" w:ascii="宋体" w:hAnsi="宋体" w:eastAsia="宋体" w:cs="宋体"/>
                <w:spacing w:val="-4"/>
              </w:rPr>
              <w:t>价格分采用低价优先法计算，即满足采购文件要求且最终报价</w:t>
            </w:r>
            <w:r>
              <w:rPr>
                <w:rFonts w:hint="eastAsia" w:ascii="宋体" w:hAnsi="宋体" w:eastAsia="宋体" w:cs="宋体"/>
                <w:spacing w:val="12"/>
              </w:rPr>
              <w:t xml:space="preserve"> </w:t>
            </w:r>
            <w:r>
              <w:rPr>
                <w:rFonts w:hint="eastAsia" w:ascii="宋体" w:hAnsi="宋体" w:eastAsia="宋体" w:cs="宋体"/>
                <w:spacing w:val="-4"/>
              </w:rPr>
              <w:t>最低的磋商报价作为评标基准价，其价格分为满分。其他供应</w:t>
            </w:r>
            <w:r>
              <w:rPr>
                <w:rFonts w:hint="eastAsia" w:ascii="宋体" w:hAnsi="宋体" w:eastAsia="宋体" w:cs="宋体"/>
                <w:spacing w:val="10"/>
              </w:rPr>
              <w:t xml:space="preserve"> </w:t>
            </w:r>
            <w:r>
              <w:rPr>
                <w:rFonts w:hint="eastAsia" w:ascii="宋体" w:hAnsi="宋体" w:eastAsia="宋体" w:cs="宋体"/>
                <w:spacing w:val="-1"/>
              </w:rPr>
              <w:t>商的价格分统一按照下列公式计算：</w:t>
            </w:r>
          </w:p>
          <w:p>
            <w:pPr>
              <w:pStyle w:val="19"/>
              <w:spacing w:before="38" w:line="201" w:lineRule="auto"/>
              <w:ind w:left="111"/>
              <w:rPr>
                <w:rFonts w:hint="eastAsia" w:ascii="宋体" w:hAnsi="宋体" w:eastAsia="宋体" w:cs="宋体"/>
                <w:lang w:val="en-US" w:eastAsia="zh-CN"/>
              </w:rPr>
            </w:pPr>
            <w:r>
              <w:rPr>
                <w:rFonts w:hint="eastAsia" w:ascii="宋体" w:hAnsi="宋体" w:eastAsia="宋体" w:cs="宋体"/>
                <w:spacing w:val="-2"/>
              </w:rPr>
              <w:t>报价得分=（评标基准价/磋商报价）</w:t>
            </w:r>
            <w:r>
              <w:rPr>
                <w:rFonts w:hint="eastAsia" w:ascii="宋体" w:hAnsi="宋体" w:eastAsia="宋体" w:cs="宋体"/>
                <w:spacing w:val="-77"/>
              </w:rPr>
              <w:t xml:space="preserve"> </w:t>
            </w:r>
            <w:r>
              <w:rPr>
                <w:rFonts w:hint="eastAsia" w:ascii="宋体" w:hAnsi="宋体" w:eastAsia="宋体" w:cs="宋体"/>
                <w:spacing w:val="-2"/>
              </w:rPr>
              <w:t>×</w:t>
            </w:r>
            <w:r>
              <w:rPr>
                <w:rFonts w:hint="eastAsia" w:ascii="宋体" w:hAnsi="宋体" w:eastAsia="宋体" w:cs="宋体"/>
                <w:spacing w:val="-2"/>
                <w:lang w:val="en-US" w:eastAsia="zh-CN"/>
              </w:rPr>
              <w:t>30</w:t>
            </w:r>
          </w:p>
        </w:tc>
        <w:tc>
          <w:tcPr>
            <w:tcW w:w="919" w:type="dxa"/>
            <w:vAlign w:val="top"/>
          </w:tcPr>
          <w:p>
            <w:pPr>
              <w:spacing w:line="246" w:lineRule="auto"/>
              <w:rPr>
                <w:rFonts w:hint="eastAsia" w:ascii="宋体" w:hAnsi="宋体" w:eastAsia="宋体" w:cs="宋体"/>
                <w:sz w:val="21"/>
              </w:rPr>
            </w:pPr>
          </w:p>
          <w:p>
            <w:pPr>
              <w:spacing w:line="247" w:lineRule="auto"/>
              <w:rPr>
                <w:rFonts w:hint="eastAsia" w:ascii="宋体" w:hAnsi="宋体" w:eastAsia="宋体" w:cs="宋体"/>
                <w:sz w:val="21"/>
              </w:rPr>
            </w:pPr>
          </w:p>
          <w:p>
            <w:pPr>
              <w:pStyle w:val="19"/>
              <w:spacing w:before="78" w:line="183" w:lineRule="auto"/>
              <w:ind w:left="351"/>
              <w:rPr>
                <w:rFonts w:hint="eastAsia" w:ascii="宋体" w:hAnsi="宋体" w:eastAsia="宋体" w:cs="宋体"/>
                <w:lang w:val="en-US" w:eastAsia="zh-CN"/>
              </w:rPr>
            </w:pPr>
            <w:r>
              <w:rPr>
                <w:rFonts w:hint="eastAsia" w:ascii="宋体" w:hAnsi="宋体" w:eastAsia="宋体" w:cs="宋体"/>
                <w:spacing w:val="-8"/>
                <w:lang w:val="en-US"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6" w:hRule="atLeast"/>
        </w:trPr>
        <w:tc>
          <w:tcPr>
            <w:tcW w:w="715" w:type="dxa"/>
            <w:vAlign w:val="top"/>
          </w:tcPr>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4" w:lineRule="auto"/>
              <w:rPr>
                <w:rFonts w:hint="eastAsia" w:ascii="宋体" w:hAnsi="宋体" w:eastAsia="宋体" w:cs="宋体"/>
                <w:sz w:val="21"/>
              </w:rPr>
            </w:pPr>
          </w:p>
          <w:p>
            <w:pPr>
              <w:pStyle w:val="19"/>
              <w:spacing w:before="78" w:line="183" w:lineRule="auto"/>
              <w:ind w:left="350"/>
              <w:rPr>
                <w:rFonts w:hint="eastAsia" w:ascii="宋体" w:hAnsi="宋体" w:eastAsia="宋体" w:cs="宋体"/>
              </w:rPr>
            </w:pPr>
            <w:r>
              <w:rPr>
                <w:rFonts w:hint="eastAsia" w:ascii="宋体" w:hAnsi="宋体" w:eastAsia="宋体" w:cs="宋体"/>
              </w:rPr>
              <w:t>2</w:t>
            </w:r>
          </w:p>
        </w:tc>
        <w:tc>
          <w:tcPr>
            <w:tcW w:w="1200" w:type="dxa"/>
            <w:vAlign w:val="top"/>
          </w:tcPr>
          <w:p>
            <w:pPr>
              <w:spacing w:line="241" w:lineRule="auto"/>
              <w:jc w:val="center"/>
              <w:rPr>
                <w:rFonts w:hint="eastAsia" w:ascii="宋体" w:hAnsi="宋体" w:eastAsia="宋体" w:cs="宋体"/>
                <w:sz w:val="21"/>
              </w:rPr>
            </w:pPr>
          </w:p>
          <w:p>
            <w:pPr>
              <w:spacing w:line="241" w:lineRule="auto"/>
              <w:jc w:val="center"/>
              <w:rPr>
                <w:rFonts w:hint="eastAsia" w:ascii="宋体" w:hAnsi="宋体" w:eastAsia="宋体" w:cs="宋体"/>
                <w:sz w:val="21"/>
              </w:rPr>
            </w:pPr>
          </w:p>
          <w:p>
            <w:pPr>
              <w:spacing w:line="241" w:lineRule="auto"/>
              <w:jc w:val="center"/>
              <w:rPr>
                <w:rFonts w:hint="eastAsia" w:ascii="宋体" w:hAnsi="宋体" w:eastAsia="宋体" w:cs="宋体"/>
                <w:sz w:val="21"/>
              </w:rPr>
            </w:pPr>
          </w:p>
          <w:p>
            <w:pPr>
              <w:spacing w:line="241" w:lineRule="auto"/>
              <w:jc w:val="center"/>
              <w:rPr>
                <w:rFonts w:hint="eastAsia" w:ascii="宋体" w:hAnsi="宋体" w:eastAsia="宋体" w:cs="宋体"/>
                <w:sz w:val="21"/>
              </w:rPr>
            </w:pPr>
          </w:p>
          <w:p>
            <w:pPr>
              <w:spacing w:line="242" w:lineRule="auto"/>
              <w:jc w:val="center"/>
              <w:rPr>
                <w:rFonts w:hint="eastAsia" w:ascii="宋体" w:hAnsi="宋体" w:eastAsia="宋体" w:cs="宋体"/>
                <w:sz w:val="21"/>
              </w:rPr>
            </w:pPr>
          </w:p>
          <w:p>
            <w:pPr>
              <w:spacing w:line="242" w:lineRule="auto"/>
              <w:jc w:val="center"/>
              <w:rPr>
                <w:rFonts w:hint="eastAsia" w:ascii="宋体" w:hAnsi="宋体" w:eastAsia="宋体" w:cs="宋体"/>
                <w:sz w:val="21"/>
              </w:rPr>
            </w:pPr>
          </w:p>
          <w:p>
            <w:pPr>
              <w:spacing w:line="242" w:lineRule="auto"/>
              <w:jc w:val="center"/>
              <w:rPr>
                <w:rFonts w:hint="eastAsia" w:ascii="宋体" w:hAnsi="宋体" w:eastAsia="宋体" w:cs="宋体"/>
                <w:sz w:val="21"/>
              </w:rPr>
            </w:pPr>
          </w:p>
          <w:p>
            <w:pPr>
              <w:spacing w:line="242" w:lineRule="auto"/>
              <w:jc w:val="center"/>
              <w:rPr>
                <w:rFonts w:hint="eastAsia" w:ascii="宋体" w:hAnsi="宋体" w:eastAsia="宋体" w:cs="宋体"/>
                <w:sz w:val="21"/>
              </w:rPr>
            </w:pPr>
          </w:p>
          <w:p>
            <w:pPr>
              <w:spacing w:line="242" w:lineRule="auto"/>
              <w:jc w:val="center"/>
              <w:rPr>
                <w:rFonts w:hint="eastAsia" w:ascii="宋体" w:hAnsi="宋体" w:eastAsia="宋体" w:cs="宋体"/>
                <w:sz w:val="21"/>
              </w:rPr>
            </w:pPr>
          </w:p>
          <w:p>
            <w:pPr>
              <w:spacing w:line="242" w:lineRule="auto"/>
              <w:jc w:val="center"/>
              <w:rPr>
                <w:rFonts w:hint="eastAsia" w:ascii="宋体" w:hAnsi="宋体" w:eastAsia="宋体" w:cs="宋体"/>
                <w:sz w:val="21"/>
              </w:rPr>
            </w:pPr>
          </w:p>
          <w:p>
            <w:pPr>
              <w:pStyle w:val="19"/>
              <w:spacing w:before="78" w:line="233" w:lineRule="auto"/>
              <w:ind w:right="203"/>
              <w:jc w:val="center"/>
              <w:rPr>
                <w:rFonts w:hint="eastAsia" w:ascii="宋体" w:hAnsi="宋体" w:eastAsia="宋体" w:cs="宋体"/>
                <w:lang w:eastAsia="zh-CN"/>
              </w:rPr>
            </w:pPr>
            <w:r>
              <w:rPr>
                <w:rFonts w:hint="eastAsia" w:ascii="宋体" w:hAnsi="宋体" w:eastAsia="宋体" w:cs="宋体"/>
                <w:spacing w:val="-5"/>
                <w:lang w:eastAsia="zh-CN"/>
              </w:rPr>
              <w:t>产品技术及质量</w:t>
            </w:r>
          </w:p>
        </w:tc>
        <w:tc>
          <w:tcPr>
            <w:tcW w:w="6863" w:type="dxa"/>
            <w:vAlign w:val="top"/>
          </w:tcPr>
          <w:p>
            <w:pPr>
              <w:keepNext w:val="0"/>
              <w:keepLines w:val="0"/>
              <w:widowControl/>
              <w:suppressLineNumbers w:val="0"/>
              <w:ind w:firstLine="464" w:firstLineChars="200"/>
              <w:jc w:val="left"/>
              <w:rPr>
                <w:rFonts w:hint="eastAsia" w:ascii="宋体" w:hAnsi="宋体" w:eastAsia="宋体" w:cs="宋体"/>
                <w:snapToGrid w:val="0"/>
                <w:color w:val="000000"/>
                <w:spacing w:val="-4"/>
                <w:kern w:val="0"/>
                <w:sz w:val="24"/>
                <w:szCs w:val="24"/>
                <w:lang w:val="en-US" w:eastAsia="en-US" w:bidi="ar-SA"/>
              </w:rPr>
            </w:pPr>
            <w:r>
              <w:rPr>
                <w:rFonts w:hint="eastAsia" w:ascii="宋体" w:hAnsi="宋体" w:eastAsia="宋体" w:cs="宋体"/>
                <w:snapToGrid w:val="0"/>
                <w:color w:val="000000"/>
                <w:spacing w:val="-4"/>
                <w:kern w:val="0"/>
                <w:sz w:val="24"/>
                <w:szCs w:val="24"/>
                <w:lang w:val="en-US" w:eastAsia="en-US" w:bidi="ar-SA"/>
              </w:rPr>
              <w:t>1、产品的规格</w:t>
            </w:r>
            <w:r>
              <w:rPr>
                <w:rFonts w:hint="eastAsia" w:ascii="宋体" w:hAnsi="宋体" w:eastAsia="宋体" w:cs="宋体"/>
                <w:snapToGrid w:val="0"/>
                <w:color w:val="000000"/>
                <w:spacing w:val="-4"/>
                <w:kern w:val="0"/>
                <w:sz w:val="24"/>
                <w:szCs w:val="24"/>
                <w:lang w:val="en-US" w:eastAsia="zh-CN" w:bidi="ar-SA"/>
              </w:rPr>
              <w:t>、材质</w:t>
            </w:r>
            <w:r>
              <w:rPr>
                <w:rFonts w:hint="eastAsia" w:ascii="宋体" w:hAnsi="宋体" w:eastAsia="宋体" w:cs="宋体"/>
                <w:snapToGrid w:val="0"/>
                <w:color w:val="000000"/>
                <w:spacing w:val="-4"/>
                <w:kern w:val="0"/>
                <w:sz w:val="24"/>
                <w:szCs w:val="24"/>
                <w:lang w:val="en-US" w:eastAsia="en-US" w:bidi="ar-SA"/>
              </w:rPr>
              <w:t>等符合</w:t>
            </w:r>
            <w:r>
              <w:rPr>
                <w:rFonts w:hint="eastAsia" w:ascii="宋体" w:hAnsi="宋体" w:eastAsia="宋体" w:cs="宋体"/>
                <w:snapToGrid w:val="0"/>
                <w:color w:val="000000"/>
                <w:spacing w:val="-4"/>
                <w:kern w:val="0"/>
                <w:sz w:val="24"/>
                <w:szCs w:val="24"/>
                <w:lang w:val="en-US" w:eastAsia="zh-CN" w:bidi="ar-SA"/>
              </w:rPr>
              <w:t>磋商文件</w:t>
            </w:r>
            <w:r>
              <w:rPr>
                <w:rFonts w:hint="eastAsia" w:ascii="宋体" w:hAnsi="宋体" w:eastAsia="宋体" w:cs="宋体"/>
                <w:snapToGrid w:val="0"/>
                <w:color w:val="000000"/>
                <w:spacing w:val="-4"/>
                <w:kern w:val="0"/>
                <w:sz w:val="24"/>
                <w:szCs w:val="24"/>
                <w:lang w:val="en-US" w:eastAsia="en-US" w:bidi="ar-SA"/>
              </w:rPr>
              <w:t>要求并符合相关国家标准或行业标准</w:t>
            </w:r>
            <w:r>
              <w:rPr>
                <w:rFonts w:hint="eastAsia" w:ascii="宋体" w:hAnsi="宋体" w:eastAsia="宋体" w:cs="宋体"/>
                <w:snapToGrid w:val="0"/>
                <w:color w:val="000000"/>
                <w:spacing w:val="-4"/>
                <w:kern w:val="0"/>
                <w:sz w:val="24"/>
                <w:szCs w:val="24"/>
                <w:lang w:val="en-US" w:eastAsia="zh-CN" w:bidi="ar-SA"/>
              </w:rPr>
              <w:t>。</w:t>
            </w:r>
            <w:r>
              <w:rPr>
                <w:rFonts w:hint="eastAsia" w:ascii="宋体" w:hAnsi="宋体" w:eastAsia="宋体" w:cs="宋体"/>
                <w:snapToGrid w:val="0"/>
                <w:color w:val="000000"/>
                <w:spacing w:val="-4"/>
                <w:kern w:val="0"/>
                <w:sz w:val="24"/>
                <w:szCs w:val="24"/>
                <w:lang w:val="en-US" w:eastAsia="en-US" w:bidi="ar-SA"/>
              </w:rPr>
              <w:t>规格</w:t>
            </w:r>
            <w:r>
              <w:rPr>
                <w:rFonts w:hint="eastAsia" w:ascii="宋体" w:hAnsi="宋体" w:eastAsia="宋体" w:cs="宋体"/>
                <w:snapToGrid w:val="0"/>
                <w:color w:val="000000"/>
                <w:spacing w:val="-4"/>
                <w:kern w:val="0"/>
                <w:sz w:val="24"/>
                <w:szCs w:val="24"/>
                <w:lang w:val="en-US" w:eastAsia="zh-CN" w:bidi="ar-SA"/>
              </w:rPr>
              <w:t>、材质</w:t>
            </w:r>
            <w:r>
              <w:rPr>
                <w:rFonts w:hint="eastAsia" w:ascii="宋体" w:hAnsi="宋体" w:eastAsia="宋体" w:cs="宋体"/>
                <w:snapToGrid w:val="0"/>
                <w:color w:val="000000"/>
                <w:spacing w:val="-4"/>
                <w:kern w:val="0"/>
                <w:sz w:val="24"/>
                <w:szCs w:val="24"/>
                <w:lang w:val="en-US" w:eastAsia="en-US" w:bidi="ar-SA"/>
              </w:rPr>
              <w:t>完整详尽、充分满足</w:t>
            </w:r>
            <w:r>
              <w:rPr>
                <w:rFonts w:hint="eastAsia" w:ascii="宋体" w:hAnsi="宋体" w:eastAsia="宋体" w:cs="宋体"/>
                <w:snapToGrid w:val="0"/>
                <w:color w:val="000000"/>
                <w:spacing w:val="-4"/>
                <w:kern w:val="0"/>
                <w:sz w:val="24"/>
                <w:szCs w:val="24"/>
                <w:lang w:val="en-US" w:eastAsia="zh-CN" w:bidi="ar-SA"/>
              </w:rPr>
              <w:t>磋商文件</w:t>
            </w:r>
            <w:r>
              <w:rPr>
                <w:rFonts w:hint="eastAsia" w:ascii="宋体" w:hAnsi="宋体" w:eastAsia="宋体" w:cs="宋体"/>
                <w:snapToGrid w:val="0"/>
                <w:color w:val="000000"/>
                <w:spacing w:val="-4"/>
                <w:kern w:val="0"/>
                <w:sz w:val="24"/>
                <w:szCs w:val="24"/>
                <w:lang w:val="en-US" w:eastAsia="en-US" w:bidi="ar-SA"/>
              </w:rPr>
              <w:t>要求，得15</w:t>
            </w:r>
            <w:r>
              <w:rPr>
                <w:rFonts w:hint="eastAsia" w:ascii="宋体" w:hAnsi="宋体" w:eastAsia="宋体" w:cs="宋体"/>
                <w:snapToGrid w:val="0"/>
                <w:color w:val="000000"/>
                <w:spacing w:val="-4"/>
                <w:kern w:val="0"/>
                <w:sz w:val="24"/>
                <w:szCs w:val="24"/>
                <w:lang w:val="en-US" w:eastAsia="zh-CN" w:bidi="ar-SA"/>
              </w:rPr>
              <w:t>—</w:t>
            </w:r>
            <w:r>
              <w:rPr>
                <w:rFonts w:hint="eastAsia" w:ascii="宋体" w:hAnsi="宋体" w:eastAsia="宋体" w:cs="宋体"/>
                <w:snapToGrid w:val="0"/>
                <w:color w:val="000000"/>
                <w:spacing w:val="-4"/>
                <w:kern w:val="0"/>
                <w:sz w:val="24"/>
                <w:szCs w:val="24"/>
                <w:lang w:val="en-US" w:eastAsia="en-US" w:bidi="ar-SA"/>
              </w:rPr>
              <w:t>10分；规格</w:t>
            </w:r>
            <w:r>
              <w:rPr>
                <w:rFonts w:hint="eastAsia" w:ascii="宋体" w:hAnsi="宋体" w:eastAsia="宋体" w:cs="宋体"/>
                <w:snapToGrid w:val="0"/>
                <w:color w:val="000000"/>
                <w:spacing w:val="-4"/>
                <w:kern w:val="0"/>
                <w:sz w:val="24"/>
                <w:szCs w:val="24"/>
                <w:lang w:val="en-US" w:eastAsia="zh-CN" w:bidi="ar-SA"/>
              </w:rPr>
              <w:t>、材质</w:t>
            </w:r>
            <w:r>
              <w:rPr>
                <w:rFonts w:hint="eastAsia" w:ascii="宋体" w:hAnsi="宋体" w:eastAsia="宋体" w:cs="宋体"/>
                <w:snapToGrid w:val="0"/>
                <w:color w:val="000000"/>
                <w:spacing w:val="-4"/>
                <w:kern w:val="0"/>
                <w:sz w:val="24"/>
                <w:szCs w:val="24"/>
                <w:lang w:val="en-US" w:eastAsia="en-US" w:bidi="ar-SA"/>
              </w:rPr>
              <w:t>基本完整、基本满足</w:t>
            </w:r>
            <w:r>
              <w:rPr>
                <w:rFonts w:hint="eastAsia" w:ascii="宋体" w:hAnsi="宋体" w:eastAsia="宋体" w:cs="宋体"/>
                <w:snapToGrid w:val="0"/>
                <w:color w:val="000000"/>
                <w:spacing w:val="-4"/>
                <w:kern w:val="0"/>
                <w:sz w:val="24"/>
                <w:szCs w:val="24"/>
                <w:lang w:val="en-US" w:eastAsia="zh-CN" w:bidi="ar-SA"/>
              </w:rPr>
              <w:t>磋商文件</w:t>
            </w:r>
            <w:r>
              <w:rPr>
                <w:rFonts w:hint="eastAsia" w:ascii="宋体" w:hAnsi="宋体" w:eastAsia="宋体" w:cs="宋体"/>
                <w:snapToGrid w:val="0"/>
                <w:color w:val="000000"/>
                <w:spacing w:val="-4"/>
                <w:kern w:val="0"/>
                <w:sz w:val="24"/>
                <w:szCs w:val="24"/>
                <w:lang w:val="en-US" w:eastAsia="en-US" w:bidi="ar-SA"/>
              </w:rPr>
              <w:t>要求得9</w:t>
            </w:r>
            <w:r>
              <w:rPr>
                <w:rFonts w:hint="eastAsia" w:ascii="宋体" w:hAnsi="宋体" w:eastAsia="宋体" w:cs="宋体"/>
                <w:snapToGrid w:val="0"/>
                <w:color w:val="000000"/>
                <w:spacing w:val="-4"/>
                <w:kern w:val="0"/>
                <w:sz w:val="24"/>
                <w:szCs w:val="24"/>
                <w:lang w:val="en-US" w:eastAsia="zh-CN" w:bidi="ar-SA"/>
              </w:rPr>
              <w:t>—</w:t>
            </w:r>
            <w:r>
              <w:rPr>
                <w:rFonts w:hint="eastAsia" w:ascii="宋体" w:hAnsi="宋体" w:eastAsia="宋体" w:cs="宋体"/>
                <w:snapToGrid w:val="0"/>
                <w:color w:val="000000"/>
                <w:spacing w:val="-4"/>
                <w:kern w:val="0"/>
                <w:sz w:val="24"/>
                <w:szCs w:val="24"/>
                <w:lang w:val="en-US" w:eastAsia="en-US" w:bidi="ar-SA"/>
              </w:rPr>
              <w:t>5分；规格</w:t>
            </w:r>
            <w:r>
              <w:rPr>
                <w:rFonts w:hint="eastAsia" w:ascii="宋体" w:hAnsi="宋体" w:eastAsia="宋体" w:cs="宋体"/>
                <w:snapToGrid w:val="0"/>
                <w:color w:val="000000"/>
                <w:spacing w:val="-4"/>
                <w:kern w:val="0"/>
                <w:sz w:val="24"/>
                <w:szCs w:val="24"/>
                <w:lang w:val="en-US" w:eastAsia="zh-CN" w:bidi="ar-SA"/>
              </w:rPr>
              <w:t>、材质</w:t>
            </w:r>
            <w:r>
              <w:rPr>
                <w:rFonts w:hint="eastAsia" w:ascii="宋体" w:hAnsi="宋体" w:eastAsia="宋体" w:cs="宋体"/>
                <w:snapToGrid w:val="0"/>
                <w:color w:val="000000"/>
                <w:spacing w:val="-4"/>
                <w:kern w:val="0"/>
                <w:sz w:val="24"/>
                <w:szCs w:val="24"/>
                <w:lang w:val="en-US" w:eastAsia="en-US" w:bidi="ar-SA"/>
              </w:rPr>
              <w:t>存在缺漏可行性不足，得4-0分；</w:t>
            </w:r>
          </w:p>
          <w:p>
            <w:pPr>
              <w:keepNext w:val="0"/>
              <w:keepLines w:val="0"/>
              <w:widowControl/>
              <w:suppressLineNumbers w:val="0"/>
              <w:ind w:firstLine="464" w:firstLineChars="200"/>
              <w:jc w:val="left"/>
              <w:rPr>
                <w:rFonts w:hint="eastAsia" w:ascii="宋体" w:hAnsi="宋体" w:eastAsia="宋体" w:cs="宋体"/>
                <w:snapToGrid w:val="0"/>
                <w:color w:val="000000"/>
                <w:spacing w:val="-4"/>
                <w:kern w:val="0"/>
                <w:sz w:val="24"/>
                <w:szCs w:val="24"/>
                <w:lang w:val="en-US" w:eastAsia="en-US" w:bidi="ar-SA"/>
              </w:rPr>
            </w:pPr>
          </w:p>
          <w:p>
            <w:pPr>
              <w:keepNext w:val="0"/>
              <w:keepLines w:val="0"/>
              <w:widowControl/>
              <w:suppressLineNumbers w:val="0"/>
              <w:ind w:firstLine="464" w:firstLineChars="200"/>
              <w:jc w:val="left"/>
              <w:rPr>
                <w:rFonts w:hint="eastAsia" w:ascii="宋体" w:hAnsi="宋体" w:eastAsia="宋体" w:cs="宋体"/>
                <w:snapToGrid w:val="0"/>
                <w:color w:val="000000"/>
                <w:spacing w:val="-4"/>
                <w:kern w:val="0"/>
                <w:sz w:val="24"/>
                <w:szCs w:val="24"/>
                <w:lang w:val="en-US" w:eastAsia="en-US" w:bidi="ar-SA"/>
              </w:rPr>
            </w:pPr>
            <w:r>
              <w:rPr>
                <w:rFonts w:hint="eastAsia" w:ascii="宋体" w:hAnsi="宋体" w:eastAsia="宋体" w:cs="宋体"/>
                <w:snapToGrid w:val="0"/>
                <w:color w:val="000000"/>
                <w:spacing w:val="-4"/>
                <w:kern w:val="0"/>
                <w:sz w:val="24"/>
                <w:szCs w:val="24"/>
                <w:lang w:val="en-US" w:eastAsia="en-US" w:bidi="ar-SA"/>
              </w:rPr>
              <w:t>2、</w:t>
            </w:r>
            <w:r>
              <w:rPr>
                <w:rFonts w:hint="eastAsia" w:ascii="宋体" w:hAnsi="宋体" w:eastAsia="宋体" w:cs="宋体"/>
                <w:snapToGrid w:val="0"/>
                <w:color w:val="000000"/>
                <w:spacing w:val="-4"/>
                <w:kern w:val="0"/>
                <w:sz w:val="24"/>
                <w:szCs w:val="24"/>
                <w:lang w:val="en-US" w:eastAsia="zh-CN" w:bidi="ar-SA"/>
              </w:rPr>
              <w:t>产品</w:t>
            </w:r>
            <w:r>
              <w:rPr>
                <w:rFonts w:hint="eastAsia" w:ascii="宋体" w:hAnsi="宋体" w:eastAsia="宋体" w:cs="宋体"/>
                <w:snapToGrid w:val="0"/>
                <w:color w:val="000000"/>
                <w:spacing w:val="-4"/>
                <w:kern w:val="0"/>
                <w:sz w:val="24"/>
                <w:szCs w:val="24"/>
                <w:lang w:val="en-US" w:eastAsia="en-US" w:bidi="ar-SA"/>
              </w:rPr>
              <w:t>技术参数明确、配置齐全，规格、功能齐全，并能够提供产品彩页、说明书等相关证明资料，产品彩页、说明书等相关证明资料完整详尽、充分满足</w:t>
            </w:r>
            <w:r>
              <w:rPr>
                <w:rFonts w:hint="eastAsia" w:ascii="宋体" w:hAnsi="宋体" w:eastAsia="宋体" w:cs="宋体"/>
                <w:snapToGrid w:val="0"/>
                <w:color w:val="000000"/>
                <w:spacing w:val="-4"/>
                <w:kern w:val="0"/>
                <w:sz w:val="24"/>
                <w:szCs w:val="24"/>
                <w:lang w:val="en-US" w:eastAsia="zh-CN" w:bidi="ar-SA"/>
              </w:rPr>
              <w:t>磋商文件</w:t>
            </w:r>
            <w:r>
              <w:rPr>
                <w:rFonts w:hint="eastAsia" w:ascii="宋体" w:hAnsi="宋体" w:eastAsia="宋体" w:cs="宋体"/>
                <w:snapToGrid w:val="0"/>
                <w:color w:val="000000"/>
                <w:spacing w:val="-4"/>
                <w:kern w:val="0"/>
                <w:sz w:val="24"/>
                <w:szCs w:val="24"/>
                <w:lang w:val="en-US" w:eastAsia="en-US" w:bidi="ar-SA"/>
              </w:rPr>
              <w:t>要求，得1</w:t>
            </w:r>
            <w:r>
              <w:rPr>
                <w:rFonts w:hint="eastAsia" w:ascii="宋体" w:hAnsi="宋体" w:eastAsia="宋体" w:cs="宋体"/>
                <w:snapToGrid w:val="0"/>
                <w:color w:val="000000"/>
                <w:spacing w:val="-4"/>
                <w:kern w:val="0"/>
                <w:sz w:val="24"/>
                <w:szCs w:val="24"/>
                <w:lang w:val="en-US" w:eastAsia="zh-CN" w:bidi="ar-SA"/>
              </w:rPr>
              <w:t>3—10</w:t>
            </w:r>
            <w:r>
              <w:rPr>
                <w:rFonts w:hint="eastAsia" w:ascii="宋体" w:hAnsi="宋体" w:eastAsia="宋体" w:cs="宋体"/>
                <w:snapToGrid w:val="0"/>
                <w:color w:val="000000"/>
                <w:spacing w:val="-4"/>
                <w:kern w:val="0"/>
                <w:sz w:val="24"/>
                <w:szCs w:val="24"/>
                <w:lang w:val="en-US" w:eastAsia="en-US" w:bidi="ar-SA"/>
              </w:rPr>
              <w:t>分；产品彩页、说明书等相关证明资料基本满足</w:t>
            </w:r>
            <w:r>
              <w:rPr>
                <w:rFonts w:hint="eastAsia" w:ascii="宋体" w:hAnsi="宋体" w:eastAsia="宋体" w:cs="宋体"/>
                <w:snapToGrid w:val="0"/>
                <w:color w:val="000000"/>
                <w:spacing w:val="-4"/>
                <w:kern w:val="0"/>
                <w:sz w:val="24"/>
                <w:szCs w:val="24"/>
                <w:lang w:val="en-US" w:eastAsia="zh-CN" w:bidi="ar-SA"/>
              </w:rPr>
              <w:t>磋商文件</w:t>
            </w:r>
            <w:r>
              <w:rPr>
                <w:rFonts w:hint="eastAsia" w:ascii="宋体" w:hAnsi="宋体" w:eastAsia="宋体" w:cs="宋体"/>
                <w:snapToGrid w:val="0"/>
                <w:color w:val="000000"/>
                <w:spacing w:val="-4"/>
                <w:kern w:val="0"/>
                <w:sz w:val="24"/>
                <w:szCs w:val="24"/>
                <w:lang w:val="en-US" w:eastAsia="en-US" w:bidi="ar-SA"/>
              </w:rPr>
              <w:t>要求得</w:t>
            </w:r>
            <w:r>
              <w:rPr>
                <w:rFonts w:hint="eastAsia" w:ascii="宋体" w:hAnsi="宋体" w:eastAsia="宋体" w:cs="宋体"/>
                <w:snapToGrid w:val="0"/>
                <w:color w:val="000000"/>
                <w:spacing w:val="-4"/>
                <w:kern w:val="0"/>
                <w:sz w:val="24"/>
                <w:szCs w:val="24"/>
                <w:lang w:val="en-US" w:eastAsia="zh-CN" w:bidi="ar-SA"/>
              </w:rPr>
              <w:t>9—6</w:t>
            </w:r>
            <w:r>
              <w:rPr>
                <w:rFonts w:hint="eastAsia" w:ascii="宋体" w:hAnsi="宋体" w:eastAsia="宋体" w:cs="宋体"/>
                <w:snapToGrid w:val="0"/>
                <w:color w:val="000000"/>
                <w:spacing w:val="-4"/>
                <w:kern w:val="0"/>
                <w:sz w:val="24"/>
                <w:szCs w:val="24"/>
                <w:lang w:val="en-US" w:eastAsia="en-US" w:bidi="ar-SA"/>
              </w:rPr>
              <w:t>分；产品彩页、说明书等相关证明资料存在缺漏可行性不足，得</w:t>
            </w:r>
            <w:r>
              <w:rPr>
                <w:rFonts w:hint="eastAsia" w:ascii="宋体" w:hAnsi="宋体" w:eastAsia="宋体" w:cs="宋体"/>
                <w:snapToGrid w:val="0"/>
                <w:color w:val="000000"/>
                <w:spacing w:val="-4"/>
                <w:kern w:val="0"/>
                <w:sz w:val="24"/>
                <w:szCs w:val="24"/>
                <w:lang w:val="en-US" w:eastAsia="zh-CN" w:bidi="ar-SA"/>
              </w:rPr>
              <w:t>5</w:t>
            </w:r>
            <w:r>
              <w:rPr>
                <w:rFonts w:hint="eastAsia" w:ascii="宋体" w:hAnsi="宋体" w:eastAsia="宋体" w:cs="宋体"/>
                <w:snapToGrid w:val="0"/>
                <w:color w:val="000000"/>
                <w:spacing w:val="-4"/>
                <w:kern w:val="0"/>
                <w:sz w:val="24"/>
                <w:szCs w:val="24"/>
                <w:lang w:val="en-US" w:eastAsia="en-US" w:bidi="ar-SA"/>
              </w:rPr>
              <w:t>-0分；</w:t>
            </w:r>
          </w:p>
          <w:p>
            <w:pPr>
              <w:keepNext w:val="0"/>
              <w:keepLines w:val="0"/>
              <w:widowControl/>
              <w:suppressLineNumbers w:val="0"/>
              <w:ind w:firstLine="464" w:firstLineChars="200"/>
              <w:jc w:val="left"/>
              <w:rPr>
                <w:rFonts w:hint="eastAsia" w:ascii="宋体" w:hAnsi="宋体" w:eastAsia="宋体" w:cs="宋体"/>
                <w:snapToGrid w:val="0"/>
                <w:color w:val="000000"/>
                <w:spacing w:val="-4"/>
                <w:kern w:val="0"/>
                <w:sz w:val="24"/>
                <w:szCs w:val="24"/>
                <w:lang w:val="en-US" w:eastAsia="zh-CN" w:bidi="ar-SA"/>
              </w:rPr>
            </w:pPr>
          </w:p>
          <w:p>
            <w:pPr>
              <w:keepNext w:val="0"/>
              <w:keepLines w:val="0"/>
              <w:widowControl/>
              <w:suppressLineNumbers w:val="0"/>
              <w:ind w:firstLine="464" w:firstLineChars="200"/>
              <w:jc w:val="left"/>
              <w:rPr>
                <w:rFonts w:hint="eastAsia" w:ascii="宋体" w:hAnsi="宋体" w:eastAsia="宋体" w:cs="宋体"/>
                <w:snapToGrid w:val="0"/>
                <w:color w:val="000000"/>
                <w:spacing w:val="-4"/>
                <w:kern w:val="0"/>
                <w:sz w:val="24"/>
                <w:szCs w:val="24"/>
                <w:lang w:val="en-US" w:eastAsia="zh-CN" w:bidi="ar-SA"/>
              </w:rPr>
            </w:pPr>
            <w:r>
              <w:rPr>
                <w:rFonts w:hint="eastAsia" w:ascii="宋体" w:hAnsi="宋体" w:eastAsia="宋体" w:cs="宋体"/>
                <w:snapToGrid w:val="0"/>
                <w:color w:val="000000"/>
                <w:spacing w:val="-4"/>
                <w:kern w:val="0"/>
                <w:sz w:val="24"/>
                <w:szCs w:val="24"/>
                <w:lang w:val="en-US" w:eastAsia="zh-CN" w:bidi="ar-SA"/>
              </w:rPr>
              <w:t>3、提供产品质量保证，确保产品符合相关质量标准。制造无劣质、假冒、瑕疵产品，</w:t>
            </w:r>
            <w:r>
              <w:rPr>
                <w:rFonts w:hint="eastAsia" w:ascii="宋体" w:hAnsi="宋体" w:eastAsia="宋体" w:cs="宋体"/>
                <w:snapToGrid w:val="0"/>
                <w:color w:val="000000"/>
                <w:spacing w:val="-4"/>
                <w:kern w:val="0"/>
                <w:sz w:val="24"/>
                <w:szCs w:val="24"/>
                <w:lang w:val="en-US" w:eastAsia="en-US" w:bidi="ar-SA"/>
              </w:rPr>
              <w:t>产品</w:t>
            </w:r>
            <w:r>
              <w:rPr>
                <w:rFonts w:hint="eastAsia" w:ascii="宋体" w:hAnsi="宋体" w:eastAsia="宋体" w:cs="宋体"/>
                <w:snapToGrid w:val="0"/>
                <w:color w:val="000000"/>
                <w:spacing w:val="-4"/>
                <w:kern w:val="0"/>
                <w:sz w:val="24"/>
                <w:szCs w:val="24"/>
                <w:lang w:val="en-US" w:eastAsia="zh-CN" w:bidi="ar-SA"/>
              </w:rPr>
              <w:t>质量优良，产品</w:t>
            </w:r>
            <w:r>
              <w:rPr>
                <w:rFonts w:hint="eastAsia" w:ascii="宋体" w:hAnsi="宋体" w:eastAsia="宋体" w:cs="宋体"/>
                <w:snapToGrid w:val="0"/>
                <w:color w:val="000000"/>
                <w:spacing w:val="-4"/>
                <w:kern w:val="0"/>
                <w:sz w:val="24"/>
                <w:szCs w:val="24"/>
                <w:lang w:val="en-US" w:eastAsia="en-US" w:bidi="ar-SA"/>
              </w:rPr>
              <w:t>安全可靠</w:t>
            </w:r>
            <w:r>
              <w:rPr>
                <w:rFonts w:hint="eastAsia" w:ascii="宋体" w:hAnsi="宋体" w:eastAsia="宋体" w:cs="宋体"/>
                <w:snapToGrid w:val="0"/>
                <w:color w:val="000000"/>
                <w:spacing w:val="-4"/>
                <w:kern w:val="0"/>
                <w:sz w:val="24"/>
                <w:szCs w:val="24"/>
                <w:lang w:val="en-US" w:eastAsia="zh-CN" w:bidi="ar-SA"/>
              </w:rPr>
              <w:t>，</w:t>
            </w:r>
            <w:r>
              <w:rPr>
                <w:rFonts w:hint="eastAsia" w:ascii="宋体" w:hAnsi="宋体" w:eastAsia="宋体" w:cs="宋体"/>
                <w:snapToGrid w:val="0"/>
                <w:color w:val="000000"/>
                <w:spacing w:val="-4"/>
                <w:kern w:val="0"/>
                <w:sz w:val="24"/>
                <w:szCs w:val="24"/>
                <w:lang w:val="en-US" w:eastAsia="en-US" w:bidi="ar-SA"/>
              </w:rPr>
              <w:t>节能、环保</w:t>
            </w:r>
            <w:r>
              <w:rPr>
                <w:rFonts w:hint="eastAsia" w:ascii="宋体" w:hAnsi="宋体" w:eastAsia="宋体" w:cs="宋体"/>
                <w:snapToGrid w:val="0"/>
                <w:color w:val="000000"/>
                <w:spacing w:val="-4"/>
                <w:kern w:val="0"/>
                <w:sz w:val="24"/>
                <w:szCs w:val="24"/>
                <w:lang w:val="en-US" w:eastAsia="zh-CN" w:bidi="ar-SA"/>
              </w:rPr>
              <w:t>，</w:t>
            </w:r>
            <w:r>
              <w:rPr>
                <w:rFonts w:hint="eastAsia" w:ascii="宋体" w:hAnsi="宋体" w:eastAsia="宋体" w:cs="宋体"/>
                <w:snapToGrid w:val="0"/>
                <w:color w:val="000000"/>
                <w:spacing w:val="-4"/>
                <w:kern w:val="0"/>
                <w:sz w:val="24"/>
                <w:szCs w:val="24"/>
                <w:lang w:val="en-US" w:eastAsia="en-US" w:bidi="ar-SA"/>
              </w:rPr>
              <w:t>提供相关证明文件等资料，相关证明资料完整详尽、充分满足</w:t>
            </w:r>
            <w:r>
              <w:rPr>
                <w:rFonts w:hint="eastAsia" w:ascii="宋体" w:hAnsi="宋体" w:eastAsia="宋体" w:cs="宋体"/>
                <w:snapToGrid w:val="0"/>
                <w:color w:val="000000"/>
                <w:spacing w:val="-4"/>
                <w:kern w:val="0"/>
                <w:sz w:val="24"/>
                <w:szCs w:val="24"/>
                <w:lang w:val="en-US" w:eastAsia="zh-CN" w:bidi="ar-SA"/>
              </w:rPr>
              <w:t>磋商文件</w:t>
            </w:r>
            <w:r>
              <w:rPr>
                <w:rFonts w:hint="eastAsia" w:ascii="宋体" w:hAnsi="宋体" w:eastAsia="宋体" w:cs="宋体"/>
                <w:snapToGrid w:val="0"/>
                <w:color w:val="000000"/>
                <w:spacing w:val="-4"/>
                <w:kern w:val="0"/>
                <w:sz w:val="24"/>
                <w:szCs w:val="24"/>
                <w:lang w:val="en-US" w:eastAsia="en-US" w:bidi="ar-SA"/>
              </w:rPr>
              <w:t>要求，得1</w:t>
            </w:r>
            <w:r>
              <w:rPr>
                <w:rFonts w:hint="eastAsia" w:ascii="宋体" w:hAnsi="宋体" w:eastAsia="宋体" w:cs="宋体"/>
                <w:snapToGrid w:val="0"/>
                <w:color w:val="000000"/>
                <w:spacing w:val="-4"/>
                <w:kern w:val="0"/>
                <w:sz w:val="24"/>
                <w:szCs w:val="24"/>
                <w:lang w:val="en-US" w:eastAsia="zh-CN" w:bidi="ar-SA"/>
              </w:rPr>
              <w:t>0—8</w:t>
            </w:r>
            <w:r>
              <w:rPr>
                <w:rFonts w:hint="eastAsia" w:ascii="宋体" w:hAnsi="宋体" w:eastAsia="宋体" w:cs="宋体"/>
                <w:snapToGrid w:val="0"/>
                <w:color w:val="000000"/>
                <w:spacing w:val="-4"/>
                <w:kern w:val="0"/>
                <w:sz w:val="24"/>
                <w:szCs w:val="24"/>
                <w:lang w:val="en-US" w:eastAsia="en-US" w:bidi="ar-SA"/>
              </w:rPr>
              <w:t>分；相关证明资料基本满足</w:t>
            </w:r>
            <w:r>
              <w:rPr>
                <w:rFonts w:hint="eastAsia" w:ascii="宋体" w:hAnsi="宋体" w:eastAsia="宋体" w:cs="宋体"/>
                <w:snapToGrid w:val="0"/>
                <w:color w:val="000000"/>
                <w:spacing w:val="-4"/>
                <w:kern w:val="0"/>
                <w:sz w:val="24"/>
                <w:szCs w:val="24"/>
                <w:lang w:val="en-US" w:eastAsia="zh-CN" w:bidi="ar-SA"/>
              </w:rPr>
              <w:t>磋商文件</w:t>
            </w:r>
            <w:r>
              <w:rPr>
                <w:rFonts w:hint="eastAsia" w:ascii="宋体" w:hAnsi="宋体" w:eastAsia="宋体" w:cs="宋体"/>
                <w:snapToGrid w:val="0"/>
                <w:color w:val="000000"/>
                <w:spacing w:val="-4"/>
                <w:kern w:val="0"/>
                <w:sz w:val="24"/>
                <w:szCs w:val="24"/>
                <w:lang w:val="en-US" w:eastAsia="en-US" w:bidi="ar-SA"/>
              </w:rPr>
              <w:t>要求</w:t>
            </w:r>
            <w:r>
              <w:rPr>
                <w:rFonts w:hint="eastAsia" w:ascii="宋体" w:hAnsi="宋体" w:eastAsia="宋体" w:cs="宋体"/>
                <w:snapToGrid w:val="0"/>
                <w:color w:val="000000"/>
                <w:spacing w:val="-4"/>
                <w:kern w:val="0"/>
                <w:sz w:val="24"/>
                <w:szCs w:val="24"/>
                <w:lang w:val="en-US" w:eastAsia="zh-CN" w:bidi="ar-SA"/>
              </w:rPr>
              <w:t>的7—</w:t>
            </w:r>
            <w:r>
              <w:rPr>
                <w:rFonts w:hint="eastAsia" w:ascii="宋体" w:hAnsi="宋体" w:eastAsia="宋体" w:cs="宋体"/>
                <w:snapToGrid w:val="0"/>
                <w:color w:val="000000"/>
                <w:spacing w:val="-4"/>
                <w:kern w:val="0"/>
                <w:sz w:val="24"/>
                <w:szCs w:val="24"/>
                <w:lang w:val="en-US" w:eastAsia="en-US" w:bidi="ar-SA"/>
              </w:rPr>
              <w:t>5分；相关证明资料存在缺漏可行性不足，得4-0分；</w:t>
            </w:r>
          </w:p>
          <w:p>
            <w:pPr>
              <w:pStyle w:val="19"/>
              <w:spacing w:before="32" w:line="223" w:lineRule="auto"/>
              <w:ind w:left="114" w:right="104" w:hanging="2"/>
              <w:rPr>
                <w:rFonts w:hint="eastAsia" w:ascii="宋体" w:hAnsi="宋体" w:eastAsia="宋体" w:cs="宋体"/>
              </w:rPr>
            </w:pPr>
          </w:p>
        </w:tc>
        <w:tc>
          <w:tcPr>
            <w:tcW w:w="919" w:type="dxa"/>
            <w:vAlign w:val="top"/>
          </w:tcPr>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pStyle w:val="19"/>
              <w:spacing w:before="78" w:line="183" w:lineRule="auto"/>
              <w:ind w:left="351"/>
              <w:rPr>
                <w:rFonts w:hint="eastAsia" w:ascii="宋体" w:hAnsi="宋体" w:eastAsia="宋体" w:cs="宋体"/>
                <w:lang w:val="en-US" w:eastAsia="zh-CN"/>
              </w:rPr>
            </w:pPr>
            <w:r>
              <w:rPr>
                <w:rFonts w:hint="eastAsia" w:ascii="宋体" w:hAnsi="宋体" w:eastAsia="宋体" w:cs="宋体"/>
                <w:spacing w:val="-8"/>
                <w:lang w:val="en-US" w:eastAsia="zh-CN"/>
              </w:rPr>
              <w:t>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9" w:hRule="atLeast"/>
        </w:trPr>
        <w:tc>
          <w:tcPr>
            <w:tcW w:w="715" w:type="dxa"/>
            <w:vAlign w:val="top"/>
          </w:tcPr>
          <w:p>
            <w:pPr>
              <w:spacing w:line="325" w:lineRule="auto"/>
              <w:rPr>
                <w:rFonts w:hint="eastAsia" w:ascii="宋体" w:hAnsi="宋体" w:eastAsia="宋体" w:cs="宋体"/>
                <w:sz w:val="21"/>
              </w:rPr>
            </w:pPr>
          </w:p>
          <w:p>
            <w:pPr>
              <w:spacing w:line="326" w:lineRule="auto"/>
              <w:rPr>
                <w:rFonts w:hint="eastAsia" w:ascii="宋体" w:hAnsi="宋体" w:eastAsia="宋体" w:cs="宋体"/>
                <w:sz w:val="21"/>
              </w:rPr>
            </w:pPr>
          </w:p>
          <w:p>
            <w:pPr>
              <w:pStyle w:val="19"/>
              <w:spacing w:before="78" w:line="183" w:lineRule="auto"/>
              <w:ind w:left="346"/>
              <w:rPr>
                <w:rFonts w:hint="eastAsia" w:ascii="宋体" w:hAnsi="宋体" w:eastAsia="宋体" w:cs="宋体"/>
                <w:lang w:eastAsia="zh-CN"/>
              </w:rPr>
            </w:pPr>
            <w:r>
              <w:rPr>
                <w:rFonts w:hint="eastAsia" w:ascii="宋体" w:hAnsi="宋体" w:eastAsia="宋体" w:cs="宋体"/>
                <w:lang w:val="en-US" w:eastAsia="zh-CN"/>
              </w:rPr>
              <w:t>3</w:t>
            </w:r>
          </w:p>
        </w:tc>
        <w:tc>
          <w:tcPr>
            <w:tcW w:w="1200" w:type="dxa"/>
            <w:vAlign w:val="top"/>
          </w:tcPr>
          <w:p>
            <w:pPr>
              <w:spacing w:line="306" w:lineRule="auto"/>
              <w:jc w:val="center"/>
              <w:rPr>
                <w:rFonts w:hint="eastAsia" w:ascii="宋体" w:hAnsi="宋体" w:eastAsia="宋体" w:cs="宋体"/>
                <w:sz w:val="21"/>
              </w:rPr>
            </w:pPr>
          </w:p>
          <w:p>
            <w:pPr>
              <w:spacing w:line="307" w:lineRule="auto"/>
              <w:jc w:val="center"/>
              <w:rPr>
                <w:rFonts w:hint="eastAsia" w:ascii="宋体" w:hAnsi="宋体" w:eastAsia="宋体" w:cs="宋体"/>
                <w:sz w:val="21"/>
              </w:rPr>
            </w:pPr>
          </w:p>
          <w:p>
            <w:pPr>
              <w:pStyle w:val="19"/>
              <w:spacing w:before="78" w:line="220" w:lineRule="auto"/>
              <w:jc w:val="center"/>
              <w:rPr>
                <w:rFonts w:hint="eastAsia" w:ascii="宋体" w:hAnsi="宋体" w:eastAsia="宋体" w:cs="宋体"/>
              </w:rPr>
            </w:pPr>
            <w:r>
              <w:rPr>
                <w:rFonts w:hint="eastAsia" w:ascii="宋体" w:hAnsi="宋体" w:eastAsia="宋体" w:cs="宋体"/>
                <w:spacing w:val="-5"/>
              </w:rPr>
              <w:t>业绩</w:t>
            </w:r>
          </w:p>
        </w:tc>
        <w:tc>
          <w:tcPr>
            <w:tcW w:w="6863" w:type="dxa"/>
            <w:vAlign w:val="top"/>
          </w:tcPr>
          <w:p>
            <w:pPr>
              <w:pStyle w:val="19"/>
              <w:spacing w:before="32" w:line="223" w:lineRule="auto"/>
              <w:ind w:left="114" w:right="104" w:hanging="2"/>
              <w:rPr>
                <w:rFonts w:hint="eastAsia" w:ascii="宋体" w:hAnsi="宋体" w:eastAsia="宋体" w:cs="宋体"/>
                <w:snapToGrid w:val="0"/>
                <w:color w:val="000000"/>
                <w:spacing w:val="-4"/>
                <w:kern w:val="0"/>
                <w:sz w:val="24"/>
                <w:szCs w:val="24"/>
                <w:lang w:val="en-US" w:eastAsia="zh-CN" w:bidi="ar-SA"/>
              </w:rPr>
            </w:pPr>
            <w:r>
              <w:rPr>
                <w:rFonts w:hint="eastAsia" w:ascii="宋体" w:hAnsi="宋体" w:eastAsia="宋体" w:cs="宋体"/>
                <w:snapToGrid w:val="0"/>
                <w:color w:val="000000"/>
                <w:spacing w:val="-4"/>
                <w:kern w:val="0"/>
                <w:sz w:val="24"/>
                <w:szCs w:val="24"/>
                <w:lang w:val="en-US" w:eastAsia="zh-CN" w:bidi="ar-SA"/>
              </w:rPr>
              <w:t>供应商 2020年 1 月 1 日至今具有类似项目业绩，每有一项得 3 分，最高得12 分。（须提供中标通知书或合同原件的清晰扫描件附于投标文件并加盖供应商的公章，否则不得分。）</w:t>
            </w:r>
          </w:p>
          <w:p>
            <w:pPr>
              <w:pStyle w:val="19"/>
              <w:spacing w:before="32" w:line="223" w:lineRule="auto"/>
              <w:ind w:left="114" w:right="104" w:hanging="2"/>
              <w:rPr>
                <w:rFonts w:hint="eastAsia" w:ascii="宋体" w:hAnsi="宋体" w:eastAsia="宋体" w:cs="宋体"/>
              </w:rPr>
            </w:pPr>
            <w:r>
              <w:rPr>
                <w:rFonts w:hint="eastAsia" w:ascii="宋体" w:hAnsi="宋体" w:eastAsia="宋体" w:cs="宋体"/>
                <w:snapToGrid w:val="0"/>
                <w:color w:val="000000"/>
                <w:spacing w:val="-4"/>
                <w:kern w:val="0"/>
                <w:sz w:val="24"/>
                <w:szCs w:val="24"/>
                <w:lang w:val="en-US" w:eastAsia="zh-CN" w:bidi="ar-SA"/>
              </w:rPr>
              <w:t>注：供应商对提供业绩的真实性负责，对于提供虚假证明材料 的供应商，不作为中标候选人，且列入不诚信黑名单。</w:t>
            </w:r>
          </w:p>
        </w:tc>
        <w:tc>
          <w:tcPr>
            <w:tcW w:w="919" w:type="dxa"/>
            <w:vAlign w:val="top"/>
          </w:tcPr>
          <w:p>
            <w:pPr>
              <w:spacing w:line="328" w:lineRule="auto"/>
              <w:rPr>
                <w:rFonts w:hint="eastAsia" w:ascii="宋体" w:hAnsi="宋体" w:eastAsia="宋体" w:cs="宋体"/>
                <w:sz w:val="21"/>
              </w:rPr>
            </w:pPr>
          </w:p>
          <w:p>
            <w:pPr>
              <w:spacing w:line="329" w:lineRule="auto"/>
              <w:rPr>
                <w:rFonts w:hint="eastAsia" w:ascii="宋体" w:hAnsi="宋体" w:eastAsia="宋体" w:cs="宋体"/>
                <w:sz w:val="21"/>
              </w:rPr>
            </w:pPr>
          </w:p>
          <w:p>
            <w:pPr>
              <w:pStyle w:val="19"/>
              <w:spacing w:before="78" w:line="184" w:lineRule="auto"/>
              <w:ind w:left="364"/>
              <w:rPr>
                <w:rFonts w:hint="eastAsia" w:ascii="宋体" w:hAnsi="宋体" w:eastAsia="宋体" w:cs="宋体"/>
                <w:lang w:val="en-US" w:eastAsia="zh-CN"/>
              </w:rPr>
            </w:pPr>
            <w:r>
              <w:rPr>
                <w:rFonts w:hint="eastAsia" w:ascii="宋体" w:hAnsi="宋体" w:eastAsia="宋体" w:cs="宋体"/>
                <w:spacing w:val="-14"/>
                <w:lang w:val="en-US" w:eastAsia="zh-CN"/>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9" w:hRule="atLeast"/>
        </w:trPr>
        <w:tc>
          <w:tcPr>
            <w:tcW w:w="715" w:type="dxa"/>
            <w:vAlign w:val="top"/>
          </w:tcPr>
          <w:p>
            <w:pPr>
              <w:pStyle w:val="19"/>
              <w:spacing w:before="78" w:line="183" w:lineRule="auto"/>
              <w:ind w:left="346"/>
              <w:rPr>
                <w:rFonts w:hint="eastAsia" w:ascii="宋体" w:hAnsi="宋体" w:eastAsia="宋体" w:cs="宋体"/>
                <w:lang w:val="en-US" w:eastAsia="zh-CN"/>
              </w:rPr>
            </w:pPr>
          </w:p>
          <w:p>
            <w:pPr>
              <w:pStyle w:val="19"/>
              <w:spacing w:before="78" w:line="183" w:lineRule="auto"/>
              <w:ind w:left="346"/>
              <w:rPr>
                <w:rFonts w:hint="eastAsia" w:ascii="宋体" w:hAnsi="宋体" w:eastAsia="宋体" w:cs="宋体"/>
                <w:lang w:val="en-US" w:eastAsia="zh-CN"/>
              </w:rPr>
            </w:pPr>
          </w:p>
          <w:p>
            <w:pPr>
              <w:pStyle w:val="19"/>
              <w:spacing w:before="78" w:line="183" w:lineRule="auto"/>
              <w:ind w:left="346"/>
              <w:rPr>
                <w:rFonts w:hint="eastAsia" w:ascii="宋体" w:hAnsi="宋体" w:eastAsia="宋体" w:cs="宋体"/>
                <w:lang w:val="en-US" w:eastAsia="zh-CN"/>
              </w:rPr>
            </w:pPr>
          </w:p>
          <w:p>
            <w:pPr>
              <w:pStyle w:val="19"/>
              <w:spacing w:before="78" w:line="183" w:lineRule="auto"/>
              <w:ind w:left="346"/>
              <w:rPr>
                <w:rFonts w:hint="eastAsia" w:ascii="宋体" w:hAnsi="宋体" w:eastAsia="宋体" w:cs="宋体"/>
                <w:lang w:val="en-US" w:eastAsia="zh-CN"/>
              </w:rPr>
            </w:pPr>
          </w:p>
          <w:p>
            <w:pPr>
              <w:pStyle w:val="19"/>
              <w:spacing w:before="78" w:line="183" w:lineRule="auto"/>
              <w:ind w:left="346"/>
              <w:rPr>
                <w:rFonts w:hint="eastAsia" w:ascii="宋体" w:hAnsi="宋体" w:eastAsia="宋体" w:cs="宋体"/>
                <w:lang w:val="en-US" w:eastAsia="zh-CN"/>
              </w:rPr>
            </w:pPr>
          </w:p>
          <w:p>
            <w:pPr>
              <w:pStyle w:val="19"/>
              <w:spacing w:before="78" w:line="183" w:lineRule="auto"/>
              <w:ind w:left="346"/>
              <w:rPr>
                <w:rFonts w:hint="eastAsia" w:ascii="宋体" w:hAnsi="宋体" w:eastAsia="宋体" w:cs="宋体"/>
                <w:lang w:val="en-US" w:eastAsia="zh-CN"/>
              </w:rPr>
            </w:pPr>
            <w:r>
              <w:rPr>
                <w:rFonts w:hint="eastAsia" w:ascii="宋体" w:hAnsi="宋体" w:eastAsia="宋体" w:cs="宋体"/>
                <w:lang w:val="en-US" w:eastAsia="zh-CN"/>
              </w:rPr>
              <w:t>4</w:t>
            </w:r>
          </w:p>
        </w:tc>
        <w:tc>
          <w:tcPr>
            <w:tcW w:w="1200" w:type="dxa"/>
            <w:vAlign w:val="top"/>
          </w:tcPr>
          <w:p>
            <w:pPr>
              <w:pStyle w:val="19"/>
              <w:spacing w:before="78" w:line="220" w:lineRule="auto"/>
              <w:ind w:left="446"/>
              <w:jc w:val="center"/>
              <w:rPr>
                <w:rFonts w:hint="eastAsia" w:ascii="宋体" w:hAnsi="宋体" w:eastAsia="宋体" w:cs="宋体"/>
                <w:spacing w:val="-5"/>
                <w:lang w:eastAsia="zh-CN"/>
              </w:rPr>
            </w:pPr>
          </w:p>
          <w:p>
            <w:pPr>
              <w:pStyle w:val="19"/>
              <w:spacing w:before="78" w:line="220" w:lineRule="auto"/>
              <w:ind w:left="446"/>
              <w:jc w:val="center"/>
              <w:rPr>
                <w:rFonts w:hint="eastAsia" w:ascii="宋体" w:hAnsi="宋体" w:eastAsia="宋体" w:cs="宋体"/>
                <w:spacing w:val="-5"/>
                <w:lang w:eastAsia="zh-CN"/>
              </w:rPr>
            </w:pPr>
          </w:p>
          <w:p>
            <w:pPr>
              <w:pStyle w:val="19"/>
              <w:spacing w:before="78" w:line="220" w:lineRule="auto"/>
              <w:ind w:left="446"/>
              <w:jc w:val="center"/>
              <w:rPr>
                <w:rFonts w:hint="eastAsia" w:ascii="宋体" w:hAnsi="宋体" w:eastAsia="宋体" w:cs="宋体"/>
                <w:spacing w:val="-5"/>
                <w:lang w:eastAsia="zh-CN"/>
              </w:rPr>
            </w:pPr>
          </w:p>
          <w:p>
            <w:pPr>
              <w:pStyle w:val="19"/>
              <w:spacing w:before="78" w:line="220" w:lineRule="auto"/>
              <w:ind w:firstLine="230" w:firstLineChars="100"/>
              <w:jc w:val="center"/>
              <w:rPr>
                <w:rFonts w:hint="eastAsia" w:ascii="宋体" w:hAnsi="宋体" w:eastAsia="宋体" w:cs="宋体"/>
                <w:spacing w:val="-5"/>
                <w:lang w:eastAsia="zh-CN"/>
              </w:rPr>
            </w:pPr>
          </w:p>
          <w:p>
            <w:pPr>
              <w:pStyle w:val="19"/>
              <w:spacing w:before="78" w:line="220" w:lineRule="auto"/>
              <w:jc w:val="center"/>
              <w:rPr>
                <w:rFonts w:hint="eastAsia" w:ascii="宋体" w:hAnsi="宋体" w:eastAsia="宋体" w:cs="宋体"/>
                <w:spacing w:val="-5"/>
                <w:lang w:eastAsia="zh-CN"/>
              </w:rPr>
            </w:pPr>
            <w:r>
              <w:rPr>
                <w:rFonts w:hint="eastAsia" w:ascii="宋体" w:hAnsi="宋体" w:eastAsia="宋体" w:cs="宋体"/>
                <w:spacing w:val="-5"/>
                <w:lang w:eastAsia="zh-CN"/>
              </w:rPr>
              <w:t>售后服务</w:t>
            </w:r>
          </w:p>
        </w:tc>
        <w:tc>
          <w:tcPr>
            <w:tcW w:w="6863"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napToGrid w:val="0"/>
                <w:color w:val="000000"/>
                <w:spacing w:val="-4"/>
                <w:kern w:val="0"/>
                <w:sz w:val="24"/>
                <w:szCs w:val="24"/>
                <w:lang w:val="en-US" w:eastAsia="zh-CN" w:bidi="ar-SA"/>
              </w:rPr>
            </w:pPr>
            <w:r>
              <w:rPr>
                <w:rFonts w:hint="eastAsia" w:ascii="宋体" w:hAnsi="宋体" w:eastAsia="宋体" w:cs="宋体"/>
                <w:snapToGrid w:val="0"/>
                <w:color w:val="000000"/>
                <w:spacing w:val="-4"/>
                <w:kern w:val="0"/>
                <w:sz w:val="24"/>
                <w:szCs w:val="24"/>
                <w:lang w:val="en-US" w:eastAsia="zh-CN" w:bidi="ar-SA"/>
              </w:rPr>
              <w:t>1、有针对本项目的供货组织方案，详细的人员安排、运输等实施组织措施，能够保证按时保质按量供货。供货组织计划详细合理可行，可操作性强计得5—10分；供货组织方案基本可行，可操作性一般计得0-5分。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napToGrid w:val="0"/>
                <w:color w:val="000000"/>
                <w:spacing w:val="-4"/>
                <w:kern w:val="0"/>
                <w:sz w:val="24"/>
                <w:szCs w:val="24"/>
                <w:lang w:val="en-US" w:eastAsia="zh-CN" w:bidi="ar-SA"/>
              </w:rPr>
            </w:pPr>
            <w:r>
              <w:rPr>
                <w:rFonts w:hint="eastAsia" w:ascii="宋体" w:hAnsi="宋体" w:eastAsia="宋体" w:cs="宋体"/>
                <w:snapToGrid w:val="0"/>
                <w:color w:val="000000"/>
                <w:spacing w:val="-4"/>
                <w:kern w:val="0"/>
                <w:sz w:val="24"/>
                <w:szCs w:val="24"/>
                <w:lang w:val="en-US" w:eastAsia="zh-CN" w:bidi="ar-SA"/>
              </w:rPr>
              <w:t>2、针对本项目实际需求提供详细具体可行的售后服务方案，（维修、处理办法、解决时间）等其他服务承诺。售后服务方案详细合理可行，应急措施可操作性强计得5-10分；</w:t>
            </w:r>
          </w:p>
          <w:p>
            <w:pPr>
              <w:pStyle w:val="19"/>
              <w:spacing w:before="34" w:line="225" w:lineRule="auto"/>
              <w:ind w:left="132" w:right="104" w:hanging="19"/>
              <w:rPr>
                <w:rFonts w:hint="eastAsia" w:ascii="宋体" w:hAnsi="宋体" w:eastAsia="宋体" w:cs="宋体"/>
                <w:spacing w:val="-4"/>
              </w:rPr>
            </w:pPr>
          </w:p>
        </w:tc>
        <w:tc>
          <w:tcPr>
            <w:tcW w:w="919" w:type="dxa"/>
            <w:vAlign w:val="top"/>
          </w:tcPr>
          <w:p>
            <w:pPr>
              <w:pStyle w:val="19"/>
              <w:spacing w:before="78" w:line="184" w:lineRule="auto"/>
              <w:ind w:left="364"/>
              <w:rPr>
                <w:rFonts w:hint="eastAsia" w:ascii="宋体" w:hAnsi="宋体" w:eastAsia="宋体" w:cs="宋体"/>
                <w:spacing w:val="-14"/>
                <w:lang w:val="en-US" w:eastAsia="zh-CN"/>
              </w:rPr>
            </w:pPr>
          </w:p>
          <w:p>
            <w:pPr>
              <w:pStyle w:val="19"/>
              <w:spacing w:before="78" w:line="184" w:lineRule="auto"/>
              <w:ind w:left="364"/>
              <w:rPr>
                <w:rFonts w:hint="eastAsia" w:ascii="宋体" w:hAnsi="宋体" w:eastAsia="宋体" w:cs="宋体"/>
                <w:spacing w:val="-14"/>
                <w:lang w:val="en-US" w:eastAsia="zh-CN"/>
              </w:rPr>
            </w:pPr>
          </w:p>
          <w:p>
            <w:pPr>
              <w:pStyle w:val="19"/>
              <w:spacing w:before="78" w:line="184" w:lineRule="auto"/>
              <w:ind w:left="364"/>
              <w:rPr>
                <w:rFonts w:hint="eastAsia" w:ascii="宋体" w:hAnsi="宋体" w:eastAsia="宋体" w:cs="宋体"/>
                <w:spacing w:val="-14"/>
                <w:lang w:val="en-US" w:eastAsia="zh-CN"/>
              </w:rPr>
            </w:pPr>
          </w:p>
          <w:p>
            <w:pPr>
              <w:pStyle w:val="19"/>
              <w:spacing w:before="78" w:line="184" w:lineRule="auto"/>
              <w:ind w:left="364"/>
              <w:rPr>
                <w:rFonts w:hint="eastAsia" w:ascii="宋体" w:hAnsi="宋体" w:eastAsia="宋体" w:cs="宋体"/>
                <w:spacing w:val="-14"/>
                <w:lang w:val="en-US" w:eastAsia="zh-CN"/>
              </w:rPr>
            </w:pPr>
          </w:p>
          <w:p>
            <w:pPr>
              <w:pStyle w:val="19"/>
              <w:spacing w:before="78" w:line="184" w:lineRule="auto"/>
              <w:ind w:left="364"/>
              <w:rPr>
                <w:rFonts w:hint="eastAsia" w:ascii="宋体" w:hAnsi="宋体" w:eastAsia="宋体" w:cs="宋体"/>
                <w:spacing w:val="-14"/>
                <w:lang w:val="en-US" w:eastAsia="zh-CN"/>
              </w:rPr>
            </w:pPr>
          </w:p>
          <w:p>
            <w:pPr>
              <w:pStyle w:val="19"/>
              <w:spacing w:before="78" w:line="184" w:lineRule="auto"/>
              <w:ind w:left="364"/>
              <w:rPr>
                <w:rFonts w:hint="eastAsia" w:ascii="宋体" w:hAnsi="宋体" w:eastAsia="宋体" w:cs="宋体"/>
                <w:spacing w:val="-14"/>
                <w:lang w:val="en-US" w:eastAsia="zh-CN"/>
              </w:rPr>
            </w:pPr>
            <w:r>
              <w:rPr>
                <w:rFonts w:hint="eastAsia" w:ascii="宋体" w:hAnsi="宋体" w:eastAsia="宋体" w:cs="宋体"/>
                <w:spacing w:val="-14"/>
                <w:lang w:val="en-US" w:eastAsia="zh-CN"/>
              </w:rPr>
              <w:t>20</w:t>
            </w:r>
          </w:p>
        </w:tc>
      </w:tr>
    </w:tbl>
    <w:p>
      <w:pPr>
        <w:spacing w:before="204" w:line="220" w:lineRule="auto"/>
        <w:outlineLvl w:val="2"/>
        <w:rPr>
          <w:rFonts w:hint="eastAsia" w:ascii="宋体" w:hAnsi="宋体" w:eastAsia="宋体" w:cs="宋体"/>
          <w:spacing w:val="-1"/>
          <w:sz w:val="24"/>
          <w:szCs w:val="24"/>
          <w14:textOutline w14:w="4358" w14:cap="sq" w14:cmpd="sng">
            <w14:solidFill>
              <w14:srgbClr w14:val="000000"/>
            </w14:solidFill>
            <w14:prstDash w14:val="solid"/>
            <w14:bevel/>
          </w14:textOutline>
        </w:rPr>
      </w:pPr>
    </w:p>
    <w:p>
      <w:pPr>
        <w:pStyle w:val="6"/>
        <w:rPr>
          <w:rFonts w:hint="eastAsia" w:ascii="宋体" w:hAnsi="宋体" w:eastAsia="宋体" w:cs="宋体"/>
          <w:spacing w:val="-1"/>
          <w:sz w:val="24"/>
          <w:szCs w:val="24"/>
          <w14:textOutline w14:w="4358" w14:cap="sq" w14:cmpd="sng">
            <w14:solidFill>
              <w14:srgbClr w14:val="000000"/>
            </w14:solidFill>
            <w14:prstDash w14:val="solid"/>
            <w14:bevel/>
          </w14:textOutline>
        </w:rPr>
      </w:pPr>
    </w:p>
    <w:p>
      <w:pPr>
        <w:pStyle w:val="6"/>
        <w:rPr>
          <w:rFonts w:hint="eastAsia" w:ascii="宋体" w:hAnsi="宋体" w:eastAsia="宋体" w:cs="宋体"/>
          <w:spacing w:val="-1"/>
          <w:sz w:val="24"/>
          <w:szCs w:val="24"/>
          <w14:textOutline w14:w="4358" w14:cap="sq" w14:cmpd="sng">
            <w14:solidFill>
              <w14:srgbClr w14:val="000000"/>
            </w14:solidFill>
            <w14:prstDash w14:val="solid"/>
            <w14:bevel/>
          </w14:textOutline>
        </w:rPr>
      </w:pPr>
    </w:p>
    <w:p>
      <w:pPr>
        <w:spacing w:before="204" w:line="220" w:lineRule="auto"/>
        <w:ind w:left="2"/>
        <w:outlineLvl w:val="2"/>
        <w:rPr>
          <w:rFonts w:hint="eastAsia" w:ascii="宋体" w:hAnsi="宋体" w:eastAsia="宋体" w:cs="宋体"/>
          <w:sz w:val="24"/>
          <w:szCs w:val="24"/>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t>6.6</w:t>
      </w:r>
      <w:r>
        <w:rPr>
          <w:rFonts w:hint="eastAsia" w:ascii="宋体" w:hAnsi="宋体" w:eastAsia="宋体" w:cs="宋体"/>
          <w:spacing w:val="-1"/>
          <w:sz w:val="24"/>
          <w:szCs w:val="24"/>
        </w:rPr>
        <w:t xml:space="preserve"> </w:t>
      </w:r>
      <w:r>
        <w:rPr>
          <w:rFonts w:hint="eastAsia" w:ascii="宋体" w:hAnsi="宋体" w:eastAsia="宋体" w:cs="宋体"/>
          <w:spacing w:val="-1"/>
          <w:sz w:val="24"/>
          <w:szCs w:val="24"/>
          <w14:textOutline w14:w="4358" w14:cap="sq" w14:cmpd="sng">
            <w14:solidFill>
              <w14:srgbClr w14:val="000000"/>
            </w14:solidFill>
            <w14:prstDash w14:val="solid"/>
            <w14:bevel/>
          </w14:textOutline>
        </w:rPr>
        <w:t>评审程序</w:t>
      </w:r>
    </w:p>
    <w:p>
      <w:pPr>
        <w:spacing w:before="213" w:line="499" w:lineRule="exact"/>
        <w:ind w:left="482"/>
        <w:outlineLvl w:val="3"/>
        <w:rPr>
          <w:rFonts w:hint="eastAsia" w:ascii="宋体" w:hAnsi="宋体" w:eastAsia="宋体" w:cs="宋体"/>
          <w:sz w:val="24"/>
          <w:szCs w:val="24"/>
        </w:rPr>
      </w:pPr>
      <w:r>
        <w:rPr>
          <w:rFonts w:hint="eastAsia" w:ascii="宋体" w:hAnsi="宋体" w:eastAsia="宋体" w:cs="宋体"/>
          <w:spacing w:val="2"/>
          <w:position w:val="19"/>
          <w:sz w:val="24"/>
          <w:szCs w:val="24"/>
        </w:rPr>
        <w:t>6.6.1 本采购项目评审按照下列工作程序进行（在上一步评审中被认定无效投</w:t>
      </w:r>
    </w:p>
    <w:p>
      <w:pPr>
        <w:spacing w:line="219" w:lineRule="auto"/>
        <w:ind w:left="1"/>
        <w:rPr>
          <w:rFonts w:hint="eastAsia" w:ascii="宋体" w:hAnsi="宋体" w:eastAsia="宋体" w:cs="宋体"/>
          <w:sz w:val="24"/>
          <w:szCs w:val="24"/>
        </w:rPr>
      </w:pPr>
      <w:r>
        <w:rPr>
          <w:rFonts w:hint="eastAsia" w:ascii="宋体" w:hAnsi="宋体" w:eastAsia="宋体" w:cs="宋体"/>
          <w:spacing w:val="-1"/>
          <w:sz w:val="24"/>
          <w:szCs w:val="24"/>
        </w:rPr>
        <w:t>标者，不进入下一步的评审）。</w:t>
      </w:r>
    </w:p>
    <w:p>
      <w:pPr>
        <w:spacing w:before="216" w:line="219" w:lineRule="auto"/>
        <w:ind w:left="492"/>
        <w:rPr>
          <w:rFonts w:hint="eastAsia" w:ascii="宋体" w:hAnsi="宋体" w:eastAsia="宋体" w:cs="宋体"/>
          <w:sz w:val="24"/>
          <w:szCs w:val="24"/>
        </w:rPr>
      </w:pPr>
      <w:r>
        <w:rPr>
          <w:rFonts w:hint="eastAsia" w:ascii="宋体" w:hAnsi="宋体" w:eastAsia="宋体" w:cs="宋体"/>
          <w:spacing w:val="-3"/>
          <w:sz w:val="24"/>
          <w:szCs w:val="24"/>
        </w:rPr>
        <w:t>（1）响应文件初审；</w:t>
      </w:r>
    </w:p>
    <w:p>
      <w:pPr>
        <w:spacing w:before="214" w:line="220" w:lineRule="auto"/>
        <w:ind w:left="492"/>
        <w:rPr>
          <w:rFonts w:hint="eastAsia" w:ascii="宋体" w:hAnsi="宋体" w:eastAsia="宋体" w:cs="宋体"/>
          <w:sz w:val="24"/>
          <w:szCs w:val="24"/>
        </w:rPr>
      </w:pPr>
      <w:r>
        <w:rPr>
          <w:rFonts w:hint="eastAsia" w:ascii="宋体" w:hAnsi="宋体" w:eastAsia="宋体" w:cs="宋体"/>
          <w:spacing w:val="-3"/>
          <w:sz w:val="24"/>
          <w:szCs w:val="24"/>
        </w:rPr>
        <w:t>（2）澄清有关问题；</w:t>
      </w:r>
    </w:p>
    <w:p>
      <w:pPr>
        <w:spacing w:before="213" w:line="218" w:lineRule="auto"/>
        <w:ind w:left="492"/>
        <w:rPr>
          <w:rFonts w:hint="eastAsia" w:ascii="宋体" w:hAnsi="宋体" w:eastAsia="宋体" w:cs="宋体"/>
          <w:sz w:val="24"/>
          <w:szCs w:val="24"/>
        </w:rPr>
      </w:pPr>
      <w:r>
        <w:rPr>
          <w:rFonts w:hint="eastAsia" w:ascii="宋体" w:hAnsi="宋体" w:eastAsia="宋体" w:cs="宋体"/>
          <w:spacing w:val="-3"/>
          <w:sz w:val="24"/>
          <w:szCs w:val="24"/>
        </w:rPr>
        <w:t>（3）比较与评价；</w:t>
      </w:r>
    </w:p>
    <w:p>
      <w:pPr>
        <w:spacing w:before="218" w:line="219" w:lineRule="auto"/>
        <w:ind w:left="492"/>
        <w:rPr>
          <w:rFonts w:hint="eastAsia" w:ascii="宋体" w:hAnsi="宋体" w:eastAsia="宋体" w:cs="宋体"/>
          <w:sz w:val="24"/>
          <w:szCs w:val="24"/>
        </w:rPr>
      </w:pPr>
      <w:r>
        <w:rPr>
          <w:rFonts w:hint="eastAsia" w:ascii="宋体" w:hAnsi="宋体" w:eastAsia="宋体" w:cs="宋体"/>
          <w:spacing w:val="-2"/>
          <w:sz w:val="24"/>
          <w:szCs w:val="24"/>
        </w:rPr>
        <w:t>（4）荐中标候选人名单。</w:t>
      </w:r>
    </w:p>
    <w:p>
      <w:pPr>
        <w:spacing w:before="215" w:line="219" w:lineRule="auto"/>
        <w:ind w:left="482"/>
        <w:outlineLvl w:val="3"/>
        <w:rPr>
          <w:rFonts w:hint="eastAsia" w:ascii="宋体" w:hAnsi="宋体" w:eastAsia="宋体" w:cs="宋体"/>
          <w:sz w:val="24"/>
          <w:szCs w:val="24"/>
        </w:rPr>
      </w:pPr>
      <w:r>
        <w:rPr>
          <w:rFonts w:hint="eastAsia" w:ascii="宋体" w:hAnsi="宋体" w:eastAsia="宋体" w:cs="宋体"/>
          <w:spacing w:val="-3"/>
          <w:sz w:val="24"/>
          <w:szCs w:val="24"/>
        </w:rPr>
        <w:t>6.6.2</w:t>
      </w:r>
      <w:r>
        <w:rPr>
          <w:rFonts w:hint="eastAsia" w:ascii="宋体" w:hAnsi="宋体" w:eastAsia="宋体" w:cs="宋体"/>
          <w:spacing w:val="21"/>
          <w:sz w:val="24"/>
          <w:szCs w:val="24"/>
        </w:rPr>
        <w:t xml:space="preserve"> </w:t>
      </w:r>
      <w:r>
        <w:rPr>
          <w:rFonts w:hint="eastAsia" w:ascii="宋体" w:hAnsi="宋体" w:eastAsia="宋体" w:cs="宋体"/>
          <w:spacing w:val="-3"/>
          <w:sz w:val="24"/>
          <w:szCs w:val="24"/>
        </w:rPr>
        <w:t>响应文件初审</w:t>
      </w:r>
    </w:p>
    <w:p>
      <w:pPr>
        <w:spacing w:before="214" w:line="502" w:lineRule="exact"/>
        <w:ind w:left="480"/>
        <w:rPr>
          <w:rFonts w:hint="eastAsia" w:ascii="宋体" w:hAnsi="宋体" w:eastAsia="宋体" w:cs="宋体"/>
          <w:sz w:val="24"/>
          <w:szCs w:val="24"/>
        </w:rPr>
      </w:pPr>
      <w:r>
        <w:rPr>
          <w:rFonts w:hint="eastAsia" w:ascii="宋体" w:hAnsi="宋体" w:eastAsia="宋体" w:cs="宋体"/>
          <w:spacing w:val="2"/>
          <w:position w:val="20"/>
          <w:sz w:val="24"/>
          <w:szCs w:val="24"/>
        </w:rPr>
        <w:t>磋商小组根据本章规定的评标标准对响应文件进行资格性审查。有一项不符合</w:t>
      </w:r>
    </w:p>
    <w:p>
      <w:pPr>
        <w:spacing w:line="219" w:lineRule="auto"/>
        <w:rPr>
          <w:rFonts w:hint="eastAsia" w:ascii="宋体" w:hAnsi="宋体" w:eastAsia="宋体" w:cs="宋体"/>
          <w:sz w:val="24"/>
          <w:szCs w:val="24"/>
        </w:rPr>
      </w:pPr>
      <w:r>
        <w:rPr>
          <w:rFonts w:hint="eastAsia" w:ascii="宋体" w:hAnsi="宋体" w:eastAsia="宋体" w:cs="宋体"/>
          <w:spacing w:val="-1"/>
          <w:sz w:val="24"/>
          <w:szCs w:val="24"/>
        </w:rPr>
        <w:t>评标标准的，资格审查不通过。</w:t>
      </w:r>
    </w:p>
    <w:p>
      <w:pPr>
        <w:spacing w:before="214" w:line="499" w:lineRule="exact"/>
        <w:ind w:left="480"/>
        <w:rPr>
          <w:rFonts w:hint="eastAsia" w:ascii="宋体" w:hAnsi="宋体" w:eastAsia="宋体" w:cs="宋体"/>
          <w:sz w:val="24"/>
          <w:szCs w:val="24"/>
        </w:rPr>
      </w:pPr>
      <w:r>
        <w:rPr>
          <w:rFonts w:hint="eastAsia" w:ascii="宋体" w:hAnsi="宋体" w:eastAsia="宋体" w:cs="宋体"/>
          <w:spacing w:val="2"/>
          <w:position w:val="19"/>
          <w:sz w:val="24"/>
          <w:szCs w:val="24"/>
        </w:rPr>
        <w:t>磋商小组根据本章规定的评标标准对响应文件进行符合性评标。有一项不符合</w:t>
      </w:r>
    </w:p>
    <w:p>
      <w:pPr>
        <w:spacing w:before="1" w:line="219" w:lineRule="auto"/>
        <w:rPr>
          <w:rFonts w:hint="eastAsia" w:ascii="宋体" w:hAnsi="宋体" w:eastAsia="宋体" w:cs="宋体"/>
          <w:sz w:val="24"/>
          <w:szCs w:val="24"/>
        </w:rPr>
      </w:pPr>
      <w:r>
        <w:rPr>
          <w:rFonts w:hint="eastAsia" w:ascii="宋体" w:hAnsi="宋体" w:eastAsia="宋体" w:cs="宋体"/>
          <w:spacing w:val="-1"/>
          <w:sz w:val="24"/>
          <w:szCs w:val="24"/>
        </w:rPr>
        <w:t>评标标准的，符合性审查不通过。</w:t>
      </w:r>
    </w:p>
    <w:p>
      <w:pPr>
        <w:spacing w:before="216" w:line="500" w:lineRule="exact"/>
        <w:ind w:left="480"/>
        <w:rPr>
          <w:rFonts w:hint="eastAsia" w:ascii="宋体" w:hAnsi="宋体" w:eastAsia="宋体" w:cs="宋体"/>
          <w:sz w:val="24"/>
          <w:szCs w:val="24"/>
        </w:rPr>
      </w:pPr>
      <w:r>
        <w:rPr>
          <w:rFonts w:hint="eastAsia" w:ascii="宋体" w:hAnsi="宋体" w:eastAsia="宋体" w:cs="宋体"/>
          <w:spacing w:val="2"/>
          <w:position w:val="19"/>
          <w:sz w:val="24"/>
          <w:szCs w:val="24"/>
        </w:rPr>
        <w:t>在资格性审查阶段，不符合采购文件要求的，不得进入符合性审查，在符合性</w:t>
      </w:r>
    </w:p>
    <w:p>
      <w:pPr>
        <w:spacing w:line="219" w:lineRule="auto"/>
        <w:ind w:left="13"/>
        <w:rPr>
          <w:rFonts w:hint="eastAsia" w:ascii="宋体" w:hAnsi="宋体" w:eastAsia="宋体" w:cs="宋体"/>
          <w:sz w:val="24"/>
          <w:szCs w:val="24"/>
        </w:rPr>
      </w:pPr>
      <w:r>
        <w:rPr>
          <w:rFonts w:hint="eastAsia" w:ascii="宋体" w:hAnsi="宋体" w:eastAsia="宋体" w:cs="宋体"/>
          <w:spacing w:val="-2"/>
          <w:sz w:val="24"/>
          <w:szCs w:val="24"/>
        </w:rPr>
        <w:t>审查时未通过的，不得进入后续评审环节。</w:t>
      </w:r>
    </w:p>
    <w:p>
      <w:pPr>
        <w:spacing w:before="214" w:line="219" w:lineRule="auto"/>
        <w:ind w:left="482"/>
        <w:outlineLvl w:val="3"/>
        <w:rPr>
          <w:rFonts w:hint="eastAsia" w:ascii="宋体" w:hAnsi="宋体" w:eastAsia="宋体" w:cs="宋体"/>
          <w:sz w:val="24"/>
          <w:szCs w:val="24"/>
        </w:rPr>
      </w:pPr>
      <w:r>
        <w:rPr>
          <w:rFonts w:hint="eastAsia" w:ascii="宋体" w:hAnsi="宋体" w:eastAsia="宋体" w:cs="宋体"/>
          <w:spacing w:val="-3"/>
          <w:sz w:val="24"/>
          <w:szCs w:val="24"/>
        </w:rPr>
        <w:t>6.6.3</w:t>
      </w:r>
      <w:r>
        <w:rPr>
          <w:rFonts w:hint="eastAsia" w:ascii="宋体" w:hAnsi="宋体" w:eastAsia="宋体" w:cs="宋体"/>
          <w:spacing w:val="23"/>
          <w:sz w:val="24"/>
          <w:szCs w:val="24"/>
        </w:rPr>
        <w:t xml:space="preserve"> </w:t>
      </w:r>
      <w:r>
        <w:rPr>
          <w:rFonts w:hint="eastAsia" w:ascii="宋体" w:hAnsi="宋体" w:eastAsia="宋体" w:cs="宋体"/>
          <w:spacing w:val="-3"/>
          <w:sz w:val="24"/>
          <w:szCs w:val="24"/>
        </w:rPr>
        <w:t>响应文件的澄清</w:t>
      </w:r>
    </w:p>
    <w:p>
      <w:pPr>
        <w:spacing w:before="219" w:line="384" w:lineRule="auto"/>
        <w:ind w:right="80" w:firstLine="491"/>
        <w:rPr>
          <w:rFonts w:hint="eastAsia" w:ascii="宋体" w:hAnsi="宋体" w:eastAsia="宋体" w:cs="宋体"/>
          <w:sz w:val="24"/>
          <w:szCs w:val="24"/>
        </w:rPr>
      </w:pPr>
      <w:r>
        <w:rPr>
          <w:rFonts w:hint="eastAsia" w:ascii="宋体" w:hAnsi="宋体" w:eastAsia="宋体" w:cs="宋体"/>
          <w:spacing w:val="-2"/>
          <w:sz w:val="24"/>
          <w:szCs w:val="24"/>
        </w:rPr>
        <w:t>（1）为有助于响应文件的审查、比较和评价，磋商小组可要求供应商对其响应</w:t>
      </w:r>
      <w:r>
        <w:rPr>
          <w:rFonts w:hint="eastAsia" w:ascii="宋体" w:hAnsi="宋体" w:eastAsia="宋体" w:cs="宋体"/>
          <w:spacing w:val="16"/>
          <w:sz w:val="24"/>
          <w:szCs w:val="24"/>
        </w:rPr>
        <w:t xml:space="preserve"> </w:t>
      </w:r>
      <w:r>
        <w:rPr>
          <w:rFonts w:hint="eastAsia" w:ascii="宋体" w:hAnsi="宋体" w:eastAsia="宋体" w:cs="宋体"/>
          <w:spacing w:val="2"/>
          <w:sz w:val="24"/>
          <w:szCs w:val="24"/>
        </w:rPr>
        <w:t>文件中非实质性（响应文件中含义不明确、同类问题表述不一致或者有明显文字和</w:t>
      </w:r>
      <w:r>
        <w:rPr>
          <w:rFonts w:hint="eastAsia" w:ascii="宋体" w:hAnsi="宋体" w:eastAsia="宋体" w:cs="宋体"/>
          <w:spacing w:val="6"/>
          <w:sz w:val="24"/>
          <w:szCs w:val="24"/>
        </w:rPr>
        <w:t xml:space="preserve"> </w:t>
      </w:r>
      <w:r>
        <w:rPr>
          <w:rFonts w:hint="eastAsia" w:ascii="宋体" w:hAnsi="宋体" w:eastAsia="宋体" w:cs="宋体"/>
          <w:spacing w:val="2"/>
          <w:sz w:val="24"/>
          <w:szCs w:val="24"/>
        </w:rPr>
        <w:t>计算错误的内容）的有关问题进行澄清、说明或者补正。有关澄清、说明或者补正</w:t>
      </w:r>
      <w:r>
        <w:rPr>
          <w:rFonts w:hint="eastAsia" w:ascii="宋体" w:hAnsi="宋体" w:eastAsia="宋体" w:cs="宋体"/>
          <w:spacing w:val="6"/>
          <w:sz w:val="24"/>
          <w:szCs w:val="24"/>
        </w:rPr>
        <w:t xml:space="preserve"> </w:t>
      </w:r>
      <w:r>
        <w:rPr>
          <w:rFonts w:hint="eastAsia" w:ascii="宋体" w:hAnsi="宋体" w:eastAsia="宋体" w:cs="宋体"/>
          <w:spacing w:val="2"/>
          <w:sz w:val="24"/>
          <w:szCs w:val="24"/>
        </w:rPr>
        <w:t>的要求和答复应以书面形式提交，并由其法定代表人或被授权人签字。供应商的澄</w:t>
      </w:r>
      <w:r>
        <w:rPr>
          <w:rFonts w:hint="eastAsia" w:ascii="宋体" w:hAnsi="宋体" w:eastAsia="宋体" w:cs="宋体"/>
          <w:spacing w:val="6"/>
          <w:sz w:val="24"/>
          <w:szCs w:val="24"/>
        </w:rPr>
        <w:t xml:space="preserve"> </w:t>
      </w:r>
      <w:r>
        <w:rPr>
          <w:rFonts w:hint="eastAsia" w:ascii="宋体" w:hAnsi="宋体" w:eastAsia="宋体" w:cs="宋体"/>
          <w:spacing w:val="2"/>
          <w:sz w:val="24"/>
          <w:szCs w:val="24"/>
        </w:rPr>
        <w:t>清、说明或者补正不得超出响应文件的范围或者改变响应文件的实质性内容。评标</w:t>
      </w:r>
    </w:p>
    <w:p>
      <w:pPr>
        <w:spacing w:before="1" w:line="218" w:lineRule="auto"/>
        <w:rPr>
          <w:rFonts w:hint="eastAsia" w:ascii="宋体" w:hAnsi="宋体" w:eastAsia="宋体" w:cs="宋体"/>
          <w:sz w:val="24"/>
          <w:szCs w:val="24"/>
        </w:rPr>
      </w:pPr>
      <w:r>
        <w:rPr>
          <w:rFonts w:hint="eastAsia" w:ascii="宋体" w:hAnsi="宋体" w:eastAsia="宋体" w:cs="宋体"/>
          <w:spacing w:val="-1"/>
          <w:sz w:val="24"/>
          <w:szCs w:val="24"/>
        </w:rPr>
        <w:t>委员会不接受供应商主动提出的澄清、说明。</w:t>
      </w:r>
    </w:p>
    <w:p>
      <w:pPr>
        <w:spacing w:before="217" w:line="219" w:lineRule="auto"/>
        <w:jc w:val="right"/>
        <w:rPr>
          <w:rFonts w:hint="eastAsia" w:ascii="宋体" w:hAnsi="宋体" w:eastAsia="宋体" w:cs="宋体"/>
          <w:sz w:val="24"/>
          <w:szCs w:val="24"/>
        </w:rPr>
      </w:pPr>
      <w:r>
        <w:rPr>
          <w:rFonts w:hint="eastAsia" w:ascii="宋体" w:hAnsi="宋体" w:eastAsia="宋体" w:cs="宋体"/>
          <w:spacing w:val="-6"/>
          <w:sz w:val="24"/>
          <w:szCs w:val="24"/>
        </w:rPr>
        <w:t>（2）有效的书面澄清材料，是响应文件的补充材料，成为响应文件的组成部分。</w:t>
      </w:r>
    </w:p>
    <w:p>
      <w:pPr>
        <w:spacing w:before="215" w:line="218" w:lineRule="auto"/>
        <w:ind w:left="482"/>
        <w:outlineLvl w:val="3"/>
        <w:rPr>
          <w:rFonts w:hint="eastAsia" w:ascii="宋体" w:hAnsi="宋体" w:eastAsia="宋体" w:cs="宋体"/>
          <w:sz w:val="24"/>
          <w:szCs w:val="24"/>
        </w:rPr>
      </w:pPr>
      <w:r>
        <w:rPr>
          <w:rFonts w:hint="eastAsia" w:ascii="宋体" w:hAnsi="宋体" w:eastAsia="宋体" w:cs="宋体"/>
          <w:spacing w:val="-1"/>
          <w:sz w:val="24"/>
          <w:szCs w:val="24"/>
        </w:rPr>
        <w:t>6.6.4 响应文件比较与评价</w:t>
      </w:r>
    </w:p>
    <w:p>
      <w:pPr>
        <w:spacing w:before="216" w:line="501" w:lineRule="exact"/>
        <w:ind w:left="492"/>
        <w:rPr>
          <w:rFonts w:hint="eastAsia" w:ascii="宋体" w:hAnsi="宋体" w:eastAsia="宋体" w:cs="宋体"/>
          <w:sz w:val="24"/>
          <w:szCs w:val="24"/>
        </w:rPr>
      </w:pPr>
      <w:r>
        <w:rPr>
          <w:rFonts w:hint="eastAsia" w:ascii="宋体" w:hAnsi="宋体" w:eastAsia="宋体" w:cs="宋体"/>
          <w:spacing w:val="-2"/>
          <w:position w:val="20"/>
          <w:sz w:val="24"/>
          <w:szCs w:val="24"/>
        </w:rPr>
        <w:t>（1）磋商小组应按照采购文件中规定的评审方法和标准，对资格性审查和符合</w:t>
      </w:r>
    </w:p>
    <w:p>
      <w:pPr>
        <w:spacing w:before="2" w:line="217" w:lineRule="auto"/>
        <w:ind w:left="3"/>
        <w:rPr>
          <w:rFonts w:hint="eastAsia" w:ascii="宋体" w:hAnsi="宋体" w:eastAsia="宋体" w:cs="宋体"/>
          <w:sz w:val="24"/>
          <w:szCs w:val="24"/>
        </w:rPr>
      </w:pPr>
      <w:r>
        <w:rPr>
          <w:rFonts w:hint="eastAsia" w:ascii="宋体" w:hAnsi="宋体" w:eastAsia="宋体" w:cs="宋体"/>
          <w:spacing w:val="-1"/>
          <w:sz w:val="24"/>
          <w:szCs w:val="24"/>
        </w:rPr>
        <w:t>性审查合格的响应文件进行评估，综合比较与评价。</w:t>
      </w:r>
    </w:p>
    <w:p>
      <w:pPr>
        <w:spacing w:before="216" w:line="499" w:lineRule="exact"/>
        <w:ind w:right="70"/>
        <w:jc w:val="right"/>
        <w:outlineLvl w:val="4"/>
        <w:rPr>
          <w:rFonts w:hint="eastAsia" w:ascii="宋体" w:hAnsi="宋体" w:eastAsia="宋体" w:cs="宋体"/>
          <w:sz w:val="24"/>
          <w:szCs w:val="24"/>
        </w:rPr>
      </w:pPr>
      <w:r>
        <w:rPr>
          <w:rFonts w:hint="eastAsia" w:ascii="宋体" w:hAnsi="宋体" w:eastAsia="宋体" w:cs="宋体"/>
          <w:spacing w:val="-1"/>
          <w:position w:val="19"/>
          <w:sz w:val="24"/>
          <w:szCs w:val="24"/>
        </w:rPr>
        <w:t>（2）如果响应文件没有实质性响应采购文件的要求，磋商</w:t>
      </w:r>
      <w:r>
        <w:rPr>
          <w:rFonts w:hint="eastAsia" w:ascii="宋体" w:hAnsi="宋体" w:eastAsia="宋体" w:cs="宋体"/>
          <w:spacing w:val="-2"/>
          <w:position w:val="19"/>
          <w:sz w:val="24"/>
          <w:szCs w:val="24"/>
        </w:rPr>
        <w:t>小组将予以拒绝。供</w:t>
      </w:r>
    </w:p>
    <w:p>
      <w:pPr>
        <w:spacing w:line="219" w:lineRule="auto"/>
        <w:rPr>
          <w:rFonts w:hint="eastAsia" w:ascii="宋体" w:hAnsi="宋体" w:eastAsia="宋体" w:cs="宋体"/>
          <w:sz w:val="24"/>
          <w:szCs w:val="24"/>
        </w:rPr>
      </w:pPr>
      <w:r>
        <w:rPr>
          <w:rFonts w:hint="eastAsia" w:ascii="宋体" w:hAnsi="宋体" w:eastAsia="宋体" w:cs="宋体"/>
          <w:spacing w:val="2"/>
          <w:sz w:val="24"/>
          <w:szCs w:val="24"/>
        </w:rPr>
        <w:t>应商不得通过修正或撤销不合要求的偏离或保留，从而使其投标成为实质性响应的</w:t>
      </w:r>
    </w:p>
    <w:p>
      <w:pPr>
        <w:spacing w:line="219" w:lineRule="auto"/>
        <w:rPr>
          <w:rFonts w:hint="eastAsia" w:ascii="宋体" w:hAnsi="宋体" w:eastAsia="宋体" w:cs="宋体"/>
          <w:sz w:val="24"/>
          <w:szCs w:val="24"/>
        </w:rPr>
        <w:sectPr>
          <w:footerReference r:id="rId8" w:type="default"/>
          <w:pgSz w:w="11906" w:h="16839"/>
          <w:pgMar w:top="1431" w:right="1508" w:bottom="1156" w:left="1597" w:header="0" w:footer="994" w:gutter="0"/>
          <w:pgNumType w:fmt="numberInDash"/>
          <w:cols w:space="720" w:num="1"/>
        </w:sectPr>
      </w:pPr>
    </w:p>
    <w:p>
      <w:pPr>
        <w:spacing w:before="204" w:line="220" w:lineRule="auto"/>
        <w:ind w:left="3"/>
        <w:rPr>
          <w:rFonts w:hint="eastAsia" w:ascii="宋体" w:hAnsi="宋体" w:eastAsia="宋体" w:cs="宋体"/>
          <w:sz w:val="24"/>
          <w:szCs w:val="24"/>
        </w:rPr>
      </w:pPr>
      <w:r>
        <w:rPr>
          <w:rFonts w:hint="eastAsia" w:ascii="宋体" w:hAnsi="宋体" w:eastAsia="宋体" w:cs="宋体"/>
          <w:spacing w:val="-5"/>
          <w:sz w:val="24"/>
          <w:szCs w:val="24"/>
        </w:rPr>
        <w:t>投标。</w:t>
      </w:r>
    </w:p>
    <w:p>
      <w:pPr>
        <w:spacing w:before="213" w:line="220" w:lineRule="auto"/>
        <w:ind w:left="482"/>
        <w:outlineLvl w:val="3"/>
        <w:rPr>
          <w:rFonts w:hint="eastAsia" w:ascii="宋体" w:hAnsi="宋体" w:eastAsia="宋体" w:cs="宋体"/>
          <w:sz w:val="24"/>
          <w:szCs w:val="24"/>
        </w:rPr>
      </w:pPr>
      <w:r>
        <w:rPr>
          <w:rFonts w:hint="eastAsia" w:ascii="宋体" w:hAnsi="宋体" w:eastAsia="宋体" w:cs="宋体"/>
          <w:spacing w:val="-2"/>
          <w:sz w:val="24"/>
          <w:szCs w:val="24"/>
        </w:rPr>
        <w:t>6.6.5 评审结果</w:t>
      </w:r>
    </w:p>
    <w:p>
      <w:pPr>
        <w:spacing w:before="211" w:line="385" w:lineRule="auto"/>
        <w:ind w:left="3" w:right="61" w:firstLine="488"/>
        <w:rPr>
          <w:rFonts w:hint="eastAsia" w:ascii="宋体" w:hAnsi="宋体" w:eastAsia="宋体" w:cs="宋体"/>
          <w:sz w:val="24"/>
          <w:szCs w:val="24"/>
        </w:rPr>
      </w:pPr>
      <w:r>
        <w:rPr>
          <w:rFonts w:hint="eastAsia" w:ascii="宋体" w:hAnsi="宋体" w:eastAsia="宋体" w:cs="宋体"/>
          <w:spacing w:val="-2"/>
          <w:sz w:val="24"/>
          <w:szCs w:val="24"/>
        </w:rPr>
        <w:t>（1）评审结果按评审后综合得分由高到低顺序排列。得分相同的，按投标报价</w:t>
      </w:r>
      <w:r>
        <w:rPr>
          <w:rFonts w:hint="eastAsia" w:ascii="宋体" w:hAnsi="宋体" w:eastAsia="宋体" w:cs="宋体"/>
          <w:spacing w:val="16"/>
          <w:sz w:val="24"/>
          <w:szCs w:val="24"/>
        </w:rPr>
        <w:t xml:space="preserve"> </w:t>
      </w:r>
      <w:r>
        <w:rPr>
          <w:rFonts w:hint="eastAsia" w:ascii="宋体" w:hAnsi="宋体" w:eastAsia="宋体" w:cs="宋体"/>
          <w:spacing w:val="2"/>
          <w:sz w:val="24"/>
          <w:szCs w:val="24"/>
        </w:rPr>
        <w:t>由低到高顺序排列。得分且投标报价相同的并列。响应文件满足采购文件全部实质</w:t>
      </w:r>
      <w:r>
        <w:rPr>
          <w:rFonts w:hint="eastAsia" w:ascii="宋体" w:hAnsi="宋体" w:eastAsia="宋体" w:cs="宋体"/>
          <w:spacing w:val="3"/>
          <w:sz w:val="24"/>
          <w:szCs w:val="24"/>
        </w:rPr>
        <w:t xml:space="preserve"> </w:t>
      </w:r>
      <w:r>
        <w:rPr>
          <w:rFonts w:hint="eastAsia" w:ascii="宋体" w:hAnsi="宋体" w:eastAsia="宋体" w:cs="宋体"/>
          <w:spacing w:val="2"/>
          <w:sz w:val="24"/>
          <w:szCs w:val="24"/>
        </w:rPr>
        <w:t>性要求，且按照评标因素的量化指标评标得分最高的供应商为排名第一的中标候选</w:t>
      </w:r>
    </w:p>
    <w:p>
      <w:pPr>
        <w:spacing w:line="222" w:lineRule="auto"/>
        <w:ind w:left="2"/>
        <w:rPr>
          <w:rFonts w:hint="eastAsia" w:ascii="宋体" w:hAnsi="宋体" w:eastAsia="宋体" w:cs="宋体"/>
          <w:sz w:val="24"/>
          <w:szCs w:val="24"/>
        </w:rPr>
      </w:pPr>
      <w:r>
        <w:rPr>
          <w:rFonts w:hint="eastAsia" w:ascii="宋体" w:hAnsi="宋体" w:eastAsia="宋体" w:cs="宋体"/>
          <w:spacing w:val="-6"/>
          <w:sz w:val="24"/>
          <w:szCs w:val="24"/>
        </w:rPr>
        <w:t>人。</w:t>
      </w:r>
    </w:p>
    <w:p>
      <w:pPr>
        <w:spacing w:before="212" w:line="218" w:lineRule="auto"/>
        <w:ind w:left="492"/>
        <w:outlineLvl w:val="4"/>
        <w:rPr>
          <w:rFonts w:hint="eastAsia" w:ascii="宋体" w:hAnsi="宋体" w:eastAsia="宋体" w:cs="宋体"/>
          <w:sz w:val="24"/>
          <w:szCs w:val="24"/>
        </w:rPr>
      </w:pPr>
      <w:r>
        <w:rPr>
          <w:rFonts w:hint="eastAsia" w:ascii="宋体" w:hAnsi="宋体" w:eastAsia="宋体" w:cs="宋体"/>
          <w:spacing w:val="-1"/>
          <w:sz w:val="24"/>
          <w:szCs w:val="24"/>
        </w:rPr>
        <w:t>（2）磋商小组会完成评审后，应当向采购人提交书面评审报告。</w:t>
      </w:r>
    </w:p>
    <w:p>
      <w:pPr>
        <w:spacing w:before="214" w:line="385" w:lineRule="auto"/>
        <w:ind w:left="3" w:right="61" w:firstLine="488"/>
        <w:rPr>
          <w:rFonts w:hint="eastAsia" w:ascii="宋体" w:hAnsi="宋体" w:eastAsia="宋体" w:cs="宋体"/>
          <w:sz w:val="24"/>
          <w:szCs w:val="24"/>
        </w:rPr>
      </w:pPr>
      <w:r>
        <w:rPr>
          <w:rFonts w:hint="eastAsia" w:ascii="宋体" w:hAnsi="宋体" w:eastAsia="宋体" w:cs="宋体"/>
          <w:spacing w:val="-2"/>
          <w:sz w:val="24"/>
          <w:szCs w:val="24"/>
        </w:rPr>
        <w:t>（3）评审报告应当由磋商小组全体人员签字认可。磋商小组成员对评审报告有</w:t>
      </w:r>
      <w:r>
        <w:rPr>
          <w:rFonts w:hint="eastAsia" w:ascii="宋体" w:hAnsi="宋体" w:eastAsia="宋体" w:cs="宋体"/>
          <w:spacing w:val="16"/>
          <w:sz w:val="24"/>
          <w:szCs w:val="24"/>
        </w:rPr>
        <w:t xml:space="preserve"> </w:t>
      </w:r>
      <w:r>
        <w:rPr>
          <w:rFonts w:hint="eastAsia" w:ascii="宋体" w:hAnsi="宋体" w:eastAsia="宋体" w:cs="宋体"/>
          <w:spacing w:val="2"/>
          <w:sz w:val="24"/>
          <w:szCs w:val="24"/>
        </w:rPr>
        <w:t>异议的，按照少数服从多数的原则推荐中标候选供应商，采购程序继续进行。对评</w:t>
      </w:r>
      <w:r>
        <w:rPr>
          <w:rFonts w:hint="eastAsia" w:ascii="宋体" w:hAnsi="宋体" w:eastAsia="宋体" w:cs="宋体"/>
          <w:spacing w:val="3"/>
          <w:sz w:val="24"/>
          <w:szCs w:val="24"/>
        </w:rPr>
        <w:t xml:space="preserve"> </w:t>
      </w:r>
      <w:r>
        <w:rPr>
          <w:rFonts w:hint="eastAsia" w:ascii="宋体" w:hAnsi="宋体" w:eastAsia="宋体" w:cs="宋体"/>
          <w:spacing w:val="2"/>
          <w:sz w:val="24"/>
          <w:szCs w:val="24"/>
        </w:rPr>
        <w:t>审报告有异议的磋商小组成员，应当在报告上签署不同意见并说明理由，由磋商小</w:t>
      </w:r>
      <w:r>
        <w:rPr>
          <w:rFonts w:hint="eastAsia" w:ascii="宋体" w:hAnsi="宋体" w:eastAsia="宋体" w:cs="宋体"/>
          <w:spacing w:val="3"/>
          <w:sz w:val="24"/>
          <w:szCs w:val="24"/>
        </w:rPr>
        <w:t xml:space="preserve"> </w:t>
      </w:r>
      <w:r>
        <w:rPr>
          <w:rFonts w:hint="eastAsia" w:ascii="宋体" w:hAnsi="宋体" w:eastAsia="宋体" w:cs="宋体"/>
          <w:spacing w:val="2"/>
          <w:sz w:val="24"/>
          <w:szCs w:val="24"/>
        </w:rPr>
        <w:t>组书面记录相关情况。磋商小组成员拒绝在报告上签字又不书面说明其不同意见和</w:t>
      </w:r>
      <w:r>
        <w:rPr>
          <w:rFonts w:hint="eastAsia" w:ascii="宋体" w:hAnsi="宋体" w:eastAsia="宋体" w:cs="宋体"/>
          <w:spacing w:val="3"/>
          <w:sz w:val="24"/>
          <w:szCs w:val="24"/>
        </w:rPr>
        <w:t xml:space="preserve"> </w:t>
      </w:r>
      <w:r>
        <w:rPr>
          <w:rFonts w:hint="eastAsia" w:ascii="宋体" w:hAnsi="宋体" w:eastAsia="宋体" w:cs="宋体"/>
          <w:spacing w:val="2"/>
          <w:sz w:val="24"/>
          <w:szCs w:val="24"/>
        </w:rPr>
        <w:t>理由的，视同按评审报告推荐的顺序确定中标供应商。对拒绝说明理由的，须报政</w:t>
      </w:r>
    </w:p>
    <w:p>
      <w:pPr>
        <w:spacing w:before="1" w:line="218" w:lineRule="auto"/>
        <w:rPr>
          <w:rFonts w:hint="eastAsia" w:ascii="宋体" w:hAnsi="宋体" w:eastAsia="宋体" w:cs="宋体"/>
          <w:sz w:val="24"/>
          <w:szCs w:val="24"/>
        </w:rPr>
      </w:pPr>
      <w:r>
        <w:rPr>
          <w:rFonts w:hint="eastAsia" w:ascii="宋体" w:hAnsi="宋体" w:eastAsia="宋体" w:cs="宋体"/>
          <w:spacing w:val="-1"/>
          <w:sz w:val="24"/>
          <w:szCs w:val="24"/>
        </w:rPr>
        <w:t>府采购监管部门处理。</w:t>
      </w:r>
    </w:p>
    <w:p>
      <w:pPr>
        <w:spacing w:before="215" w:line="499" w:lineRule="exact"/>
        <w:ind w:left="492"/>
        <w:rPr>
          <w:rFonts w:hint="eastAsia" w:ascii="宋体" w:hAnsi="宋体" w:eastAsia="宋体" w:cs="宋体"/>
          <w:sz w:val="24"/>
          <w:szCs w:val="24"/>
        </w:rPr>
      </w:pPr>
      <w:r>
        <w:rPr>
          <w:rFonts w:hint="eastAsia" w:ascii="宋体" w:hAnsi="宋体" w:eastAsia="宋体" w:cs="宋体"/>
          <w:spacing w:val="-1"/>
          <w:position w:val="19"/>
          <w:sz w:val="24"/>
          <w:szCs w:val="24"/>
        </w:rPr>
        <w:t>（4）评审结果汇总完成后，除下列情形外，任何人不得修改评审结果：</w:t>
      </w:r>
    </w:p>
    <w:p>
      <w:pPr>
        <w:spacing w:line="219" w:lineRule="auto"/>
        <w:ind w:left="738"/>
        <w:rPr>
          <w:rFonts w:hint="eastAsia" w:ascii="宋体" w:hAnsi="宋体" w:eastAsia="宋体" w:cs="宋体"/>
          <w:sz w:val="24"/>
          <w:szCs w:val="24"/>
        </w:rPr>
      </w:pPr>
      <w:r>
        <w:rPr>
          <w:rFonts w:hint="eastAsia" w:ascii="宋体" w:hAnsi="宋体" w:eastAsia="宋体" w:cs="宋体"/>
          <w:spacing w:val="-3"/>
          <w:sz w:val="24"/>
          <w:szCs w:val="24"/>
        </w:rPr>
        <w:t>1）分值汇总计算错误的；</w:t>
      </w:r>
    </w:p>
    <w:p>
      <w:pPr>
        <w:spacing w:before="217" w:line="220" w:lineRule="auto"/>
        <w:ind w:left="723"/>
        <w:rPr>
          <w:rFonts w:hint="eastAsia" w:ascii="宋体" w:hAnsi="宋体" w:eastAsia="宋体" w:cs="宋体"/>
          <w:sz w:val="24"/>
          <w:szCs w:val="24"/>
        </w:rPr>
      </w:pPr>
      <w:r>
        <w:rPr>
          <w:rFonts w:hint="eastAsia" w:ascii="宋体" w:hAnsi="宋体" w:eastAsia="宋体" w:cs="宋体"/>
          <w:spacing w:val="-1"/>
          <w:sz w:val="24"/>
          <w:szCs w:val="24"/>
        </w:rPr>
        <w:t>2）分项评分超出评分标准范围的；</w:t>
      </w:r>
    </w:p>
    <w:p>
      <w:pPr>
        <w:spacing w:before="213" w:line="499" w:lineRule="exact"/>
        <w:ind w:left="725"/>
        <w:rPr>
          <w:rFonts w:hint="eastAsia" w:ascii="宋体" w:hAnsi="宋体" w:eastAsia="宋体" w:cs="宋体"/>
          <w:sz w:val="24"/>
          <w:szCs w:val="24"/>
        </w:rPr>
      </w:pPr>
      <w:r>
        <w:rPr>
          <w:rFonts w:hint="eastAsia" w:ascii="宋体" w:hAnsi="宋体" w:eastAsia="宋体" w:cs="宋体"/>
          <w:spacing w:val="-1"/>
          <w:position w:val="19"/>
          <w:sz w:val="24"/>
          <w:szCs w:val="24"/>
        </w:rPr>
        <w:t>3）磋商小组成员对客观评审因素评分不一致的；</w:t>
      </w:r>
    </w:p>
    <w:p>
      <w:pPr>
        <w:spacing w:before="1" w:line="219" w:lineRule="auto"/>
        <w:ind w:left="720"/>
        <w:rPr>
          <w:rFonts w:hint="eastAsia" w:ascii="宋体" w:hAnsi="宋体" w:eastAsia="宋体" w:cs="宋体"/>
          <w:sz w:val="24"/>
          <w:szCs w:val="24"/>
        </w:rPr>
      </w:pPr>
      <w:r>
        <w:rPr>
          <w:rFonts w:hint="eastAsia" w:ascii="宋体" w:hAnsi="宋体" w:eastAsia="宋体" w:cs="宋体"/>
          <w:spacing w:val="-1"/>
          <w:sz w:val="24"/>
          <w:szCs w:val="24"/>
        </w:rPr>
        <w:t>4）经磋商小组认定评分畸高、畸低的。</w:t>
      </w:r>
    </w:p>
    <w:p>
      <w:pPr>
        <w:spacing w:before="215" w:line="385" w:lineRule="auto"/>
        <w:ind w:firstLine="480"/>
        <w:jc w:val="both"/>
        <w:rPr>
          <w:rFonts w:hint="eastAsia" w:ascii="宋体" w:hAnsi="宋体" w:eastAsia="宋体" w:cs="宋体"/>
          <w:sz w:val="24"/>
          <w:szCs w:val="24"/>
        </w:rPr>
      </w:pPr>
      <w:r>
        <w:rPr>
          <w:rFonts w:hint="eastAsia" w:ascii="宋体" w:hAnsi="宋体" w:eastAsia="宋体" w:cs="宋体"/>
          <w:spacing w:val="2"/>
          <w:sz w:val="24"/>
          <w:szCs w:val="24"/>
        </w:rPr>
        <w:t>评审报告签署前，经复核发现存在以上情形之一的，磋商小组应当当场修改评</w:t>
      </w:r>
      <w:r>
        <w:rPr>
          <w:rFonts w:hint="eastAsia" w:ascii="宋体" w:hAnsi="宋体" w:eastAsia="宋体" w:cs="宋体"/>
          <w:spacing w:val="11"/>
          <w:sz w:val="24"/>
          <w:szCs w:val="24"/>
        </w:rPr>
        <w:t xml:space="preserve"> </w:t>
      </w:r>
      <w:r>
        <w:rPr>
          <w:rFonts w:hint="eastAsia" w:ascii="宋体" w:hAnsi="宋体" w:eastAsia="宋体" w:cs="宋体"/>
          <w:spacing w:val="2"/>
          <w:sz w:val="24"/>
          <w:szCs w:val="24"/>
        </w:rPr>
        <w:t>审结果，并在评审报告中记载；评审报告签署后，采购人或者采购代理机构发现存</w:t>
      </w:r>
      <w:r>
        <w:rPr>
          <w:rFonts w:hint="eastAsia" w:ascii="宋体" w:hAnsi="宋体" w:eastAsia="宋体" w:cs="宋体"/>
          <w:spacing w:val="7"/>
          <w:sz w:val="24"/>
          <w:szCs w:val="24"/>
        </w:rPr>
        <w:t xml:space="preserve"> </w:t>
      </w:r>
      <w:r>
        <w:rPr>
          <w:rFonts w:hint="eastAsia" w:ascii="宋体" w:hAnsi="宋体" w:eastAsia="宋体" w:cs="宋体"/>
          <w:spacing w:val="-3"/>
          <w:sz w:val="24"/>
          <w:szCs w:val="24"/>
        </w:rPr>
        <w:t>在以上情形之一的，应当组织原磋商小组进行重新评审，重新评审改变评审结果的，</w:t>
      </w:r>
    </w:p>
    <w:p>
      <w:pPr>
        <w:spacing w:before="1" w:line="217" w:lineRule="auto"/>
        <w:ind w:left="5"/>
        <w:rPr>
          <w:rFonts w:hint="eastAsia" w:ascii="宋体" w:hAnsi="宋体" w:eastAsia="宋体" w:cs="宋体"/>
          <w:sz w:val="24"/>
          <w:szCs w:val="24"/>
        </w:rPr>
      </w:pPr>
      <w:r>
        <w:rPr>
          <w:rFonts w:hint="eastAsia" w:ascii="宋体" w:hAnsi="宋体" w:eastAsia="宋体" w:cs="宋体"/>
          <w:spacing w:val="-2"/>
          <w:sz w:val="24"/>
          <w:szCs w:val="24"/>
        </w:rPr>
        <w:t>书面报告本级财政部门。</w:t>
      </w:r>
    </w:p>
    <w:p>
      <w:pPr>
        <w:spacing w:before="216" w:line="499" w:lineRule="exact"/>
        <w:ind w:right="64"/>
        <w:jc w:val="right"/>
        <w:rPr>
          <w:rFonts w:hint="eastAsia" w:ascii="宋体" w:hAnsi="宋体" w:eastAsia="宋体" w:cs="宋体"/>
          <w:sz w:val="24"/>
          <w:szCs w:val="24"/>
        </w:rPr>
      </w:pPr>
      <w:r>
        <w:rPr>
          <w:rFonts w:hint="eastAsia" w:ascii="宋体" w:hAnsi="宋体" w:eastAsia="宋体" w:cs="宋体"/>
          <w:spacing w:val="2"/>
          <w:position w:val="19"/>
          <w:sz w:val="24"/>
          <w:szCs w:val="24"/>
          <w14:textOutline w14:w="4358" w14:cap="sq" w14:cmpd="sng">
            <w14:solidFill>
              <w14:srgbClr w14:val="000000"/>
            </w14:solidFill>
            <w14:prstDash w14:val="solid"/>
            <w14:bevel/>
          </w14:textOutline>
        </w:rPr>
        <w:t>政策性扣减：本项目为专门面向中小企业采购的项目，不再执行价格评审优惠</w:t>
      </w:r>
    </w:p>
    <w:p>
      <w:pPr>
        <w:spacing w:line="219" w:lineRule="auto"/>
        <w:ind w:left="20"/>
        <w:rPr>
          <w:rFonts w:hint="eastAsia" w:ascii="宋体" w:hAnsi="宋体" w:eastAsia="宋体" w:cs="宋体"/>
          <w:sz w:val="24"/>
          <w:szCs w:val="24"/>
        </w:rPr>
      </w:pPr>
      <w:r>
        <w:rPr>
          <w:rFonts w:hint="eastAsia" w:ascii="宋体" w:hAnsi="宋体" w:eastAsia="宋体" w:cs="宋体"/>
          <w:spacing w:val="-5"/>
          <w:sz w:val="24"/>
          <w:szCs w:val="24"/>
          <w14:textOutline w14:w="4358" w14:cap="sq" w14:cmpd="sng">
            <w14:solidFill>
              <w14:srgbClr w14:val="000000"/>
            </w14:solidFill>
            <w14:prstDash w14:val="solid"/>
            <w14:bevel/>
          </w14:textOutline>
        </w:rPr>
        <w:t>的扶持政策。</w:t>
      </w:r>
    </w:p>
    <w:p>
      <w:pPr>
        <w:spacing w:before="217" w:line="219" w:lineRule="auto"/>
        <w:ind w:left="482"/>
        <w:outlineLvl w:val="2"/>
        <w:rPr>
          <w:rFonts w:hint="eastAsia" w:ascii="宋体" w:hAnsi="宋体" w:eastAsia="宋体" w:cs="宋体"/>
          <w:sz w:val="24"/>
          <w:szCs w:val="24"/>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t>6.7</w:t>
      </w:r>
      <w:r>
        <w:rPr>
          <w:rFonts w:hint="eastAsia" w:ascii="宋体" w:hAnsi="宋体" w:eastAsia="宋体" w:cs="宋体"/>
          <w:spacing w:val="-1"/>
          <w:sz w:val="24"/>
          <w:szCs w:val="24"/>
        </w:rPr>
        <w:t xml:space="preserve"> </w:t>
      </w:r>
      <w:r>
        <w:rPr>
          <w:rFonts w:hint="eastAsia" w:ascii="宋体" w:hAnsi="宋体" w:eastAsia="宋体" w:cs="宋体"/>
          <w:spacing w:val="-1"/>
          <w:sz w:val="24"/>
          <w:szCs w:val="24"/>
          <w14:textOutline w14:w="4358" w14:cap="sq" w14:cmpd="sng">
            <w14:solidFill>
              <w14:srgbClr w14:val="000000"/>
            </w14:solidFill>
            <w14:prstDash w14:val="solid"/>
            <w14:bevel/>
          </w14:textOutline>
        </w:rPr>
        <w:t>特殊情况的处理</w:t>
      </w:r>
    </w:p>
    <w:p>
      <w:pPr>
        <w:spacing w:before="214" w:line="218" w:lineRule="auto"/>
        <w:ind w:left="482"/>
        <w:outlineLvl w:val="3"/>
        <w:rPr>
          <w:rFonts w:hint="eastAsia" w:ascii="宋体" w:hAnsi="宋体" w:eastAsia="宋体" w:cs="宋体"/>
          <w:sz w:val="24"/>
          <w:szCs w:val="24"/>
        </w:rPr>
      </w:pPr>
      <w:r>
        <w:rPr>
          <w:rFonts w:hint="eastAsia" w:ascii="宋体" w:hAnsi="宋体" w:eastAsia="宋体" w:cs="宋体"/>
          <w:spacing w:val="-1"/>
          <w:sz w:val="24"/>
          <w:szCs w:val="24"/>
        </w:rPr>
        <w:t>6.7.1 响应文件报价出现前后不一致的，按照下列规定修正：</w:t>
      </w:r>
    </w:p>
    <w:p>
      <w:pPr>
        <w:spacing w:before="216" w:line="219" w:lineRule="auto"/>
        <w:ind w:left="492"/>
        <w:outlineLvl w:val="4"/>
        <w:rPr>
          <w:rFonts w:hint="eastAsia" w:ascii="宋体" w:hAnsi="宋体" w:eastAsia="宋体" w:cs="宋体"/>
          <w:sz w:val="24"/>
          <w:szCs w:val="24"/>
        </w:rPr>
      </w:pPr>
      <w:r>
        <w:rPr>
          <w:rFonts w:hint="eastAsia" w:ascii="宋体" w:hAnsi="宋体" w:eastAsia="宋体" w:cs="宋体"/>
          <w:spacing w:val="-2"/>
          <w:sz w:val="24"/>
          <w:szCs w:val="24"/>
        </w:rPr>
        <w:t>（1）响应文件中投标函附录内容与响应文件中相应内容不一致的，以投标函附</w:t>
      </w:r>
    </w:p>
    <w:p>
      <w:pPr>
        <w:spacing w:line="219" w:lineRule="auto"/>
        <w:rPr>
          <w:rFonts w:hint="eastAsia" w:ascii="宋体" w:hAnsi="宋体" w:eastAsia="宋体" w:cs="宋体"/>
          <w:sz w:val="24"/>
          <w:szCs w:val="24"/>
        </w:rPr>
        <w:sectPr>
          <w:footerReference r:id="rId9" w:type="default"/>
          <w:pgSz w:w="11906" w:h="16839"/>
          <w:pgMar w:top="1431" w:right="1526" w:bottom="1156" w:left="1597" w:header="0" w:footer="994" w:gutter="0"/>
          <w:pgNumType w:fmt="numberInDash"/>
          <w:cols w:space="720" w:num="1"/>
        </w:sectPr>
      </w:pPr>
    </w:p>
    <w:p>
      <w:pPr>
        <w:spacing w:before="204" w:line="221" w:lineRule="auto"/>
        <w:rPr>
          <w:rFonts w:hint="eastAsia" w:ascii="宋体" w:hAnsi="宋体" w:eastAsia="宋体" w:cs="宋体"/>
          <w:sz w:val="24"/>
          <w:szCs w:val="24"/>
        </w:rPr>
      </w:pPr>
      <w:r>
        <w:rPr>
          <w:rFonts w:hint="eastAsia" w:ascii="宋体" w:hAnsi="宋体" w:eastAsia="宋体" w:cs="宋体"/>
          <w:spacing w:val="-3"/>
          <w:sz w:val="24"/>
          <w:szCs w:val="24"/>
        </w:rPr>
        <w:t>录为准；</w:t>
      </w:r>
    </w:p>
    <w:p>
      <w:pPr>
        <w:spacing w:before="212" w:line="219" w:lineRule="auto"/>
        <w:ind w:left="491"/>
        <w:outlineLvl w:val="4"/>
        <w:rPr>
          <w:rFonts w:hint="eastAsia" w:ascii="宋体" w:hAnsi="宋体" w:eastAsia="宋体" w:cs="宋体"/>
          <w:sz w:val="24"/>
          <w:szCs w:val="24"/>
        </w:rPr>
      </w:pPr>
      <w:r>
        <w:rPr>
          <w:rFonts w:hint="eastAsia" w:ascii="宋体" w:hAnsi="宋体" w:eastAsia="宋体" w:cs="宋体"/>
          <w:spacing w:val="-1"/>
          <w:sz w:val="24"/>
          <w:szCs w:val="24"/>
        </w:rPr>
        <w:t>（2）响应文件的大写金额和小写金额不一致的，以大写金额为准；</w:t>
      </w:r>
    </w:p>
    <w:p>
      <w:pPr>
        <w:spacing w:before="214" w:line="501" w:lineRule="exact"/>
        <w:jc w:val="right"/>
        <w:rPr>
          <w:rFonts w:hint="eastAsia" w:ascii="宋体" w:hAnsi="宋体" w:eastAsia="宋体" w:cs="宋体"/>
          <w:sz w:val="24"/>
          <w:szCs w:val="24"/>
        </w:rPr>
      </w:pPr>
      <w:r>
        <w:rPr>
          <w:rFonts w:hint="eastAsia" w:ascii="宋体" w:hAnsi="宋体" w:eastAsia="宋体" w:cs="宋体"/>
          <w:spacing w:val="-2"/>
          <w:position w:val="20"/>
          <w:sz w:val="24"/>
          <w:szCs w:val="24"/>
        </w:rPr>
        <w:t>（3）响应文件中的单价金额小数点或者百分比有明显错误的，以投标函附录的</w:t>
      </w:r>
    </w:p>
    <w:p>
      <w:pPr>
        <w:spacing w:before="1" w:line="217" w:lineRule="auto"/>
        <w:ind w:left="6"/>
        <w:rPr>
          <w:rFonts w:hint="eastAsia" w:ascii="宋体" w:hAnsi="宋体" w:eastAsia="宋体" w:cs="宋体"/>
          <w:sz w:val="24"/>
          <w:szCs w:val="24"/>
        </w:rPr>
      </w:pPr>
      <w:r>
        <w:rPr>
          <w:rFonts w:hint="eastAsia" w:ascii="宋体" w:hAnsi="宋体" w:eastAsia="宋体" w:cs="宋体"/>
          <w:spacing w:val="-2"/>
          <w:sz w:val="24"/>
          <w:szCs w:val="24"/>
        </w:rPr>
        <w:t>总价为准，并修改单价；</w:t>
      </w:r>
    </w:p>
    <w:p>
      <w:pPr>
        <w:spacing w:before="215" w:line="218" w:lineRule="auto"/>
        <w:ind w:left="491"/>
        <w:rPr>
          <w:rFonts w:hint="eastAsia" w:ascii="宋体" w:hAnsi="宋体" w:eastAsia="宋体" w:cs="宋体"/>
          <w:sz w:val="24"/>
          <w:szCs w:val="24"/>
        </w:rPr>
      </w:pPr>
      <w:r>
        <w:rPr>
          <w:rFonts w:hint="eastAsia" w:ascii="宋体" w:hAnsi="宋体" w:eastAsia="宋体" w:cs="宋体"/>
          <w:spacing w:val="-1"/>
          <w:sz w:val="24"/>
          <w:szCs w:val="24"/>
        </w:rPr>
        <w:t>（4）总价金额与按单价汇总金额不一致的，以单价金额计算结果为准。</w:t>
      </w:r>
    </w:p>
    <w:p>
      <w:pPr>
        <w:spacing w:before="216" w:line="501" w:lineRule="exact"/>
        <w:jc w:val="right"/>
        <w:rPr>
          <w:rFonts w:hint="eastAsia" w:ascii="宋体" w:hAnsi="宋体" w:eastAsia="宋体" w:cs="宋体"/>
          <w:sz w:val="24"/>
          <w:szCs w:val="24"/>
        </w:rPr>
      </w:pPr>
      <w:r>
        <w:rPr>
          <w:rFonts w:hint="eastAsia" w:ascii="宋体" w:hAnsi="宋体" w:eastAsia="宋体" w:cs="宋体"/>
          <w:spacing w:val="2"/>
          <w:position w:val="20"/>
          <w:sz w:val="24"/>
          <w:szCs w:val="24"/>
          <w14:textOutline w14:w="4358" w14:cap="sq" w14:cmpd="sng">
            <w14:solidFill>
              <w14:srgbClr w14:val="000000"/>
            </w14:solidFill>
            <w14:prstDash w14:val="solid"/>
            <w14:bevel/>
          </w14:textOutline>
        </w:rPr>
        <w:t>按上述修正的顺序和方法调整的投标报价应对供应商具有约束力。如果供应商</w:t>
      </w:r>
    </w:p>
    <w:p>
      <w:pPr>
        <w:spacing w:before="2" w:line="217" w:lineRule="auto"/>
        <w:ind w:left="3"/>
        <w:rPr>
          <w:rFonts w:hint="eastAsia" w:ascii="宋体" w:hAnsi="宋体" w:eastAsia="宋体" w:cs="宋体"/>
          <w:sz w:val="24"/>
          <w:szCs w:val="24"/>
        </w:rPr>
      </w:pPr>
      <w:r>
        <w:rPr>
          <w:rFonts w:hint="eastAsia" w:ascii="宋体" w:hAnsi="宋体" w:eastAsia="宋体" w:cs="宋体"/>
          <w:sz w:val="24"/>
          <w:szCs w:val="24"/>
          <w14:textOutline w14:w="4358" w14:cap="sq" w14:cmpd="sng">
            <w14:solidFill>
              <w14:srgbClr w14:val="000000"/>
            </w14:solidFill>
            <w14:prstDash w14:val="solid"/>
            <w14:bevel/>
          </w14:textOutline>
        </w:rPr>
        <w:t>不接受修正后的价格，其投标将按无效投标处理。</w:t>
      </w:r>
    </w:p>
    <w:p>
      <w:pPr>
        <w:spacing w:before="216" w:line="499" w:lineRule="exact"/>
        <w:jc w:val="right"/>
        <w:rPr>
          <w:rFonts w:hint="eastAsia" w:ascii="宋体" w:hAnsi="宋体" w:eastAsia="宋体" w:cs="宋体"/>
          <w:sz w:val="24"/>
          <w:szCs w:val="24"/>
        </w:rPr>
      </w:pPr>
      <w:r>
        <w:rPr>
          <w:rFonts w:hint="eastAsia" w:ascii="宋体" w:hAnsi="宋体" w:eastAsia="宋体" w:cs="宋体"/>
          <w:spacing w:val="-2"/>
          <w:position w:val="19"/>
          <w:sz w:val="24"/>
          <w:szCs w:val="24"/>
        </w:rPr>
        <w:t>（5）对于响应文件中明显的标点符号错误或不构成实质性偏差的不正规、不一</w:t>
      </w:r>
    </w:p>
    <w:p>
      <w:pPr>
        <w:spacing w:line="218" w:lineRule="auto"/>
        <w:rPr>
          <w:rFonts w:hint="eastAsia" w:ascii="宋体" w:hAnsi="宋体" w:eastAsia="宋体" w:cs="宋体"/>
          <w:sz w:val="24"/>
          <w:szCs w:val="24"/>
        </w:rPr>
      </w:pPr>
      <w:r>
        <w:rPr>
          <w:rFonts w:hint="eastAsia" w:ascii="宋体" w:hAnsi="宋体" w:eastAsia="宋体" w:cs="宋体"/>
          <w:spacing w:val="-1"/>
          <w:sz w:val="24"/>
          <w:szCs w:val="24"/>
        </w:rPr>
        <w:t>致或不规则，采购人可以接受。</w:t>
      </w:r>
    </w:p>
    <w:p>
      <w:pPr>
        <w:spacing w:before="218" w:line="499" w:lineRule="exact"/>
        <w:jc w:val="right"/>
        <w:outlineLvl w:val="4"/>
        <w:rPr>
          <w:rFonts w:hint="eastAsia" w:ascii="宋体" w:hAnsi="宋体" w:eastAsia="宋体" w:cs="宋体"/>
          <w:sz w:val="24"/>
          <w:szCs w:val="24"/>
        </w:rPr>
      </w:pPr>
      <w:r>
        <w:rPr>
          <w:rFonts w:hint="eastAsia" w:ascii="宋体" w:hAnsi="宋体" w:eastAsia="宋体" w:cs="宋体"/>
          <w:spacing w:val="-2"/>
          <w:position w:val="19"/>
          <w:sz w:val="24"/>
          <w:szCs w:val="24"/>
        </w:rPr>
        <w:t>（6）磋商过程中，若出现本评审方法以外的特殊情况时，将暂停评审，待磋商</w:t>
      </w:r>
    </w:p>
    <w:p>
      <w:pPr>
        <w:spacing w:line="220" w:lineRule="auto"/>
        <w:ind w:left="6"/>
        <w:rPr>
          <w:rFonts w:hint="eastAsia" w:ascii="宋体" w:hAnsi="宋体" w:eastAsia="宋体" w:cs="宋体"/>
          <w:sz w:val="24"/>
          <w:szCs w:val="24"/>
        </w:rPr>
      </w:pPr>
      <w:r>
        <w:rPr>
          <w:rFonts w:hint="eastAsia" w:ascii="宋体" w:hAnsi="宋体" w:eastAsia="宋体" w:cs="宋体"/>
          <w:spacing w:val="-2"/>
          <w:sz w:val="24"/>
          <w:szCs w:val="24"/>
        </w:rPr>
        <w:t>小组商榷后，再进行评定。</w:t>
      </w:r>
    </w:p>
    <w:p>
      <w:pPr>
        <w:spacing w:before="213" w:line="221" w:lineRule="auto"/>
        <w:ind w:left="5"/>
        <w:outlineLvl w:val="1"/>
        <w:rPr>
          <w:rFonts w:hint="eastAsia" w:ascii="宋体" w:hAnsi="宋体" w:eastAsia="宋体" w:cs="宋体"/>
          <w:sz w:val="24"/>
          <w:szCs w:val="24"/>
        </w:rPr>
      </w:pPr>
      <w:r>
        <w:rPr>
          <w:rFonts w:hint="eastAsia" w:ascii="宋体" w:hAnsi="宋体" w:eastAsia="宋体" w:cs="宋体"/>
          <w:spacing w:val="-2"/>
          <w:sz w:val="24"/>
          <w:szCs w:val="24"/>
          <w14:textOutline w14:w="4358" w14:cap="sq" w14:cmpd="sng">
            <w14:solidFill>
              <w14:srgbClr w14:val="000000"/>
            </w14:solidFill>
            <w14:prstDash w14:val="solid"/>
            <w14:bevel/>
          </w14:textOutline>
        </w:rPr>
        <w:t>7.</w:t>
      </w:r>
      <w:r>
        <w:rPr>
          <w:rFonts w:hint="eastAsia" w:ascii="宋体" w:hAnsi="宋体" w:eastAsia="宋体" w:cs="宋体"/>
          <w:spacing w:val="-2"/>
          <w:sz w:val="24"/>
          <w:szCs w:val="24"/>
        </w:rPr>
        <w:t xml:space="preserve"> </w:t>
      </w:r>
      <w:r>
        <w:rPr>
          <w:rFonts w:hint="eastAsia" w:ascii="宋体" w:hAnsi="宋体" w:eastAsia="宋体" w:cs="宋体"/>
          <w:spacing w:val="-2"/>
          <w:sz w:val="24"/>
          <w:szCs w:val="24"/>
          <w14:textOutline w14:w="4358" w14:cap="sq" w14:cmpd="sng">
            <w14:solidFill>
              <w14:srgbClr w14:val="000000"/>
            </w14:solidFill>
            <w14:prstDash w14:val="solid"/>
            <w14:bevel/>
          </w14:textOutline>
        </w:rPr>
        <w:t>合同授予</w:t>
      </w:r>
    </w:p>
    <w:p>
      <w:pPr>
        <w:spacing w:before="215" w:line="219" w:lineRule="auto"/>
        <w:ind w:left="5"/>
        <w:outlineLvl w:val="2"/>
        <w:rPr>
          <w:rFonts w:hint="eastAsia" w:ascii="宋体" w:hAnsi="宋体" w:eastAsia="宋体" w:cs="宋体"/>
          <w:sz w:val="24"/>
          <w:szCs w:val="24"/>
        </w:rPr>
      </w:pPr>
      <w:r>
        <w:rPr>
          <w:rFonts w:hint="eastAsia" w:ascii="宋体" w:hAnsi="宋体" w:eastAsia="宋体" w:cs="宋体"/>
          <w:spacing w:val="-5"/>
          <w:sz w:val="24"/>
          <w:szCs w:val="24"/>
        </w:rPr>
        <w:t>7.1</w:t>
      </w:r>
      <w:r>
        <w:rPr>
          <w:rFonts w:hint="eastAsia" w:ascii="宋体" w:hAnsi="宋体" w:eastAsia="宋体" w:cs="宋体"/>
          <w:spacing w:val="33"/>
          <w:sz w:val="24"/>
          <w:szCs w:val="24"/>
        </w:rPr>
        <w:t xml:space="preserve"> </w:t>
      </w:r>
      <w:r>
        <w:rPr>
          <w:rFonts w:hint="eastAsia" w:ascii="宋体" w:hAnsi="宋体" w:eastAsia="宋体" w:cs="宋体"/>
          <w:spacing w:val="-5"/>
          <w:sz w:val="24"/>
          <w:szCs w:val="24"/>
        </w:rPr>
        <w:t>中标候选人公示</w:t>
      </w:r>
    </w:p>
    <w:p>
      <w:pPr>
        <w:spacing w:before="214" w:line="385" w:lineRule="auto"/>
        <w:ind w:left="5" w:right="88" w:firstLine="473"/>
        <w:rPr>
          <w:rFonts w:hint="eastAsia" w:ascii="宋体" w:hAnsi="宋体" w:eastAsia="宋体" w:cs="宋体"/>
          <w:sz w:val="24"/>
          <w:szCs w:val="24"/>
        </w:rPr>
      </w:pPr>
      <w:r>
        <w:rPr>
          <w:rFonts w:hint="eastAsia" w:ascii="宋体" w:hAnsi="宋体" w:eastAsia="宋体" w:cs="宋体"/>
          <w:spacing w:val="-1"/>
          <w:sz w:val="24"/>
          <w:szCs w:val="24"/>
        </w:rPr>
        <w:t>采购人在收到评审报告之日起</w:t>
      </w:r>
      <w:r>
        <w:rPr>
          <w:rFonts w:hint="eastAsia" w:ascii="宋体" w:hAnsi="宋体" w:eastAsia="宋体" w:cs="宋体"/>
          <w:spacing w:val="-45"/>
          <w:sz w:val="24"/>
          <w:szCs w:val="24"/>
        </w:rPr>
        <w:t xml:space="preserve"> </w:t>
      </w:r>
      <w:r>
        <w:rPr>
          <w:rFonts w:hint="eastAsia" w:ascii="宋体" w:hAnsi="宋体" w:eastAsia="宋体" w:cs="宋体"/>
          <w:spacing w:val="-1"/>
          <w:sz w:val="24"/>
          <w:szCs w:val="24"/>
        </w:rPr>
        <w:t>5</w:t>
      </w:r>
      <w:r>
        <w:rPr>
          <w:rFonts w:hint="eastAsia" w:ascii="宋体" w:hAnsi="宋体" w:eastAsia="宋体" w:cs="宋体"/>
          <w:spacing w:val="-51"/>
          <w:sz w:val="24"/>
          <w:szCs w:val="24"/>
        </w:rPr>
        <w:t xml:space="preserve"> </w:t>
      </w:r>
      <w:r>
        <w:rPr>
          <w:rFonts w:hint="eastAsia" w:ascii="宋体" w:hAnsi="宋体" w:eastAsia="宋体" w:cs="宋体"/>
          <w:spacing w:val="-1"/>
          <w:sz w:val="24"/>
          <w:szCs w:val="24"/>
        </w:rPr>
        <w:t>个工作日内，在推荐的中标候选人名单中按规</w:t>
      </w:r>
      <w:r>
        <w:rPr>
          <w:rFonts w:hint="eastAsia" w:ascii="宋体" w:hAnsi="宋体" w:eastAsia="宋体" w:cs="宋体"/>
          <w:sz w:val="24"/>
          <w:szCs w:val="24"/>
        </w:rPr>
        <w:t xml:space="preserve"> </w:t>
      </w:r>
      <w:r>
        <w:rPr>
          <w:rFonts w:hint="eastAsia" w:ascii="宋体" w:hAnsi="宋体" w:eastAsia="宋体" w:cs="宋体"/>
          <w:spacing w:val="-1"/>
          <w:sz w:val="24"/>
          <w:szCs w:val="24"/>
        </w:rPr>
        <w:t>定确定中标人，确定中标人后将中标结果进</w:t>
      </w:r>
      <w:r>
        <w:rPr>
          <w:rFonts w:hint="eastAsia" w:ascii="宋体" w:hAnsi="宋体" w:eastAsia="宋体" w:cs="宋体"/>
          <w:spacing w:val="-2"/>
          <w:sz w:val="24"/>
          <w:szCs w:val="24"/>
        </w:rPr>
        <w:t>行公示，中标公告期限为</w:t>
      </w:r>
      <w:r>
        <w:rPr>
          <w:rFonts w:hint="eastAsia" w:ascii="宋体" w:hAnsi="宋体" w:eastAsia="宋体" w:cs="宋体"/>
          <w:spacing w:val="-33"/>
          <w:sz w:val="24"/>
          <w:szCs w:val="24"/>
        </w:rPr>
        <w:t xml:space="preserve"> </w:t>
      </w:r>
      <w:r>
        <w:rPr>
          <w:rFonts w:hint="eastAsia" w:ascii="宋体" w:hAnsi="宋体" w:eastAsia="宋体" w:cs="宋体"/>
          <w:spacing w:val="-2"/>
          <w:sz w:val="24"/>
          <w:szCs w:val="24"/>
        </w:rPr>
        <w:t>1</w:t>
      </w:r>
      <w:r>
        <w:rPr>
          <w:rFonts w:hint="eastAsia" w:ascii="宋体" w:hAnsi="宋体" w:eastAsia="宋体" w:cs="宋体"/>
          <w:spacing w:val="-51"/>
          <w:sz w:val="24"/>
          <w:szCs w:val="24"/>
        </w:rPr>
        <w:t xml:space="preserve"> </w:t>
      </w:r>
      <w:r>
        <w:rPr>
          <w:rFonts w:hint="eastAsia" w:ascii="宋体" w:hAnsi="宋体" w:eastAsia="宋体" w:cs="宋体"/>
          <w:spacing w:val="-2"/>
          <w:sz w:val="24"/>
          <w:szCs w:val="24"/>
        </w:rPr>
        <w:t>个工作日。</w:t>
      </w:r>
    </w:p>
    <w:p>
      <w:pPr>
        <w:spacing w:line="219" w:lineRule="auto"/>
        <w:ind w:left="5"/>
        <w:outlineLvl w:val="2"/>
        <w:rPr>
          <w:rFonts w:hint="eastAsia" w:ascii="宋体" w:hAnsi="宋体" w:eastAsia="宋体" w:cs="宋体"/>
          <w:sz w:val="24"/>
          <w:szCs w:val="24"/>
        </w:rPr>
      </w:pPr>
      <w:r>
        <w:rPr>
          <w:rFonts w:hint="eastAsia" w:ascii="宋体" w:hAnsi="宋体" w:eastAsia="宋体" w:cs="宋体"/>
          <w:spacing w:val="-4"/>
          <w:sz w:val="24"/>
          <w:szCs w:val="24"/>
        </w:rPr>
        <w:t>7.2</w:t>
      </w:r>
      <w:r>
        <w:rPr>
          <w:rFonts w:hint="eastAsia" w:ascii="宋体" w:hAnsi="宋体" w:eastAsia="宋体" w:cs="宋体"/>
          <w:spacing w:val="39"/>
          <w:sz w:val="24"/>
          <w:szCs w:val="24"/>
        </w:rPr>
        <w:t xml:space="preserve"> </w:t>
      </w:r>
      <w:r>
        <w:rPr>
          <w:rFonts w:hint="eastAsia" w:ascii="宋体" w:hAnsi="宋体" w:eastAsia="宋体" w:cs="宋体"/>
          <w:spacing w:val="-4"/>
          <w:sz w:val="24"/>
          <w:szCs w:val="24"/>
        </w:rPr>
        <w:t>中标候选人履约能力审查</w:t>
      </w:r>
    </w:p>
    <w:p>
      <w:pPr>
        <w:spacing w:before="214" w:line="385" w:lineRule="auto"/>
        <w:ind w:right="88" w:firstLine="502"/>
        <w:rPr>
          <w:rFonts w:hint="eastAsia" w:ascii="宋体" w:hAnsi="宋体" w:eastAsia="宋体" w:cs="宋体"/>
          <w:sz w:val="24"/>
          <w:szCs w:val="24"/>
        </w:rPr>
      </w:pPr>
      <w:r>
        <w:rPr>
          <w:rFonts w:hint="eastAsia" w:ascii="宋体" w:hAnsi="宋体" w:eastAsia="宋体" w:cs="宋体"/>
          <w:spacing w:val="-1"/>
          <w:sz w:val="24"/>
          <w:szCs w:val="24"/>
        </w:rPr>
        <w:t>中标候选人的经营、财务状况发生较大变化或存在违法行为，采购人认为可能</w:t>
      </w:r>
      <w:r>
        <w:rPr>
          <w:rFonts w:hint="eastAsia" w:ascii="宋体" w:hAnsi="宋体" w:eastAsia="宋体" w:cs="宋体"/>
          <w:spacing w:val="1"/>
          <w:sz w:val="24"/>
          <w:szCs w:val="24"/>
        </w:rPr>
        <w:t xml:space="preserve"> </w:t>
      </w:r>
      <w:r>
        <w:rPr>
          <w:rFonts w:hint="eastAsia" w:ascii="宋体" w:hAnsi="宋体" w:eastAsia="宋体" w:cs="宋体"/>
          <w:sz w:val="24"/>
          <w:szCs w:val="24"/>
        </w:rPr>
        <w:t>影响其履约能力的，将在发出中标通知书前提请原磋商小</w:t>
      </w:r>
      <w:r>
        <w:rPr>
          <w:rFonts w:hint="eastAsia" w:ascii="宋体" w:hAnsi="宋体" w:eastAsia="宋体" w:cs="宋体"/>
          <w:spacing w:val="-1"/>
          <w:sz w:val="24"/>
          <w:szCs w:val="24"/>
        </w:rPr>
        <w:t>组按照采购文件规定的标</w:t>
      </w:r>
    </w:p>
    <w:p>
      <w:pPr>
        <w:spacing w:line="220" w:lineRule="auto"/>
        <w:ind w:left="1"/>
        <w:rPr>
          <w:rFonts w:hint="eastAsia" w:ascii="宋体" w:hAnsi="宋体" w:eastAsia="宋体" w:cs="宋体"/>
          <w:sz w:val="24"/>
          <w:szCs w:val="24"/>
        </w:rPr>
      </w:pPr>
      <w:r>
        <w:rPr>
          <w:rFonts w:hint="eastAsia" w:ascii="宋体" w:hAnsi="宋体" w:eastAsia="宋体" w:cs="宋体"/>
          <w:spacing w:val="-2"/>
          <w:sz w:val="24"/>
          <w:szCs w:val="24"/>
        </w:rPr>
        <w:t>准和方法进行审查确认。</w:t>
      </w:r>
    </w:p>
    <w:p>
      <w:pPr>
        <w:spacing w:before="213" w:line="220" w:lineRule="auto"/>
        <w:ind w:left="5"/>
        <w:outlineLvl w:val="2"/>
        <w:rPr>
          <w:rFonts w:hint="eastAsia" w:ascii="宋体" w:hAnsi="宋体" w:eastAsia="宋体" w:cs="宋体"/>
          <w:sz w:val="24"/>
          <w:szCs w:val="24"/>
        </w:rPr>
      </w:pPr>
      <w:r>
        <w:rPr>
          <w:rFonts w:hint="eastAsia" w:ascii="宋体" w:hAnsi="宋体" w:eastAsia="宋体" w:cs="宋体"/>
          <w:spacing w:val="-7"/>
          <w:sz w:val="24"/>
          <w:szCs w:val="24"/>
        </w:rPr>
        <w:t>7.3</w:t>
      </w:r>
      <w:r>
        <w:rPr>
          <w:rFonts w:hint="eastAsia" w:ascii="宋体" w:hAnsi="宋体" w:eastAsia="宋体" w:cs="宋体"/>
          <w:spacing w:val="-42"/>
          <w:sz w:val="24"/>
          <w:szCs w:val="24"/>
        </w:rPr>
        <w:t xml:space="preserve"> </w:t>
      </w:r>
      <w:r>
        <w:rPr>
          <w:rFonts w:hint="eastAsia" w:ascii="宋体" w:hAnsi="宋体" w:eastAsia="宋体" w:cs="宋体"/>
          <w:spacing w:val="-7"/>
          <w:sz w:val="24"/>
          <w:szCs w:val="24"/>
        </w:rPr>
        <w:t>定标</w:t>
      </w:r>
    </w:p>
    <w:p>
      <w:pPr>
        <w:spacing w:before="214" w:line="501" w:lineRule="exact"/>
        <w:ind w:left="481"/>
        <w:rPr>
          <w:rFonts w:hint="eastAsia" w:ascii="宋体" w:hAnsi="宋体" w:eastAsia="宋体" w:cs="宋体"/>
          <w:sz w:val="24"/>
          <w:szCs w:val="24"/>
        </w:rPr>
      </w:pPr>
      <w:r>
        <w:rPr>
          <w:rFonts w:hint="eastAsia" w:ascii="宋体" w:hAnsi="宋体" w:eastAsia="宋体" w:cs="宋体"/>
          <w:position w:val="20"/>
          <w:sz w:val="24"/>
          <w:szCs w:val="24"/>
        </w:rPr>
        <w:t>按照供应商须知前附表的规定，采购人或采购人</w:t>
      </w:r>
      <w:r>
        <w:rPr>
          <w:rFonts w:hint="eastAsia" w:ascii="宋体" w:hAnsi="宋体" w:eastAsia="宋体" w:cs="宋体"/>
          <w:spacing w:val="-1"/>
          <w:position w:val="20"/>
          <w:sz w:val="24"/>
          <w:szCs w:val="24"/>
        </w:rPr>
        <w:t>授权的评标委员会依法确定中</w:t>
      </w:r>
    </w:p>
    <w:p>
      <w:pPr>
        <w:spacing w:line="220" w:lineRule="auto"/>
        <w:rPr>
          <w:rFonts w:hint="eastAsia" w:ascii="宋体" w:hAnsi="宋体" w:eastAsia="宋体" w:cs="宋体"/>
          <w:sz w:val="24"/>
          <w:szCs w:val="24"/>
        </w:rPr>
      </w:pPr>
      <w:r>
        <w:rPr>
          <w:rFonts w:hint="eastAsia" w:ascii="宋体" w:hAnsi="宋体" w:eastAsia="宋体" w:cs="宋体"/>
          <w:spacing w:val="-4"/>
          <w:sz w:val="24"/>
          <w:szCs w:val="24"/>
        </w:rPr>
        <w:t>标人。</w:t>
      </w:r>
    </w:p>
    <w:p>
      <w:pPr>
        <w:spacing w:before="213" w:line="220" w:lineRule="auto"/>
        <w:ind w:left="5"/>
        <w:outlineLvl w:val="2"/>
        <w:rPr>
          <w:rFonts w:hint="eastAsia" w:ascii="宋体" w:hAnsi="宋体" w:eastAsia="宋体" w:cs="宋体"/>
          <w:sz w:val="24"/>
          <w:szCs w:val="24"/>
        </w:rPr>
      </w:pPr>
      <w:r>
        <w:rPr>
          <w:rFonts w:hint="eastAsia" w:ascii="宋体" w:hAnsi="宋体" w:eastAsia="宋体" w:cs="宋体"/>
          <w:spacing w:val="-7"/>
          <w:sz w:val="24"/>
          <w:szCs w:val="24"/>
        </w:rPr>
        <w:t>7.4</w:t>
      </w:r>
      <w:r>
        <w:rPr>
          <w:rFonts w:hint="eastAsia" w:ascii="宋体" w:hAnsi="宋体" w:eastAsia="宋体" w:cs="宋体"/>
          <w:spacing w:val="32"/>
          <w:sz w:val="24"/>
          <w:szCs w:val="24"/>
        </w:rPr>
        <w:t xml:space="preserve"> </w:t>
      </w:r>
      <w:r>
        <w:rPr>
          <w:rFonts w:hint="eastAsia" w:ascii="宋体" w:hAnsi="宋体" w:eastAsia="宋体" w:cs="宋体"/>
          <w:spacing w:val="-7"/>
          <w:sz w:val="24"/>
          <w:szCs w:val="24"/>
        </w:rPr>
        <w:t>中标通知</w:t>
      </w:r>
    </w:p>
    <w:p>
      <w:pPr>
        <w:spacing w:before="213" w:line="218" w:lineRule="auto"/>
        <w:ind w:left="479"/>
        <w:rPr>
          <w:rFonts w:hint="eastAsia" w:ascii="宋体" w:hAnsi="宋体" w:eastAsia="宋体" w:cs="宋体"/>
          <w:sz w:val="24"/>
          <w:szCs w:val="24"/>
        </w:rPr>
      </w:pPr>
      <w:r>
        <w:rPr>
          <w:rFonts w:hint="eastAsia" w:ascii="宋体" w:hAnsi="宋体" w:eastAsia="宋体" w:cs="宋体"/>
          <w:spacing w:val="-1"/>
          <w:sz w:val="24"/>
          <w:szCs w:val="24"/>
        </w:rPr>
        <w:t>在中标结果公告时，以书面形式向中标人发出中标通知书。</w:t>
      </w:r>
    </w:p>
    <w:p>
      <w:pPr>
        <w:spacing w:before="219" w:line="220" w:lineRule="auto"/>
        <w:ind w:left="5"/>
        <w:outlineLvl w:val="2"/>
        <w:rPr>
          <w:rFonts w:hint="eastAsia" w:ascii="宋体" w:hAnsi="宋体" w:eastAsia="宋体" w:cs="宋体"/>
          <w:sz w:val="24"/>
          <w:szCs w:val="24"/>
        </w:rPr>
      </w:pPr>
      <w:r>
        <w:rPr>
          <w:rFonts w:hint="eastAsia" w:ascii="宋体" w:hAnsi="宋体" w:eastAsia="宋体" w:cs="宋体"/>
          <w:spacing w:val="-4"/>
          <w:sz w:val="24"/>
          <w:szCs w:val="24"/>
        </w:rPr>
        <w:t>7.5</w:t>
      </w:r>
      <w:r>
        <w:rPr>
          <w:rFonts w:hint="eastAsia" w:ascii="宋体" w:hAnsi="宋体" w:eastAsia="宋体" w:cs="宋体"/>
          <w:spacing w:val="15"/>
          <w:sz w:val="24"/>
          <w:szCs w:val="24"/>
        </w:rPr>
        <w:t xml:space="preserve"> </w:t>
      </w:r>
      <w:r>
        <w:rPr>
          <w:rFonts w:hint="eastAsia" w:ascii="宋体" w:hAnsi="宋体" w:eastAsia="宋体" w:cs="宋体"/>
          <w:spacing w:val="-4"/>
          <w:sz w:val="24"/>
          <w:szCs w:val="24"/>
        </w:rPr>
        <w:t>履约保证金</w:t>
      </w:r>
    </w:p>
    <w:p>
      <w:pPr>
        <w:spacing w:before="213" w:line="219" w:lineRule="auto"/>
        <w:ind w:left="483"/>
        <w:rPr>
          <w:rFonts w:hint="eastAsia" w:ascii="宋体" w:hAnsi="宋体" w:eastAsia="宋体" w:cs="宋体"/>
          <w:sz w:val="24"/>
          <w:szCs w:val="24"/>
        </w:rPr>
      </w:pPr>
      <w:r>
        <w:rPr>
          <w:rFonts w:hint="eastAsia" w:ascii="宋体" w:hAnsi="宋体" w:eastAsia="宋体" w:cs="宋体"/>
          <w:spacing w:val="-2"/>
          <w:sz w:val="24"/>
          <w:szCs w:val="24"/>
        </w:rPr>
        <w:t>见供应商须知前附表。</w:t>
      </w:r>
    </w:p>
    <w:p>
      <w:pPr>
        <w:spacing w:before="215" w:line="221" w:lineRule="auto"/>
        <w:ind w:left="5"/>
        <w:outlineLvl w:val="2"/>
        <w:rPr>
          <w:rFonts w:hint="eastAsia" w:ascii="宋体" w:hAnsi="宋体" w:eastAsia="宋体" w:cs="宋体"/>
          <w:sz w:val="24"/>
          <w:szCs w:val="24"/>
        </w:rPr>
      </w:pPr>
      <w:r>
        <w:rPr>
          <w:rFonts w:hint="eastAsia" w:ascii="宋体" w:hAnsi="宋体" w:eastAsia="宋体" w:cs="宋体"/>
          <w:spacing w:val="-2"/>
          <w:sz w:val="24"/>
          <w:szCs w:val="24"/>
        </w:rPr>
        <w:t>7.6 签订合同</w:t>
      </w:r>
    </w:p>
    <w:p>
      <w:pPr>
        <w:spacing w:line="221" w:lineRule="auto"/>
        <w:rPr>
          <w:rFonts w:hint="eastAsia" w:ascii="宋体" w:hAnsi="宋体" w:eastAsia="宋体" w:cs="宋体"/>
          <w:sz w:val="24"/>
          <w:szCs w:val="24"/>
        </w:rPr>
        <w:sectPr>
          <w:footerReference r:id="rId10" w:type="default"/>
          <w:pgSz w:w="11906" w:h="16839"/>
          <w:pgMar w:top="1431" w:right="1588" w:bottom="1156" w:left="1598" w:header="0" w:footer="994" w:gutter="0"/>
          <w:pgNumType w:fmt="numberInDash"/>
          <w:cols w:space="720" w:num="1"/>
        </w:sectPr>
      </w:pPr>
    </w:p>
    <w:p>
      <w:pPr>
        <w:spacing w:before="202" w:line="385" w:lineRule="auto"/>
        <w:ind w:right="61" w:firstLine="487"/>
        <w:rPr>
          <w:rFonts w:hint="eastAsia" w:ascii="宋体" w:hAnsi="宋体" w:eastAsia="宋体" w:cs="宋体"/>
          <w:sz w:val="24"/>
          <w:szCs w:val="24"/>
        </w:rPr>
      </w:pPr>
      <w:r>
        <w:rPr>
          <w:rFonts w:hint="eastAsia" w:ascii="宋体" w:hAnsi="宋体" w:eastAsia="宋体" w:cs="宋体"/>
          <w:spacing w:val="-3"/>
          <w:sz w:val="24"/>
          <w:szCs w:val="24"/>
        </w:rPr>
        <w:t>7.6.1 采购人和中标人应当在中标通知书发出之日起</w:t>
      </w:r>
      <w:r>
        <w:rPr>
          <w:rFonts w:hint="eastAsia" w:ascii="宋体" w:hAnsi="宋体" w:eastAsia="宋体" w:cs="宋体"/>
          <w:spacing w:val="-46"/>
          <w:sz w:val="24"/>
          <w:szCs w:val="24"/>
        </w:rPr>
        <w:t xml:space="preserve"> </w:t>
      </w:r>
      <w:r>
        <w:rPr>
          <w:rFonts w:hint="eastAsia" w:ascii="宋体" w:hAnsi="宋体" w:eastAsia="宋体" w:cs="宋体"/>
          <w:spacing w:val="-3"/>
          <w:sz w:val="24"/>
          <w:szCs w:val="24"/>
        </w:rPr>
        <w:t>30 日内，根据</w:t>
      </w:r>
      <w:r>
        <w:rPr>
          <w:rFonts w:hint="eastAsia" w:ascii="宋体" w:hAnsi="宋体" w:eastAsia="宋体" w:cs="宋体"/>
          <w:spacing w:val="-4"/>
          <w:sz w:val="24"/>
          <w:szCs w:val="24"/>
        </w:rPr>
        <w:t>采购文件和</w:t>
      </w:r>
      <w:r>
        <w:rPr>
          <w:rFonts w:hint="eastAsia" w:ascii="宋体" w:hAnsi="宋体" w:eastAsia="宋体" w:cs="宋体"/>
          <w:sz w:val="24"/>
          <w:szCs w:val="24"/>
        </w:rPr>
        <w:t xml:space="preserve"> </w:t>
      </w:r>
      <w:r>
        <w:rPr>
          <w:rFonts w:hint="eastAsia" w:ascii="宋体" w:hAnsi="宋体" w:eastAsia="宋体" w:cs="宋体"/>
          <w:spacing w:val="-1"/>
          <w:sz w:val="24"/>
          <w:szCs w:val="24"/>
        </w:rPr>
        <w:t xml:space="preserve">中标人的响应文件订立书面合同。中标人无正当理由拒签合同，在签订合同时向采 </w:t>
      </w:r>
      <w:r>
        <w:rPr>
          <w:rFonts w:hint="eastAsia" w:ascii="宋体" w:hAnsi="宋体" w:eastAsia="宋体" w:cs="宋体"/>
          <w:sz w:val="24"/>
          <w:szCs w:val="24"/>
        </w:rPr>
        <w:t>购人提出附加条件，或者不按照采购文件要求提交履约保证金</w:t>
      </w:r>
      <w:r>
        <w:rPr>
          <w:rFonts w:hint="eastAsia" w:ascii="宋体" w:hAnsi="宋体" w:eastAsia="宋体" w:cs="宋体"/>
          <w:spacing w:val="-1"/>
          <w:sz w:val="24"/>
          <w:szCs w:val="24"/>
        </w:rPr>
        <w:t>的，采购人有权取消</w:t>
      </w:r>
    </w:p>
    <w:p>
      <w:pPr>
        <w:spacing w:line="218" w:lineRule="auto"/>
        <w:ind w:left="2"/>
        <w:rPr>
          <w:rFonts w:hint="eastAsia" w:ascii="宋体" w:hAnsi="宋体" w:eastAsia="宋体" w:cs="宋体"/>
          <w:sz w:val="24"/>
          <w:szCs w:val="24"/>
        </w:rPr>
      </w:pPr>
      <w:r>
        <w:rPr>
          <w:rFonts w:hint="eastAsia" w:ascii="宋体" w:hAnsi="宋体" w:eastAsia="宋体" w:cs="宋体"/>
          <w:spacing w:val="-1"/>
          <w:sz w:val="24"/>
          <w:szCs w:val="24"/>
        </w:rPr>
        <w:t>其中标资格，给采购人造成的损失，中标人还应予以赔偿。</w:t>
      </w:r>
    </w:p>
    <w:p>
      <w:pPr>
        <w:spacing w:before="215" w:line="499" w:lineRule="exact"/>
        <w:jc w:val="right"/>
        <w:rPr>
          <w:rFonts w:hint="eastAsia" w:ascii="宋体" w:hAnsi="宋体" w:eastAsia="宋体" w:cs="宋体"/>
          <w:sz w:val="24"/>
          <w:szCs w:val="24"/>
        </w:rPr>
      </w:pPr>
      <w:r>
        <w:rPr>
          <w:rFonts w:hint="eastAsia" w:ascii="宋体" w:hAnsi="宋体" w:eastAsia="宋体" w:cs="宋体"/>
          <w:spacing w:val="-3"/>
          <w:position w:val="19"/>
          <w:sz w:val="24"/>
          <w:szCs w:val="24"/>
        </w:rPr>
        <w:t>7.6.2 发出中标通知书后，采购人无正当理由拒签合同，给中标人造成损失的，</w:t>
      </w:r>
    </w:p>
    <w:p>
      <w:pPr>
        <w:spacing w:line="219" w:lineRule="auto"/>
        <w:rPr>
          <w:rFonts w:hint="eastAsia" w:ascii="宋体" w:hAnsi="宋体" w:eastAsia="宋体" w:cs="宋体"/>
          <w:sz w:val="24"/>
          <w:szCs w:val="24"/>
        </w:rPr>
      </w:pPr>
      <w:r>
        <w:rPr>
          <w:rFonts w:hint="eastAsia" w:ascii="宋体" w:hAnsi="宋体" w:eastAsia="宋体" w:cs="宋体"/>
          <w:spacing w:val="-2"/>
          <w:sz w:val="24"/>
          <w:szCs w:val="24"/>
        </w:rPr>
        <w:t>还应当赔偿损失。</w:t>
      </w:r>
    </w:p>
    <w:p>
      <w:pPr>
        <w:spacing w:before="216" w:line="500" w:lineRule="exact"/>
        <w:ind w:right="61"/>
        <w:jc w:val="right"/>
        <w:outlineLvl w:val="3"/>
        <w:rPr>
          <w:rFonts w:hint="eastAsia" w:ascii="宋体" w:hAnsi="宋体" w:eastAsia="宋体" w:cs="宋体"/>
          <w:sz w:val="24"/>
          <w:szCs w:val="24"/>
        </w:rPr>
      </w:pPr>
      <w:r>
        <w:rPr>
          <w:rFonts w:hint="eastAsia" w:ascii="宋体" w:hAnsi="宋体" w:eastAsia="宋体" w:cs="宋体"/>
          <w:spacing w:val="-3"/>
          <w:position w:val="19"/>
          <w:sz w:val="24"/>
          <w:szCs w:val="24"/>
        </w:rPr>
        <w:t>7.6.3</w:t>
      </w:r>
      <w:r>
        <w:rPr>
          <w:rFonts w:hint="eastAsia" w:ascii="宋体" w:hAnsi="宋体" w:eastAsia="宋体" w:cs="宋体"/>
          <w:spacing w:val="-50"/>
          <w:position w:val="19"/>
          <w:sz w:val="24"/>
          <w:szCs w:val="24"/>
        </w:rPr>
        <w:t xml:space="preserve"> </w:t>
      </w:r>
      <w:r>
        <w:rPr>
          <w:rFonts w:hint="eastAsia" w:ascii="宋体" w:hAnsi="宋体" w:eastAsia="宋体" w:cs="宋体"/>
          <w:spacing w:val="-3"/>
          <w:position w:val="19"/>
          <w:sz w:val="24"/>
          <w:szCs w:val="24"/>
        </w:rPr>
        <w:t>联合体中标的，联合体各方应当共同与采购人签订合同，</w:t>
      </w:r>
      <w:r>
        <w:rPr>
          <w:rFonts w:hint="eastAsia" w:ascii="宋体" w:hAnsi="宋体" w:eastAsia="宋体" w:cs="宋体"/>
          <w:spacing w:val="-4"/>
          <w:position w:val="19"/>
          <w:sz w:val="24"/>
          <w:szCs w:val="24"/>
        </w:rPr>
        <w:t>就中标项目向采</w:t>
      </w:r>
    </w:p>
    <w:p>
      <w:pPr>
        <w:spacing w:line="219" w:lineRule="auto"/>
        <w:rPr>
          <w:rFonts w:hint="eastAsia" w:ascii="宋体" w:hAnsi="宋体" w:eastAsia="宋体" w:cs="宋体"/>
          <w:sz w:val="24"/>
          <w:szCs w:val="24"/>
        </w:rPr>
      </w:pPr>
      <w:r>
        <w:rPr>
          <w:rFonts w:hint="eastAsia" w:ascii="宋体" w:hAnsi="宋体" w:eastAsia="宋体" w:cs="宋体"/>
          <w:spacing w:val="-1"/>
          <w:sz w:val="24"/>
          <w:szCs w:val="24"/>
        </w:rPr>
        <w:t>购人承担连带责任。</w:t>
      </w:r>
    </w:p>
    <w:p>
      <w:pPr>
        <w:spacing w:before="214" w:line="219" w:lineRule="auto"/>
        <w:ind w:left="2"/>
        <w:outlineLvl w:val="1"/>
        <w:rPr>
          <w:rFonts w:hint="eastAsia" w:ascii="宋体" w:hAnsi="宋体" w:eastAsia="宋体" w:cs="宋体"/>
          <w:sz w:val="24"/>
          <w:szCs w:val="24"/>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t>8.纪律和监督</w:t>
      </w:r>
    </w:p>
    <w:p>
      <w:pPr>
        <w:spacing w:before="216" w:line="219" w:lineRule="auto"/>
        <w:ind w:left="2"/>
        <w:outlineLvl w:val="2"/>
        <w:rPr>
          <w:rFonts w:hint="eastAsia" w:ascii="宋体" w:hAnsi="宋体" w:eastAsia="宋体" w:cs="宋体"/>
          <w:sz w:val="24"/>
          <w:szCs w:val="24"/>
        </w:rPr>
      </w:pPr>
      <w:r>
        <w:rPr>
          <w:rFonts w:hint="eastAsia" w:ascii="宋体" w:hAnsi="宋体" w:eastAsia="宋体" w:cs="宋体"/>
          <w:spacing w:val="-1"/>
          <w:sz w:val="24"/>
          <w:szCs w:val="24"/>
        </w:rPr>
        <w:t>8.1 对采购人的纪律要求</w:t>
      </w:r>
    </w:p>
    <w:p>
      <w:pPr>
        <w:spacing w:before="215" w:line="500" w:lineRule="exact"/>
        <w:ind w:left="480"/>
        <w:rPr>
          <w:rFonts w:hint="eastAsia" w:ascii="宋体" w:hAnsi="宋体" w:eastAsia="宋体" w:cs="宋体"/>
          <w:sz w:val="24"/>
          <w:szCs w:val="24"/>
        </w:rPr>
      </w:pPr>
      <w:r>
        <w:rPr>
          <w:rFonts w:hint="eastAsia" w:ascii="宋体" w:hAnsi="宋体" w:eastAsia="宋体" w:cs="宋体"/>
          <w:position w:val="19"/>
          <w:sz w:val="24"/>
          <w:szCs w:val="24"/>
        </w:rPr>
        <w:t>采购人不得泄露招标投标活动中应当保密的情况和资料</w:t>
      </w:r>
      <w:r>
        <w:rPr>
          <w:rFonts w:hint="eastAsia" w:ascii="宋体" w:hAnsi="宋体" w:eastAsia="宋体" w:cs="宋体"/>
          <w:spacing w:val="-1"/>
          <w:position w:val="19"/>
          <w:sz w:val="24"/>
          <w:szCs w:val="24"/>
        </w:rPr>
        <w:t>，不得与供应商串通损</w:t>
      </w:r>
    </w:p>
    <w:p>
      <w:pPr>
        <w:spacing w:line="218" w:lineRule="auto"/>
        <w:ind w:left="6"/>
        <w:rPr>
          <w:rFonts w:hint="eastAsia" w:ascii="宋体" w:hAnsi="宋体" w:eastAsia="宋体" w:cs="宋体"/>
          <w:sz w:val="24"/>
          <w:szCs w:val="24"/>
        </w:rPr>
      </w:pPr>
      <w:r>
        <w:rPr>
          <w:rFonts w:hint="eastAsia" w:ascii="宋体" w:hAnsi="宋体" w:eastAsia="宋体" w:cs="宋体"/>
          <w:spacing w:val="-1"/>
          <w:sz w:val="24"/>
          <w:szCs w:val="24"/>
        </w:rPr>
        <w:t>害国家利益、社会公共利益或者他人合法权益。</w:t>
      </w:r>
    </w:p>
    <w:p>
      <w:pPr>
        <w:spacing w:before="217" w:line="219" w:lineRule="auto"/>
        <w:ind w:left="2"/>
        <w:outlineLvl w:val="2"/>
        <w:rPr>
          <w:rFonts w:hint="eastAsia" w:ascii="宋体" w:hAnsi="宋体" w:eastAsia="宋体" w:cs="宋体"/>
          <w:sz w:val="24"/>
          <w:szCs w:val="24"/>
        </w:rPr>
      </w:pPr>
      <w:r>
        <w:rPr>
          <w:rFonts w:hint="eastAsia" w:ascii="宋体" w:hAnsi="宋体" w:eastAsia="宋体" w:cs="宋体"/>
          <w:spacing w:val="-1"/>
          <w:sz w:val="24"/>
          <w:szCs w:val="24"/>
        </w:rPr>
        <w:t>8.2 对供应商的纪律要求</w:t>
      </w:r>
    </w:p>
    <w:p>
      <w:pPr>
        <w:spacing w:before="215" w:line="385" w:lineRule="auto"/>
        <w:ind w:left="3" w:right="150" w:firstLine="478"/>
        <w:jc w:val="both"/>
        <w:rPr>
          <w:rFonts w:hint="eastAsia" w:ascii="宋体" w:hAnsi="宋体" w:eastAsia="宋体" w:cs="宋体"/>
          <w:sz w:val="24"/>
          <w:szCs w:val="24"/>
        </w:rPr>
      </w:pPr>
      <w:r>
        <w:rPr>
          <w:rFonts w:hint="eastAsia" w:ascii="宋体" w:hAnsi="宋体" w:eastAsia="宋体" w:cs="宋体"/>
          <w:sz w:val="24"/>
          <w:szCs w:val="24"/>
        </w:rPr>
        <w:t>供应商不得相互串通投标或者与采购人串通投标，不</w:t>
      </w:r>
      <w:r>
        <w:rPr>
          <w:rFonts w:hint="eastAsia" w:ascii="宋体" w:hAnsi="宋体" w:eastAsia="宋体" w:cs="宋体"/>
          <w:spacing w:val="-1"/>
          <w:sz w:val="24"/>
          <w:szCs w:val="24"/>
        </w:rPr>
        <w:t>得向采购人或者磋商小组</w:t>
      </w:r>
      <w:r>
        <w:rPr>
          <w:rFonts w:hint="eastAsia" w:ascii="宋体" w:hAnsi="宋体" w:eastAsia="宋体" w:cs="宋体"/>
          <w:sz w:val="24"/>
          <w:szCs w:val="24"/>
        </w:rPr>
        <w:t xml:space="preserve"> 成员行贿谋取中标，不得以他人名义投标或者以其他</w:t>
      </w:r>
      <w:r>
        <w:rPr>
          <w:rFonts w:hint="eastAsia" w:ascii="宋体" w:hAnsi="宋体" w:eastAsia="宋体" w:cs="宋体"/>
          <w:spacing w:val="-1"/>
          <w:sz w:val="24"/>
          <w:szCs w:val="24"/>
        </w:rPr>
        <w:t>方式弄虚作假骗取中标；供应</w:t>
      </w:r>
    </w:p>
    <w:p>
      <w:pPr>
        <w:spacing w:before="1" w:line="218" w:lineRule="auto"/>
        <w:ind w:left="6"/>
        <w:rPr>
          <w:rFonts w:hint="eastAsia" w:ascii="宋体" w:hAnsi="宋体" w:eastAsia="宋体" w:cs="宋体"/>
          <w:sz w:val="24"/>
          <w:szCs w:val="24"/>
        </w:rPr>
      </w:pPr>
      <w:r>
        <w:rPr>
          <w:rFonts w:hint="eastAsia" w:ascii="宋体" w:hAnsi="宋体" w:eastAsia="宋体" w:cs="宋体"/>
          <w:spacing w:val="-1"/>
          <w:sz w:val="24"/>
          <w:szCs w:val="24"/>
        </w:rPr>
        <w:t>商不得以任何方式干扰、影响评审工作。</w:t>
      </w:r>
    </w:p>
    <w:p>
      <w:pPr>
        <w:spacing w:before="215" w:line="219" w:lineRule="auto"/>
        <w:ind w:left="2"/>
        <w:outlineLvl w:val="2"/>
        <w:rPr>
          <w:rFonts w:hint="eastAsia" w:ascii="宋体" w:hAnsi="宋体" w:eastAsia="宋体" w:cs="宋体"/>
          <w:sz w:val="24"/>
          <w:szCs w:val="24"/>
        </w:rPr>
      </w:pPr>
      <w:r>
        <w:rPr>
          <w:rFonts w:hint="eastAsia" w:ascii="宋体" w:hAnsi="宋体" w:eastAsia="宋体" w:cs="宋体"/>
          <w:spacing w:val="-1"/>
          <w:sz w:val="24"/>
          <w:szCs w:val="24"/>
        </w:rPr>
        <w:t>8.3 对磋商小组成员的纪律要求</w:t>
      </w:r>
    </w:p>
    <w:p>
      <w:pPr>
        <w:spacing w:before="213" w:line="385" w:lineRule="auto"/>
        <w:ind w:right="150" w:firstLine="480"/>
        <w:rPr>
          <w:rFonts w:hint="eastAsia" w:ascii="宋体" w:hAnsi="宋体" w:eastAsia="宋体" w:cs="宋体"/>
          <w:sz w:val="24"/>
          <w:szCs w:val="24"/>
        </w:rPr>
      </w:pPr>
      <w:r>
        <w:rPr>
          <w:rFonts w:hint="eastAsia" w:ascii="宋体" w:hAnsi="宋体" w:eastAsia="宋体" w:cs="宋体"/>
          <w:sz w:val="24"/>
          <w:szCs w:val="24"/>
        </w:rPr>
        <w:t>磋商小组成员不得收受他人的财物或者其他好处，不得</w:t>
      </w:r>
      <w:r>
        <w:rPr>
          <w:rFonts w:hint="eastAsia" w:ascii="宋体" w:hAnsi="宋体" w:eastAsia="宋体" w:cs="宋体"/>
          <w:spacing w:val="-1"/>
          <w:sz w:val="24"/>
          <w:szCs w:val="24"/>
        </w:rPr>
        <w:t>向他人透露对响应文件</w:t>
      </w:r>
      <w:r>
        <w:rPr>
          <w:rFonts w:hint="eastAsia" w:ascii="宋体" w:hAnsi="宋体" w:eastAsia="宋体" w:cs="宋体"/>
          <w:sz w:val="24"/>
          <w:szCs w:val="24"/>
        </w:rPr>
        <w:t xml:space="preserve"> 的评审和比较、中标候选人的推荐情况以及评审有关的其他</w:t>
      </w:r>
      <w:r>
        <w:rPr>
          <w:rFonts w:hint="eastAsia" w:ascii="宋体" w:hAnsi="宋体" w:eastAsia="宋体" w:cs="宋体"/>
          <w:spacing w:val="-1"/>
          <w:sz w:val="24"/>
          <w:szCs w:val="24"/>
        </w:rPr>
        <w:t>情况。在评审活动中，</w:t>
      </w:r>
      <w:r>
        <w:rPr>
          <w:rFonts w:hint="eastAsia" w:ascii="宋体" w:hAnsi="宋体" w:eastAsia="宋体" w:cs="宋体"/>
          <w:sz w:val="24"/>
          <w:szCs w:val="24"/>
        </w:rPr>
        <w:t xml:space="preserve"> 磋商小组成员应当客观、公正地履行职责，遵守职业道德，</w:t>
      </w:r>
      <w:r>
        <w:rPr>
          <w:rFonts w:hint="eastAsia" w:ascii="宋体" w:hAnsi="宋体" w:eastAsia="宋体" w:cs="宋体"/>
          <w:spacing w:val="-1"/>
          <w:sz w:val="24"/>
          <w:szCs w:val="24"/>
        </w:rPr>
        <w:t>不得擅离职守，影响评</w:t>
      </w:r>
    </w:p>
    <w:p>
      <w:pPr>
        <w:spacing w:before="1" w:line="218" w:lineRule="auto"/>
        <w:ind w:left="14"/>
        <w:rPr>
          <w:rFonts w:hint="eastAsia" w:ascii="宋体" w:hAnsi="宋体" w:eastAsia="宋体" w:cs="宋体"/>
          <w:sz w:val="24"/>
          <w:szCs w:val="24"/>
        </w:rPr>
      </w:pPr>
      <w:r>
        <w:rPr>
          <w:rFonts w:hint="eastAsia" w:ascii="宋体" w:hAnsi="宋体" w:eastAsia="宋体" w:cs="宋体"/>
          <w:spacing w:val="-1"/>
          <w:sz w:val="24"/>
          <w:szCs w:val="24"/>
        </w:rPr>
        <w:t>审程序正常进行，不得使用采购文件没有规定的评审因素和标准进行评审。</w:t>
      </w:r>
    </w:p>
    <w:p>
      <w:pPr>
        <w:spacing w:before="218" w:line="219" w:lineRule="auto"/>
        <w:ind w:left="2"/>
        <w:outlineLvl w:val="2"/>
        <w:rPr>
          <w:rFonts w:hint="eastAsia" w:ascii="宋体" w:hAnsi="宋体" w:eastAsia="宋体" w:cs="宋体"/>
          <w:sz w:val="24"/>
          <w:szCs w:val="24"/>
        </w:rPr>
      </w:pPr>
      <w:r>
        <w:rPr>
          <w:rFonts w:hint="eastAsia" w:ascii="宋体" w:hAnsi="宋体" w:eastAsia="宋体" w:cs="宋体"/>
          <w:spacing w:val="-1"/>
          <w:sz w:val="24"/>
          <w:szCs w:val="24"/>
        </w:rPr>
        <w:t>8.4 对与评审活动有关的工作人员的纪律要求</w:t>
      </w:r>
    </w:p>
    <w:p>
      <w:pPr>
        <w:spacing w:before="213" w:line="385" w:lineRule="auto"/>
        <w:ind w:left="7" w:right="150" w:firstLine="479"/>
        <w:jc w:val="both"/>
        <w:rPr>
          <w:rFonts w:hint="eastAsia" w:ascii="宋体" w:hAnsi="宋体" w:eastAsia="宋体" w:cs="宋体"/>
          <w:sz w:val="24"/>
          <w:szCs w:val="24"/>
        </w:rPr>
      </w:pPr>
      <w:r>
        <w:rPr>
          <w:rFonts w:hint="eastAsia" w:ascii="宋体" w:hAnsi="宋体" w:eastAsia="宋体" w:cs="宋体"/>
          <w:spacing w:val="-1"/>
          <w:sz w:val="24"/>
          <w:szCs w:val="24"/>
        </w:rPr>
        <w:t>与评审活动有关的工作人员不得收受他人的财物或者其他好处，不得向他人透</w:t>
      </w:r>
      <w:r>
        <w:rPr>
          <w:rFonts w:hint="eastAsia" w:ascii="宋体" w:hAnsi="宋体" w:eastAsia="宋体" w:cs="宋体"/>
          <w:spacing w:val="18"/>
          <w:sz w:val="24"/>
          <w:szCs w:val="24"/>
        </w:rPr>
        <w:t xml:space="preserve"> </w:t>
      </w:r>
      <w:r>
        <w:rPr>
          <w:rFonts w:hint="eastAsia" w:ascii="宋体" w:hAnsi="宋体" w:eastAsia="宋体" w:cs="宋体"/>
          <w:sz w:val="24"/>
          <w:szCs w:val="24"/>
        </w:rPr>
        <w:t>露对响应文件的评审和比较、中标候选人的</w:t>
      </w:r>
      <w:r>
        <w:rPr>
          <w:rFonts w:hint="eastAsia" w:ascii="宋体" w:hAnsi="宋体" w:eastAsia="宋体" w:cs="宋体"/>
          <w:spacing w:val="-1"/>
          <w:sz w:val="24"/>
          <w:szCs w:val="24"/>
        </w:rPr>
        <w:t>推荐情况以及评审有关的其他情况。在</w:t>
      </w:r>
    </w:p>
    <w:p>
      <w:pPr>
        <w:spacing w:before="1" w:line="219" w:lineRule="auto"/>
        <w:rPr>
          <w:rFonts w:hint="eastAsia" w:ascii="宋体" w:hAnsi="宋体" w:eastAsia="宋体" w:cs="宋体"/>
          <w:sz w:val="24"/>
          <w:szCs w:val="24"/>
        </w:rPr>
      </w:pPr>
      <w:r>
        <w:rPr>
          <w:rFonts w:hint="eastAsia" w:ascii="宋体" w:hAnsi="宋体" w:eastAsia="宋体" w:cs="宋体"/>
          <w:sz w:val="24"/>
          <w:szCs w:val="24"/>
        </w:rPr>
        <w:t>评审活动中，与评审活动有关的工作人员不得擅离职守，影</w:t>
      </w:r>
      <w:r>
        <w:rPr>
          <w:rFonts w:hint="eastAsia" w:ascii="宋体" w:hAnsi="宋体" w:eastAsia="宋体" w:cs="宋体"/>
          <w:spacing w:val="-1"/>
          <w:sz w:val="24"/>
          <w:szCs w:val="24"/>
        </w:rPr>
        <w:t>响评审程序正常进行。</w:t>
      </w:r>
    </w:p>
    <w:p>
      <w:pPr>
        <w:spacing w:before="214" w:line="220" w:lineRule="auto"/>
        <w:ind w:left="2"/>
        <w:outlineLvl w:val="2"/>
        <w:rPr>
          <w:rFonts w:hint="eastAsia" w:ascii="宋体" w:hAnsi="宋体" w:eastAsia="宋体" w:cs="宋体"/>
          <w:sz w:val="24"/>
          <w:szCs w:val="24"/>
        </w:rPr>
      </w:pPr>
      <w:r>
        <w:rPr>
          <w:rFonts w:hint="eastAsia" w:ascii="宋体" w:hAnsi="宋体" w:eastAsia="宋体" w:cs="宋体"/>
          <w:spacing w:val="-5"/>
          <w:sz w:val="24"/>
          <w:szCs w:val="24"/>
        </w:rPr>
        <w:t>8.5</w:t>
      </w:r>
      <w:r>
        <w:rPr>
          <w:rFonts w:hint="eastAsia" w:ascii="宋体" w:hAnsi="宋体" w:eastAsia="宋体" w:cs="宋体"/>
          <w:spacing w:val="13"/>
          <w:sz w:val="24"/>
          <w:szCs w:val="24"/>
        </w:rPr>
        <w:t xml:space="preserve"> </w:t>
      </w:r>
      <w:r>
        <w:rPr>
          <w:rFonts w:hint="eastAsia" w:ascii="宋体" w:hAnsi="宋体" w:eastAsia="宋体" w:cs="宋体"/>
          <w:spacing w:val="-5"/>
          <w:sz w:val="24"/>
          <w:szCs w:val="24"/>
        </w:rPr>
        <w:t>投诉</w:t>
      </w:r>
    </w:p>
    <w:p>
      <w:pPr>
        <w:spacing w:before="213" w:line="219" w:lineRule="auto"/>
        <w:ind w:left="482"/>
        <w:outlineLvl w:val="3"/>
        <w:rPr>
          <w:rFonts w:hint="eastAsia" w:ascii="宋体" w:hAnsi="宋体" w:eastAsia="宋体" w:cs="宋体"/>
          <w:sz w:val="24"/>
          <w:szCs w:val="24"/>
        </w:rPr>
      </w:pPr>
      <w:r>
        <w:rPr>
          <w:rFonts w:hint="eastAsia" w:ascii="宋体" w:hAnsi="宋体" w:eastAsia="宋体" w:cs="宋体"/>
          <w:sz w:val="24"/>
          <w:szCs w:val="24"/>
        </w:rPr>
        <w:t>8.5.1 质疑供应商对采购人、采购代理机构的答复</w:t>
      </w:r>
      <w:r>
        <w:rPr>
          <w:rFonts w:hint="eastAsia" w:ascii="宋体" w:hAnsi="宋体" w:eastAsia="宋体" w:cs="宋体"/>
          <w:spacing w:val="-1"/>
          <w:sz w:val="24"/>
          <w:szCs w:val="24"/>
        </w:rPr>
        <w:t>不满意，或者采购人、采购</w:t>
      </w:r>
    </w:p>
    <w:p>
      <w:pPr>
        <w:spacing w:line="219" w:lineRule="auto"/>
        <w:rPr>
          <w:rFonts w:hint="eastAsia" w:ascii="宋体" w:hAnsi="宋体" w:eastAsia="宋体" w:cs="宋体"/>
          <w:sz w:val="24"/>
          <w:szCs w:val="24"/>
        </w:rPr>
        <w:sectPr>
          <w:footerReference r:id="rId11" w:type="default"/>
          <w:pgSz w:w="11906" w:h="16839"/>
          <w:pgMar w:top="1431" w:right="1526" w:bottom="1156" w:left="1596" w:header="0" w:footer="994"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204" w:line="499" w:lineRule="exact"/>
        <w:jc w:val="left"/>
        <w:textAlignment w:val="baseline"/>
        <w:rPr>
          <w:rFonts w:hint="eastAsia" w:ascii="宋体" w:hAnsi="宋体" w:eastAsia="宋体" w:cs="宋体"/>
          <w:sz w:val="24"/>
          <w:szCs w:val="24"/>
        </w:rPr>
      </w:pPr>
      <w:r>
        <w:rPr>
          <w:rFonts w:hint="eastAsia" w:ascii="宋体" w:hAnsi="宋体" w:eastAsia="宋体" w:cs="宋体"/>
          <w:spacing w:val="-2"/>
          <w:position w:val="19"/>
          <w:sz w:val="24"/>
          <w:szCs w:val="24"/>
        </w:rPr>
        <w:t>代理机构未在规定时间内作出答复的，可以在答复期满后</w:t>
      </w:r>
      <w:r>
        <w:rPr>
          <w:rFonts w:hint="eastAsia" w:ascii="宋体" w:hAnsi="宋体" w:eastAsia="宋体" w:cs="宋体"/>
          <w:spacing w:val="-32"/>
          <w:position w:val="19"/>
          <w:sz w:val="24"/>
          <w:szCs w:val="24"/>
        </w:rPr>
        <w:t xml:space="preserve"> </w:t>
      </w:r>
      <w:r>
        <w:rPr>
          <w:rFonts w:hint="eastAsia" w:ascii="宋体" w:hAnsi="宋体" w:eastAsia="宋体" w:cs="宋体"/>
          <w:spacing w:val="-2"/>
          <w:position w:val="19"/>
          <w:sz w:val="24"/>
          <w:szCs w:val="24"/>
        </w:rPr>
        <w:t>15</w:t>
      </w:r>
      <w:r>
        <w:rPr>
          <w:rFonts w:hint="eastAsia" w:ascii="宋体" w:hAnsi="宋体" w:eastAsia="宋体" w:cs="宋体"/>
          <w:spacing w:val="-51"/>
          <w:position w:val="19"/>
          <w:sz w:val="24"/>
          <w:szCs w:val="24"/>
        </w:rPr>
        <w:t xml:space="preserve"> </w:t>
      </w:r>
      <w:r>
        <w:rPr>
          <w:rFonts w:hint="eastAsia" w:ascii="宋体" w:hAnsi="宋体" w:eastAsia="宋体" w:cs="宋体"/>
          <w:spacing w:val="-2"/>
          <w:position w:val="19"/>
          <w:sz w:val="24"/>
          <w:szCs w:val="24"/>
        </w:rPr>
        <w:t>个工作日内向</w:t>
      </w:r>
      <w:r>
        <w:rPr>
          <w:rFonts w:hint="eastAsia" w:ascii="宋体" w:hAnsi="宋体" w:eastAsia="宋体" w:cs="宋体"/>
          <w:spacing w:val="-3"/>
          <w:position w:val="19"/>
          <w:sz w:val="24"/>
          <w:szCs w:val="24"/>
        </w:rPr>
        <w:t>本级财政</w:t>
      </w:r>
      <w:r>
        <w:rPr>
          <w:rFonts w:hint="eastAsia" w:ascii="宋体" w:hAnsi="宋体" w:eastAsia="宋体" w:cs="宋体"/>
          <w:spacing w:val="-3"/>
          <w:position w:val="19"/>
          <w:sz w:val="24"/>
          <w:szCs w:val="24"/>
          <w:lang w:eastAsia="zh-CN"/>
        </w:rPr>
        <w:t>部门提起投诉。投诉应当有明确的请求和必要的证明材料。</w:t>
      </w:r>
    </w:p>
    <w:p>
      <w:pPr>
        <w:spacing w:before="214" w:line="385" w:lineRule="auto"/>
        <w:ind w:left="20" w:right="88" w:firstLine="461"/>
        <w:jc w:val="both"/>
        <w:rPr>
          <w:rFonts w:hint="eastAsia" w:ascii="宋体" w:hAnsi="宋体" w:eastAsia="宋体" w:cs="宋体"/>
          <w:sz w:val="24"/>
          <w:szCs w:val="24"/>
        </w:rPr>
      </w:pPr>
      <w:r>
        <w:rPr>
          <w:rFonts w:hint="eastAsia" w:ascii="宋体" w:hAnsi="宋体" w:eastAsia="宋体" w:cs="宋体"/>
          <w:sz w:val="24"/>
          <w:szCs w:val="24"/>
        </w:rPr>
        <w:t>8.5.2 供应商或者其他利害关系人对采购文件、磋</w:t>
      </w:r>
      <w:r>
        <w:rPr>
          <w:rFonts w:hint="eastAsia" w:ascii="宋体" w:hAnsi="宋体" w:eastAsia="宋体" w:cs="宋体"/>
          <w:spacing w:val="-1"/>
          <w:sz w:val="24"/>
          <w:szCs w:val="24"/>
        </w:rPr>
        <w:t>商过程和评审结果提出投诉</w:t>
      </w:r>
      <w:r>
        <w:rPr>
          <w:rFonts w:hint="eastAsia" w:ascii="宋体" w:hAnsi="宋体" w:eastAsia="宋体" w:cs="宋体"/>
          <w:sz w:val="24"/>
          <w:szCs w:val="24"/>
        </w:rPr>
        <w:t xml:space="preserve"> </w:t>
      </w:r>
      <w:r>
        <w:rPr>
          <w:rFonts w:hint="eastAsia" w:ascii="宋体" w:hAnsi="宋体" w:eastAsia="宋体" w:cs="宋体"/>
          <w:spacing w:val="-2"/>
          <w:sz w:val="24"/>
          <w:szCs w:val="24"/>
        </w:rPr>
        <w:t>的，应当按照供应商须知第</w:t>
      </w:r>
      <w:r>
        <w:rPr>
          <w:rFonts w:hint="eastAsia" w:ascii="宋体" w:hAnsi="宋体" w:eastAsia="宋体" w:cs="宋体"/>
          <w:spacing w:val="-47"/>
          <w:sz w:val="24"/>
          <w:szCs w:val="24"/>
        </w:rPr>
        <w:t xml:space="preserve"> </w:t>
      </w:r>
      <w:r>
        <w:rPr>
          <w:rFonts w:hint="eastAsia" w:ascii="宋体" w:hAnsi="宋体" w:eastAsia="宋体" w:cs="宋体"/>
          <w:spacing w:val="-2"/>
          <w:sz w:val="24"/>
          <w:szCs w:val="24"/>
        </w:rPr>
        <w:t>2.4</w:t>
      </w:r>
      <w:r>
        <w:rPr>
          <w:rFonts w:hint="eastAsia" w:ascii="宋体" w:hAnsi="宋体" w:eastAsia="宋体" w:cs="宋体"/>
          <w:spacing w:val="-50"/>
          <w:sz w:val="24"/>
          <w:szCs w:val="24"/>
        </w:rPr>
        <w:t xml:space="preserve"> </w:t>
      </w:r>
      <w:r>
        <w:rPr>
          <w:rFonts w:hint="eastAsia" w:ascii="宋体" w:hAnsi="宋体" w:eastAsia="宋体" w:cs="宋体"/>
          <w:spacing w:val="-2"/>
          <w:sz w:val="24"/>
          <w:szCs w:val="24"/>
        </w:rPr>
        <w:t>款、第</w:t>
      </w:r>
      <w:r>
        <w:rPr>
          <w:rFonts w:hint="eastAsia" w:ascii="宋体" w:hAnsi="宋体" w:eastAsia="宋体" w:cs="宋体"/>
          <w:spacing w:val="-46"/>
          <w:sz w:val="24"/>
          <w:szCs w:val="24"/>
        </w:rPr>
        <w:t xml:space="preserve"> </w:t>
      </w:r>
      <w:r>
        <w:rPr>
          <w:rFonts w:hint="eastAsia" w:ascii="宋体" w:hAnsi="宋体" w:eastAsia="宋体" w:cs="宋体"/>
          <w:spacing w:val="-2"/>
          <w:sz w:val="24"/>
          <w:szCs w:val="24"/>
        </w:rPr>
        <w:t>5.3</w:t>
      </w:r>
      <w:r>
        <w:rPr>
          <w:rFonts w:hint="eastAsia" w:ascii="宋体" w:hAnsi="宋体" w:eastAsia="宋体" w:cs="宋体"/>
          <w:spacing w:val="-50"/>
          <w:sz w:val="24"/>
          <w:szCs w:val="24"/>
        </w:rPr>
        <w:t xml:space="preserve"> </w:t>
      </w:r>
      <w:r>
        <w:rPr>
          <w:rFonts w:hint="eastAsia" w:ascii="宋体" w:hAnsi="宋体" w:eastAsia="宋体" w:cs="宋体"/>
          <w:spacing w:val="-2"/>
          <w:sz w:val="24"/>
          <w:szCs w:val="24"/>
        </w:rPr>
        <w:t>款的规定先向采购人提出质疑。质</w:t>
      </w:r>
      <w:r>
        <w:rPr>
          <w:rFonts w:hint="eastAsia" w:ascii="宋体" w:hAnsi="宋体" w:eastAsia="宋体" w:cs="宋体"/>
          <w:spacing w:val="-3"/>
          <w:sz w:val="24"/>
          <w:szCs w:val="24"/>
        </w:rPr>
        <w:t>疑答</w:t>
      </w:r>
      <w:r>
        <w:rPr>
          <w:rFonts w:hint="eastAsia" w:ascii="宋体" w:hAnsi="宋体" w:eastAsia="宋体" w:cs="宋体"/>
          <w:spacing w:val="-2"/>
          <w:sz w:val="24"/>
          <w:szCs w:val="24"/>
        </w:rPr>
        <w:t>复期间不计算在第</w:t>
      </w:r>
      <w:r>
        <w:rPr>
          <w:rFonts w:hint="eastAsia" w:ascii="宋体" w:hAnsi="宋体" w:eastAsia="宋体" w:cs="宋体"/>
          <w:spacing w:val="-49"/>
          <w:sz w:val="24"/>
          <w:szCs w:val="24"/>
        </w:rPr>
        <w:t xml:space="preserve"> </w:t>
      </w:r>
      <w:r>
        <w:rPr>
          <w:rFonts w:hint="eastAsia" w:ascii="宋体" w:hAnsi="宋体" w:eastAsia="宋体" w:cs="宋体"/>
          <w:spacing w:val="-2"/>
          <w:sz w:val="24"/>
          <w:szCs w:val="24"/>
        </w:rPr>
        <w:t>8.5.1</w:t>
      </w:r>
      <w:r>
        <w:rPr>
          <w:rFonts w:hint="eastAsia" w:ascii="宋体" w:hAnsi="宋体" w:eastAsia="宋体" w:cs="宋体"/>
          <w:spacing w:val="-46"/>
          <w:sz w:val="24"/>
          <w:szCs w:val="24"/>
        </w:rPr>
        <w:t xml:space="preserve"> </w:t>
      </w:r>
      <w:r>
        <w:rPr>
          <w:rFonts w:hint="eastAsia" w:ascii="宋体" w:hAnsi="宋体" w:eastAsia="宋体" w:cs="宋体"/>
          <w:spacing w:val="-2"/>
          <w:sz w:val="24"/>
          <w:szCs w:val="24"/>
        </w:rPr>
        <w:t>项规定的期限内。</w:t>
      </w:r>
    </w:p>
    <w:p>
      <w:pPr>
        <w:spacing w:before="214" w:line="219" w:lineRule="auto"/>
        <w:ind w:left="1"/>
        <w:outlineLvl w:val="1"/>
        <w:rPr>
          <w:rFonts w:hint="eastAsia" w:ascii="宋体" w:hAnsi="宋体" w:eastAsia="宋体" w:cs="宋体"/>
          <w:sz w:val="24"/>
          <w:szCs w:val="24"/>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t>9.</w:t>
      </w:r>
      <w:r>
        <w:rPr>
          <w:rFonts w:hint="eastAsia" w:ascii="宋体" w:hAnsi="宋体" w:eastAsia="宋体" w:cs="宋体"/>
          <w:spacing w:val="-1"/>
          <w:sz w:val="24"/>
          <w:szCs w:val="24"/>
        </w:rPr>
        <w:t xml:space="preserve"> </w:t>
      </w:r>
      <w:r>
        <w:rPr>
          <w:rFonts w:hint="eastAsia" w:ascii="宋体" w:hAnsi="宋体" w:eastAsia="宋体" w:cs="宋体"/>
          <w:spacing w:val="-1"/>
          <w:sz w:val="24"/>
          <w:szCs w:val="24"/>
          <w14:textOutline w14:w="4358" w14:cap="sq" w14:cmpd="sng">
            <w14:solidFill>
              <w14:srgbClr w14:val="000000"/>
            </w14:solidFill>
            <w14:prstDash w14:val="solid"/>
            <w14:bevel/>
          </w14:textOutline>
        </w:rPr>
        <w:t>废标或变更采购方式</w:t>
      </w:r>
    </w:p>
    <w:p>
      <w:pPr>
        <w:spacing w:before="216" w:line="385" w:lineRule="auto"/>
        <w:ind w:firstLine="468" w:firstLineChars="200"/>
        <w:jc w:val="both"/>
        <w:rPr>
          <w:rFonts w:hint="eastAsia" w:ascii="宋体" w:hAnsi="宋体" w:eastAsia="宋体" w:cs="宋体"/>
          <w:sz w:val="24"/>
          <w:szCs w:val="24"/>
        </w:rPr>
      </w:pPr>
      <w:r>
        <w:rPr>
          <w:rFonts w:hint="eastAsia" w:ascii="宋体" w:hAnsi="宋体" w:eastAsia="宋体" w:cs="宋体"/>
          <w:spacing w:val="-3"/>
          <w:sz w:val="24"/>
          <w:szCs w:val="24"/>
        </w:rPr>
        <w:t>9.1</w:t>
      </w:r>
      <w:r>
        <w:rPr>
          <w:rFonts w:hint="eastAsia" w:ascii="宋体" w:hAnsi="宋体" w:eastAsia="宋体" w:cs="宋体"/>
          <w:spacing w:val="-47"/>
          <w:sz w:val="24"/>
          <w:szCs w:val="24"/>
        </w:rPr>
        <w:t xml:space="preserve"> </w:t>
      </w:r>
      <w:r>
        <w:rPr>
          <w:rFonts w:hint="eastAsia" w:ascii="宋体" w:hAnsi="宋体" w:eastAsia="宋体" w:cs="宋体"/>
          <w:spacing w:val="-3"/>
          <w:sz w:val="24"/>
          <w:szCs w:val="24"/>
        </w:rPr>
        <w:t>如果供应商的报价均超过了最高限价，采购人不能支付的</w:t>
      </w:r>
      <w:r>
        <w:rPr>
          <w:rFonts w:hint="eastAsia" w:ascii="宋体" w:hAnsi="宋体" w:eastAsia="宋体" w:cs="宋体"/>
          <w:spacing w:val="-4"/>
          <w:sz w:val="24"/>
          <w:szCs w:val="24"/>
        </w:rPr>
        <w:t>，根据《中华人民</w:t>
      </w:r>
      <w:r>
        <w:rPr>
          <w:rFonts w:hint="eastAsia" w:ascii="宋体" w:hAnsi="宋体" w:eastAsia="宋体" w:cs="宋体"/>
          <w:sz w:val="24"/>
          <w:szCs w:val="24"/>
        </w:rPr>
        <w:t xml:space="preserve"> </w:t>
      </w:r>
      <w:r>
        <w:rPr>
          <w:rFonts w:hint="eastAsia" w:ascii="宋体" w:hAnsi="宋体" w:eastAsia="宋体" w:cs="宋体"/>
          <w:spacing w:val="-1"/>
          <w:sz w:val="24"/>
          <w:szCs w:val="24"/>
        </w:rPr>
        <w:t xml:space="preserve">共和国政府采购法》的规定，应予废标。废标后，除采购任务取消情形外，应当重 </w:t>
      </w:r>
      <w:r>
        <w:rPr>
          <w:rFonts w:hint="eastAsia" w:ascii="宋体" w:hAnsi="宋体" w:eastAsia="宋体" w:cs="宋体"/>
          <w:sz w:val="24"/>
          <w:szCs w:val="24"/>
        </w:rPr>
        <w:t>新组织招标；需要采取其他方式采购的，应当在采购活动开</w:t>
      </w:r>
      <w:r>
        <w:rPr>
          <w:rFonts w:hint="eastAsia" w:ascii="宋体" w:hAnsi="宋体" w:eastAsia="宋体" w:cs="宋体"/>
          <w:spacing w:val="-1"/>
          <w:sz w:val="24"/>
          <w:szCs w:val="24"/>
        </w:rPr>
        <w:t>始前获得设区的市、</w:t>
      </w:r>
      <w:r>
        <w:rPr>
          <w:rFonts w:hint="eastAsia" w:ascii="宋体" w:hAnsi="宋体" w:eastAsia="宋体" w:cs="宋体"/>
          <w:spacing w:val="-71"/>
          <w:sz w:val="24"/>
          <w:szCs w:val="24"/>
        </w:rPr>
        <w:t xml:space="preserve"> </w:t>
      </w:r>
      <w:r>
        <w:rPr>
          <w:rFonts w:hint="eastAsia" w:ascii="宋体" w:hAnsi="宋体" w:eastAsia="宋体" w:cs="宋体"/>
          <w:spacing w:val="-1"/>
          <w:sz w:val="24"/>
          <w:szCs w:val="24"/>
        </w:rPr>
        <w:t>自治州以上人民政府采购监督管理部门或者政府有关部门批准。</w:t>
      </w:r>
    </w:p>
    <w:p>
      <w:pPr>
        <w:spacing w:before="214" w:line="385" w:lineRule="auto"/>
        <w:ind w:left="1" w:firstLine="480"/>
        <w:jc w:val="both"/>
        <w:rPr>
          <w:rFonts w:hint="eastAsia" w:ascii="宋体" w:hAnsi="宋体" w:eastAsia="宋体" w:cs="宋体"/>
          <w:sz w:val="24"/>
          <w:szCs w:val="24"/>
        </w:rPr>
      </w:pPr>
      <w:r>
        <w:rPr>
          <w:rFonts w:hint="eastAsia" w:ascii="宋体" w:hAnsi="宋体" w:eastAsia="宋体" w:cs="宋体"/>
          <w:spacing w:val="-3"/>
          <w:sz w:val="24"/>
          <w:szCs w:val="24"/>
        </w:rPr>
        <w:t>9.2</w:t>
      </w:r>
      <w:r>
        <w:rPr>
          <w:rFonts w:hint="eastAsia" w:ascii="宋体" w:hAnsi="宋体" w:eastAsia="宋体" w:cs="宋体"/>
          <w:spacing w:val="-48"/>
          <w:sz w:val="24"/>
          <w:szCs w:val="24"/>
        </w:rPr>
        <w:t xml:space="preserve"> </w:t>
      </w:r>
      <w:r>
        <w:rPr>
          <w:rFonts w:hint="eastAsia" w:ascii="宋体" w:hAnsi="宋体" w:eastAsia="宋体" w:cs="宋体"/>
          <w:spacing w:val="-3"/>
          <w:sz w:val="24"/>
          <w:szCs w:val="24"/>
        </w:rPr>
        <w:t>投标截止时间结束后，参加投标的供应商不足三家，或在评</w:t>
      </w:r>
      <w:r>
        <w:rPr>
          <w:rFonts w:hint="eastAsia" w:ascii="宋体" w:hAnsi="宋体" w:eastAsia="宋体" w:cs="宋体"/>
          <w:spacing w:val="-4"/>
          <w:sz w:val="24"/>
          <w:szCs w:val="24"/>
        </w:rPr>
        <w:t>审期间，出现符</w:t>
      </w:r>
      <w:r>
        <w:rPr>
          <w:rFonts w:hint="eastAsia" w:ascii="宋体" w:hAnsi="宋体" w:eastAsia="宋体" w:cs="宋体"/>
          <w:sz w:val="24"/>
          <w:szCs w:val="24"/>
        </w:rPr>
        <w:t xml:space="preserve"> </w:t>
      </w:r>
      <w:r>
        <w:rPr>
          <w:rFonts w:hint="eastAsia" w:ascii="宋体" w:hAnsi="宋体" w:eastAsia="宋体" w:cs="宋体"/>
          <w:spacing w:val="-1"/>
          <w:sz w:val="24"/>
          <w:szCs w:val="24"/>
        </w:rPr>
        <w:t xml:space="preserve">合专业条件的供应商或者对采购文件做出实质性响应的供应商不足三家情形的，按 </w:t>
      </w:r>
      <w:r>
        <w:rPr>
          <w:rFonts w:hint="eastAsia" w:ascii="宋体" w:hAnsi="宋体" w:eastAsia="宋体" w:cs="宋体"/>
          <w:spacing w:val="-4"/>
          <w:sz w:val="24"/>
          <w:szCs w:val="24"/>
        </w:rPr>
        <w:t>照《中华人民共和国政府采购法》、《中华人民共</w:t>
      </w:r>
      <w:r>
        <w:rPr>
          <w:rFonts w:hint="eastAsia" w:ascii="宋体" w:hAnsi="宋体" w:eastAsia="宋体" w:cs="宋体"/>
          <w:spacing w:val="-5"/>
          <w:sz w:val="24"/>
          <w:szCs w:val="24"/>
        </w:rPr>
        <w:t>和国政府采购法实施条例》、《陕</w:t>
      </w:r>
      <w:r>
        <w:rPr>
          <w:rFonts w:hint="eastAsia" w:ascii="宋体" w:hAnsi="宋体" w:eastAsia="宋体" w:cs="宋体"/>
          <w:sz w:val="24"/>
          <w:szCs w:val="24"/>
        </w:rPr>
        <w:t xml:space="preserve"> </w:t>
      </w:r>
      <w:r>
        <w:rPr>
          <w:rFonts w:hint="eastAsia" w:ascii="宋体" w:hAnsi="宋体" w:eastAsia="宋体" w:cs="宋体"/>
          <w:spacing w:val="-1"/>
          <w:sz w:val="24"/>
          <w:szCs w:val="24"/>
        </w:rPr>
        <w:t>西省财政厅关于政府采购有关问题的通知》陕财办采资[2016]53</w:t>
      </w:r>
      <w:r>
        <w:rPr>
          <w:rFonts w:hint="eastAsia" w:ascii="宋体" w:hAnsi="宋体" w:eastAsia="宋体" w:cs="宋体"/>
          <w:spacing w:val="-32"/>
          <w:sz w:val="24"/>
          <w:szCs w:val="24"/>
        </w:rPr>
        <w:t xml:space="preserve"> </w:t>
      </w:r>
      <w:r>
        <w:rPr>
          <w:rFonts w:hint="eastAsia" w:ascii="宋体" w:hAnsi="宋体" w:eastAsia="宋体" w:cs="宋体"/>
          <w:spacing w:val="-1"/>
          <w:sz w:val="24"/>
          <w:szCs w:val="24"/>
        </w:rPr>
        <w:t>号的规定，报告设</w:t>
      </w:r>
      <w:r>
        <w:rPr>
          <w:rFonts w:hint="eastAsia" w:ascii="宋体" w:hAnsi="宋体" w:eastAsia="宋体" w:cs="宋体"/>
          <w:sz w:val="24"/>
          <w:szCs w:val="24"/>
        </w:rPr>
        <w:t xml:space="preserve"> </w:t>
      </w:r>
      <w:r>
        <w:rPr>
          <w:rFonts w:hint="eastAsia" w:ascii="宋体" w:hAnsi="宋体" w:eastAsia="宋体" w:cs="宋体"/>
          <w:spacing w:val="-2"/>
          <w:sz w:val="24"/>
          <w:szCs w:val="24"/>
        </w:rPr>
        <w:t>区的市、</w:t>
      </w:r>
      <w:r>
        <w:rPr>
          <w:rFonts w:hint="eastAsia" w:ascii="宋体" w:hAnsi="宋体" w:eastAsia="宋体" w:cs="宋体"/>
          <w:spacing w:val="-60"/>
          <w:sz w:val="24"/>
          <w:szCs w:val="24"/>
        </w:rPr>
        <w:t xml:space="preserve"> </w:t>
      </w:r>
      <w:r>
        <w:rPr>
          <w:rFonts w:hint="eastAsia" w:ascii="宋体" w:hAnsi="宋体" w:eastAsia="宋体" w:cs="宋体"/>
          <w:spacing w:val="-2"/>
          <w:sz w:val="24"/>
          <w:szCs w:val="24"/>
        </w:rPr>
        <w:t>自治州以上人民政府财政部门，由财政部门按照相关原则，做出重新组织</w:t>
      </w:r>
    </w:p>
    <w:p>
      <w:pPr>
        <w:spacing w:before="1" w:line="218" w:lineRule="auto"/>
        <w:ind w:left="1"/>
        <w:rPr>
          <w:rFonts w:hint="eastAsia" w:ascii="宋体" w:hAnsi="宋体" w:eastAsia="宋体" w:cs="宋体"/>
          <w:sz w:val="24"/>
          <w:szCs w:val="24"/>
        </w:rPr>
      </w:pPr>
      <w:r>
        <w:rPr>
          <w:rFonts w:hint="eastAsia" w:ascii="宋体" w:hAnsi="宋体" w:eastAsia="宋体" w:cs="宋体"/>
          <w:spacing w:val="-1"/>
          <w:sz w:val="24"/>
          <w:szCs w:val="24"/>
        </w:rPr>
        <w:t>招标或采取其他方式继续招标的决定。</w:t>
      </w:r>
    </w:p>
    <w:p>
      <w:pPr>
        <w:spacing w:before="214" w:line="219" w:lineRule="auto"/>
        <w:ind w:left="18"/>
        <w:outlineLvl w:val="1"/>
        <w:rPr>
          <w:rFonts w:hint="eastAsia" w:ascii="宋体" w:hAnsi="宋体" w:eastAsia="宋体" w:cs="宋体"/>
          <w:sz w:val="24"/>
          <w:szCs w:val="24"/>
        </w:rPr>
      </w:pPr>
      <w:r>
        <w:rPr>
          <w:rFonts w:hint="eastAsia" w:ascii="宋体" w:hAnsi="宋体" w:eastAsia="宋体" w:cs="宋体"/>
          <w:spacing w:val="-2"/>
          <w:sz w:val="24"/>
          <w:szCs w:val="24"/>
          <w14:textOutline w14:w="4358" w14:cap="sq" w14:cmpd="sng">
            <w14:solidFill>
              <w14:srgbClr w14:val="000000"/>
            </w14:solidFill>
            <w14:prstDash w14:val="solid"/>
            <w14:bevel/>
          </w14:textOutline>
        </w:rPr>
        <w:t>10.</w:t>
      </w:r>
      <w:r>
        <w:rPr>
          <w:rFonts w:hint="eastAsia" w:ascii="宋体" w:hAnsi="宋体" w:eastAsia="宋体" w:cs="宋体"/>
          <w:spacing w:val="-2"/>
          <w:sz w:val="24"/>
          <w:szCs w:val="24"/>
        </w:rPr>
        <w:t xml:space="preserve"> </w:t>
      </w:r>
      <w:r>
        <w:rPr>
          <w:rFonts w:hint="eastAsia" w:ascii="宋体" w:hAnsi="宋体" w:eastAsia="宋体" w:cs="宋体"/>
          <w:spacing w:val="-2"/>
          <w:sz w:val="24"/>
          <w:szCs w:val="24"/>
          <w14:textOutline w14:w="4358" w14:cap="sq" w14:cmpd="sng">
            <w14:solidFill>
              <w14:srgbClr w14:val="000000"/>
            </w14:solidFill>
            <w14:prstDash w14:val="solid"/>
            <w14:bevel/>
          </w14:textOutline>
        </w:rPr>
        <w:t>落实政府采购政策</w:t>
      </w:r>
    </w:p>
    <w:p>
      <w:pPr>
        <w:spacing w:before="213" w:line="385" w:lineRule="auto"/>
        <w:ind w:firstLine="498"/>
        <w:rPr>
          <w:rFonts w:hint="eastAsia" w:ascii="宋体" w:hAnsi="宋体" w:eastAsia="宋体" w:cs="宋体"/>
          <w:color w:val="auto"/>
          <w:sz w:val="24"/>
          <w:szCs w:val="24"/>
        </w:rPr>
      </w:pPr>
      <w:r>
        <w:rPr>
          <w:rFonts w:hint="eastAsia" w:ascii="宋体" w:hAnsi="宋体" w:eastAsia="宋体" w:cs="宋体"/>
          <w:spacing w:val="2"/>
          <w:sz w:val="24"/>
          <w:szCs w:val="24"/>
        </w:rPr>
        <w:t>10.1 根据《政府采购促进中小企业发展</w:t>
      </w:r>
      <w:r>
        <w:rPr>
          <w:rFonts w:hint="eastAsia" w:ascii="宋体" w:hAnsi="宋体" w:eastAsia="宋体" w:cs="宋体"/>
          <w:spacing w:val="1"/>
          <w:sz w:val="24"/>
          <w:szCs w:val="24"/>
        </w:rPr>
        <w:t>管理办法》（财库〔2020〕46 号）的</w:t>
      </w:r>
      <w:r>
        <w:rPr>
          <w:rFonts w:hint="eastAsia" w:ascii="宋体" w:hAnsi="宋体" w:eastAsia="宋体" w:cs="宋体"/>
          <w:sz w:val="24"/>
          <w:szCs w:val="24"/>
        </w:rPr>
        <w:t xml:space="preserve"> </w:t>
      </w:r>
      <w:r>
        <w:rPr>
          <w:rFonts w:hint="eastAsia" w:ascii="宋体" w:hAnsi="宋体" w:eastAsia="宋体" w:cs="宋体"/>
          <w:spacing w:val="2"/>
          <w:sz w:val="24"/>
          <w:szCs w:val="24"/>
        </w:rPr>
        <w:t>有关规定，在货物采购项目中，货物由小微企业制造，即货物由小微企业生产且使用该小微企业商号或者注册商标；在工程采购项目中，工程由小微企业承建，即工</w:t>
      </w:r>
      <w:r>
        <w:rPr>
          <w:rFonts w:hint="eastAsia" w:ascii="宋体" w:hAnsi="宋体" w:eastAsia="宋体" w:cs="宋体"/>
          <w:spacing w:val="7"/>
          <w:sz w:val="24"/>
          <w:szCs w:val="24"/>
        </w:rPr>
        <w:t xml:space="preserve"> </w:t>
      </w:r>
      <w:r>
        <w:rPr>
          <w:rFonts w:hint="eastAsia" w:ascii="宋体" w:hAnsi="宋体" w:eastAsia="宋体" w:cs="宋体"/>
          <w:spacing w:val="2"/>
          <w:sz w:val="24"/>
          <w:szCs w:val="24"/>
        </w:rPr>
        <w:t>程施工单位为小微</w:t>
      </w:r>
      <w:r>
        <w:rPr>
          <w:rFonts w:hint="eastAsia" w:ascii="宋体" w:hAnsi="宋体" w:eastAsia="宋体" w:cs="宋体"/>
          <w:color w:val="auto"/>
          <w:spacing w:val="2"/>
          <w:sz w:val="24"/>
          <w:szCs w:val="24"/>
        </w:rPr>
        <w:t>企业；在服务采购项目中，服务由小微企业承接，即提供服务的</w:t>
      </w:r>
      <w:r>
        <w:rPr>
          <w:rFonts w:hint="eastAsia" w:ascii="宋体" w:hAnsi="宋体" w:eastAsia="宋体" w:cs="宋体"/>
          <w:color w:val="auto"/>
          <w:spacing w:val="-3"/>
          <w:sz w:val="24"/>
          <w:szCs w:val="24"/>
        </w:rPr>
        <w:t>人员为小微企业。货物和服务项目对小型和微型企业产品的价格给予</w:t>
      </w:r>
      <w:r>
        <w:rPr>
          <w:rFonts w:hint="eastAsia" w:ascii="宋体" w:hAnsi="宋体" w:eastAsia="宋体" w:cs="宋体"/>
          <w:color w:val="auto"/>
          <w:spacing w:val="-33"/>
          <w:sz w:val="24"/>
          <w:szCs w:val="24"/>
        </w:rPr>
        <w:t xml:space="preserve"> </w:t>
      </w:r>
      <w:r>
        <w:rPr>
          <w:rFonts w:hint="eastAsia" w:ascii="宋体" w:hAnsi="宋体" w:eastAsia="宋体" w:cs="宋体"/>
          <w:color w:val="auto"/>
          <w:spacing w:val="-3"/>
          <w:sz w:val="24"/>
          <w:szCs w:val="24"/>
        </w:rPr>
        <w:t>10</w:t>
      </w:r>
      <w:r>
        <w:rPr>
          <w:rFonts w:hint="eastAsia" w:ascii="宋体" w:hAnsi="宋体" w:eastAsia="宋体" w:cs="宋体"/>
          <w:color w:val="auto"/>
          <w:spacing w:val="-4"/>
          <w:sz w:val="24"/>
          <w:szCs w:val="24"/>
        </w:rPr>
        <w:t>%-20%（工程</w:t>
      </w:r>
      <w:r>
        <w:rPr>
          <w:rFonts w:hint="eastAsia" w:ascii="宋体" w:hAnsi="宋体" w:eastAsia="宋体" w:cs="宋体"/>
          <w:color w:val="auto"/>
          <w:spacing w:val="-1"/>
          <w:sz w:val="24"/>
          <w:szCs w:val="24"/>
        </w:rPr>
        <w:t>项目为</w:t>
      </w:r>
      <w:r>
        <w:rPr>
          <w:rFonts w:hint="eastAsia" w:ascii="宋体" w:hAnsi="宋体" w:eastAsia="宋体" w:cs="宋体"/>
          <w:color w:val="auto"/>
          <w:spacing w:val="-46"/>
          <w:sz w:val="24"/>
          <w:szCs w:val="24"/>
        </w:rPr>
        <w:t xml:space="preserve"> </w:t>
      </w:r>
      <w:r>
        <w:rPr>
          <w:rFonts w:hint="eastAsia" w:ascii="宋体" w:hAnsi="宋体" w:eastAsia="宋体" w:cs="宋体"/>
          <w:color w:val="auto"/>
          <w:spacing w:val="-1"/>
          <w:sz w:val="24"/>
          <w:szCs w:val="24"/>
        </w:rPr>
        <w:t>3%-5%）的价格扣除，用扣除后的价格参与评</w:t>
      </w:r>
      <w:r>
        <w:rPr>
          <w:rFonts w:hint="eastAsia" w:ascii="宋体" w:hAnsi="宋体" w:eastAsia="宋体" w:cs="宋体"/>
          <w:color w:val="auto"/>
          <w:spacing w:val="-2"/>
          <w:sz w:val="24"/>
          <w:szCs w:val="24"/>
        </w:rPr>
        <w:t>审。</w:t>
      </w:r>
    </w:p>
    <w:p>
      <w:pPr>
        <w:spacing w:before="216" w:line="502" w:lineRule="exact"/>
        <w:jc w:val="right"/>
        <w:rPr>
          <w:rFonts w:hint="eastAsia" w:ascii="宋体" w:hAnsi="宋体" w:eastAsia="宋体" w:cs="宋体"/>
          <w:sz w:val="24"/>
          <w:szCs w:val="24"/>
        </w:rPr>
      </w:pPr>
      <w:r>
        <w:rPr>
          <w:rFonts w:hint="eastAsia" w:ascii="宋体" w:hAnsi="宋体" w:eastAsia="宋体" w:cs="宋体"/>
          <w:spacing w:val="2"/>
          <w:position w:val="20"/>
          <w:sz w:val="24"/>
          <w:szCs w:val="24"/>
        </w:rPr>
        <w:t>在货物采购项目中，供应商提供的货物既有小微企业制造货物，也有大型、中</w:t>
      </w:r>
    </w:p>
    <w:p>
      <w:pPr>
        <w:spacing w:before="1" w:line="217" w:lineRule="auto"/>
        <w:ind w:left="8"/>
        <w:rPr>
          <w:rFonts w:hint="eastAsia" w:ascii="宋体" w:hAnsi="宋体" w:eastAsia="宋体" w:cs="宋体"/>
          <w:sz w:val="24"/>
          <w:szCs w:val="24"/>
        </w:rPr>
      </w:pPr>
      <w:r>
        <w:rPr>
          <w:rFonts w:hint="eastAsia" w:ascii="宋体" w:hAnsi="宋体" w:eastAsia="宋体" w:cs="宋体"/>
          <w:spacing w:val="-1"/>
          <w:sz w:val="24"/>
          <w:szCs w:val="24"/>
        </w:rPr>
        <w:t>型企业制造货物的，不享受政府采购价格扣除优惠政策。</w:t>
      </w:r>
    </w:p>
    <w:p>
      <w:pPr>
        <w:keepNext w:val="0"/>
        <w:keepLines w:val="0"/>
        <w:pageBreakBefore w:val="0"/>
        <w:widowControl/>
        <w:kinsoku w:val="0"/>
        <w:wordWrap/>
        <w:overflowPunct/>
        <w:topLinePunct w:val="0"/>
        <w:autoSpaceDE w:val="0"/>
        <w:autoSpaceDN w:val="0"/>
        <w:bidi w:val="0"/>
        <w:adjustRightInd w:val="0"/>
        <w:snapToGrid w:val="0"/>
        <w:spacing w:before="215" w:line="501" w:lineRule="exact"/>
        <w:ind w:right="68" w:firstLine="492" w:firstLineChars="200"/>
        <w:jc w:val="left"/>
        <w:textAlignment w:val="baseline"/>
        <w:rPr>
          <w:rFonts w:hint="eastAsia" w:ascii="宋体" w:hAnsi="宋体" w:eastAsia="宋体" w:cs="宋体"/>
          <w:spacing w:val="3"/>
          <w:position w:val="20"/>
          <w:sz w:val="24"/>
          <w:szCs w:val="24"/>
          <w14:textOutline w14:w="4358" w14:cap="sq" w14:cmpd="sng">
            <w14:solidFill>
              <w14:srgbClr w14:val="000000"/>
            </w14:solidFill>
            <w14:prstDash w14:val="solid"/>
            <w14:bevel/>
          </w14:textOutline>
        </w:rPr>
      </w:pPr>
      <w:r>
        <w:rPr>
          <w:rFonts w:hint="eastAsia" w:ascii="宋体" w:hAnsi="宋体" w:eastAsia="宋体" w:cs="宋体"/>
          <w:spacing w:val="3"/>
          <w:position w:val="20"/>
          <w:sz w:val="24"/>
          <w:szCs w:val="24"/>
          <w14:textOutline w14:w="4358" w14:cap="sq" w14:cmpd="sng">
            <w14:solidFill>
              <w14:srgbClr w14:val="000000"/>
            </w14:solidFill>
            <w14:prstDash w14:val="solid"/>
            <w14:bevel/>
          </w14:textOutline>
        </w:rPr>
        <w:t>参加政府采购活动的中小企业应提供《中小企业声明函》原件。未提供上述声明函原件的，则响应文件无效。</w:t>
      </w:r>
    </w:p>
    <w:p>
      <w:pPr>
        <w:spacing w:before="212" w:line="385" w:lineRule="auto"/>
        <w:ind w:right="80" w:firstLine="497"/>
        <w:jc w:val="both"/>
        <w:rPr>
          <w:rFonts w:hint="eastAsia" w:ascii="宋体" w:hAnsi="宋体" w:eastAsia="宋体" w:cs="宋体"/>
          <w:sz w:val="24"/>
          <w:szCs w:val="24"/>
        </w:rPr>
      </w:pPr>
      <w:r>
        <w:rPr>
          <w:rFonts w:hint="eastAsia" w:ascii="宋体" w:hAnsi="宋体" w:eastAsia="宋体" w:cs="宋体"/>
          <w:spacing w:val="2"/>
          <w:sz w:val="24"/>
          <w:szCs w:val="24"/>
        </w:rPr>
        <w:t>10.2 监狱企业应符合《财政部 司法部关于政</w:t>
      </w:r>
      <w:r>
        <w:rPr>
          <w:rFonts w:hint="eastAsia" w:ascii="宋体" w:hAnsi="宋体" w:eastAsia="宋体" w:cs="宋体"/>
          <w:spacing w:val="1"/>
          <w:sz w:val="24"/>
          <w:szCs w:val="24"/>
        </w:rPr>
        <w:t>府采购支持监狱企业发展有关问</w:t>
      </w:r>
      <w:r>
        <w:rPr>
          <w:rFonts w:hint="eastAsia" w:ascii="宋体" w:hAnsi="宋体" w:eastAsia="宋体" w:cs="宋体"/>
          <w:sz w:val="24"/>
          <w:szCs w:val="24"/>
        </w:rPr>
        <w:t xml:space="preserve"> </w:t>
      </w:r>
      <w:r>
        <w:rPr>
          <w:rFonts w:hint="eastAsia" w:ascii="宋体" w:hAnsi="宋体" w:eastAsia="宋体" w:cs="宋体"/>
          <w:spacing w:val="-1"/>
          <w:sz w:val="24"/>
          <w:szCs w:val="24"/>
        </w:rPr>
        <w:t>题的通知》（财库〔2014〕68 号）文件规定，并提供由省级以上监狱管理局、</w:t>
      </w:r>
      <w:r>
        <w:rPr>
          <w:rFonts w:hint="eastAsia" w:ascii="宋体" w:hAnsi="宋体" w:eastAsia="宋体" w:cs="宋体"/>
          <w:spacing w:val="-2"/>
          <w:sz w:val="24"/>
          <w:szCs w:val="24"/>
        </w:rPr>
        <w:t>戒毒</w:t>
      </w:r>
      <w:r>
        <w:rPr>
          <w:rFonts w:hint="eastAsia" w:ascii="宋体" w:hAnsi="宋体" w:eastAsia="宋体" w:cs="宋体"/>
          <w:sz w:val="24"/>
          <w:szCs w:val="24"/>
        </w:rPr>
        <w:t xml:space="preserve"> </w:t>
      </w:r>
      <w:r>
        <w:rPr>
          <w:rFonts w:hint="eastAsia" w:ascii="宋体" w:hAnsi="宋体" w:eastAsia="宋体" w:cs="宋体"/>
          <w:spacing w:val="2"/>
          <w:sz w:val="24"/>
          <w:szCs w:val="24"/>
        </w:rPr>
        <w:t>管理局(含新疆生产建设兵团)出具的属于监狱企业的证明文件复印件，监狱和戒毒</w:t>
      </w:r>
      <w:r>
        <w:rPr>
          <w:rFonts w:hint="eastAsia" w:ascii="宋体" w:hAnsi="宋体" w:eastAsia="宋体" w:cs="宋体"/>
          <w:spacing w:val="-2"/>
          <w:sz w:val="24"/>
          <w:szCs w:val="24"/>
        </w:rPr>
        <w:t>企业视同小型、微型企业。</w:t>
      </w:r>
    </w:p>
    <w:p>
      <w:pPr>
        <w:spacing w:before="214" w:line="385" w:lineRule="auto"/>
        <w:ind w:right="80" w:firstLine="479"/>
        <w:jc w:val="both"/>
        <w:rPr>
          <w:rFonts w:hint="eastAsia" w:ascii="宋体" w:hAnsi="宋体" w:eastAsia="宋体" w:cs="宋体"/>
          <w:sz w:val="24"/>
          <w:szCs w:val="24"/>
        </w:rPr>
      </w:pPr>
      <w:r>
        <w:rPr>
          <w:rFonts w:hint="eastAsia" w:ascii="宋体" w:hAnsi="宋体" w:eastAsia="宋体" w:cs="宋体"/>
          <w:spacing w:val="2"/>
          <w:sz w:val="24"/>
          <w:szCs w:val="24"/>
        </w:rPr>
        <w:t>在政府采购活动中，监狱企业视同小型、微型企业，享受预留份额、评审中价格扣除等政府采购促进中小企业发展的政府采购政策。向监狱企业采购的金额，计</w:t>
      </w:r>
      <w:r>
        <w:rPr>
          <w:rFonts w:hint="eastAsia" w:ascii="宋体" w:hAnsi="宋体" w:eastAsia="宋体" w:cs="宋体"/>
          <w:spacing w:val="-1"/>
          <w:sz w:val="24"/>
          <w:szCs w:val="24"/>
        </w:rPr>
        <w:t>入面向中小企业采购的统计数据。</w:t>
      </w:r>
    </w:p>
    <w:p>
      <w:pPr>
        <w:spacing w:before="213" w:line="385" w:lineRule="auto"/>
        <w:ind w:right="80" w:firstLine="498"/>
        <w:jc w:val="both"/>
        <w:rPr>
          <w:rFonts w:hint="eastAsia" w:ascii="宋体" w:hAnsi="宋体" w:eastAsia="宋体" w:cs="宋体"/>
          <w:sz w:val="24"/>
          <w:szCs w:val="24"/>
        </w:rPr>
      </w:pPr>
      <w:r>
        <w:rPr>
          <w:rFonts w:hint="eastAsia" w:ascii="宋体" w:hAnsi="宋体" w:eastAsia="宋体" w:cs="宋体"/>
          <w:spacing w:val="-2"/>
          <w:sz w:val="24"/>
          <w:szCs w:val="24"/>
        </w:rPr>
        <w:t>10.3 根据财政部、民政部、中国残疾人联合会下发的《关于促进残疾人就业政</w:t>
      </w:r>
      <w:r>
        <w:rPr>
          <w:rFonts w:hint="eastAsia" w:ascii="宋体" w:hAnsi="宋体" w:eastAsia="宋体" w:cs="宋体"/>
          <w:spacing w:val="14"/>
          <w:sz w:val="24"/>
          <w:szCs w:val="24"/>
        </w:rPr>
        <w:t xml:space="preserve"> </w:t>
      </w:r>
      <w:r>
        <w:rPr>
          <w:rFonts w:hint="eastAsia" w:ascii="宋体" w:hAnsi="宋体" w:eastAsia="宋体" w:cs="宋体"/>
          <w:spacing w:val="-3"/>
          <w:sz w:val="24"/>
          <w:szCs w:val="24"/>
        </w:rPr>
        <w:t>府采购政策的通知》（财库〔2017〕141</w:t>
      </w:r>
      <w:r>
        <w:rPr>
          <w:rFonts w:hint="eastAsia" w:ascii="宋体" w:hAnsi="宋体" w:eastAsia="宋体" w:cs="宋体"/>
          <w:spacing w:val="-41"/>
          <w:sz w:val="24"/>
          <w:szCs w:val="24"/>
        </w:rPr>
        <w:t xml:space="preserve"> </w:t>
      </w:r>
      <w:r>
        <w:rPr>
          <w:rFonts w:hint="eastAsia" w:ascii="宋体" w:hAnsi="宋体" w:eastAsia="宋体" w:cs="宋体"/>
          <w:spacing w:val="-3"/>
          <w:sz w:val="24"/>
          <w:szCs w:val="24"/>
        </w:rPr>
        <w:t>号）的规定，残疾人福利性单位提供本单位</w:t>
      </w:r>
      <w:r>
        <w:rPr>
          <w:rFonts w:hint="eastAsia" w:ascii="宋体" w:hAnsi="宋体" w:eastAsia="宋体" w:cs="宋体"/>
          <w:sz w:val="24"/>
          <w:szCs w:val="24"/>
        </w:rPr>
        <w:t xml:space="preserve"> </w:t>
      </w:r>
      <w:r>
        <w:rPr>
          <w:rFonts w:hint="eastAsia" w:ascii="宋体" w:hAnsi="宋体" w:eastAsia="宋体" w:cs="宋体"/>
          <w:spacing w:val="2"/>
          <w:sz w:val="24"/>
          <w:szCs w:val="24"/>
        </w:rPr>
        <w:t>制造的货物、承担的工程或者服务（以下简称产品</w:t>
      </w:r>
      <w:r>
        <w:rPr>
          <w:rFonts w:hint="eastAsia" w:ascii="宋体" w:hAnsi="宋体" w:eastAsia="宋体" w:cs="宋体"/>
          <w:spacing w:val="11"/>
          <w:sz w:val="24"/>
          <w:szCs w:val="24"/>
        </w:rPr>
        <w:t>），</w:t>
      </w:r>
      <w:r>
        <w:rPr>
          <w:rFonts w:hint="eastAsia" w:ascii="宋体" w:hAnsi="宋体" w:eastAsia="宋体" w:cs="宋体"/>
          <w:spacing w:val="2"/>
          <w:sz w:val="24"/>
          <w:szCs w:val="24"/>
        </w:rPr>
        <w:t>或</w:t>
      </w:r>
      <w:r>
        <w:rPr>
          <w:rFonts w:hint="eastAsia" w:ascii="宋体" w:hAnsi="宋体" w:eastAsia="宋体" w:cs="宋体"/>
          <w:spacing w:val="1"/>
          <w:sz w:val="24"/>
          <w:szCs w:val="24"/>
        </w:rPr>
        <w:t>者提供其他残疾人福利性</w:t>
      </w:r>
      <w:r>
        <w:rPr>
          <w:rFonts w:hint="eastAsia" w:ascii="宋体" w:hAnsi="宋体" w:eastAsia="宋体" w:cs="宋体"/>
          <w:sz w:val="24"/>
          <w:szCs w:val="24"/>
        </w:rPr>
        <w:t xml:space="preserve"> </w:t>
      </w:r>
      <w:r>
        <w:rPr>
          <w:rFonts w:hint="eastAsia" w:ascii="宋体" w:hAnsi="宋体" w:eastAsia="宋体" w:cs="宋体"/>
          <w:spacing w:val="2"/>
          <w:sz w:val="24"/>
          <w:szCs w:val="24"/>
        </w:rPr>
        <w:t>单位制造的货物（不包括使用非残疾人福利性单位注册商标的货物）参与政府采购</w:t>
      </w:r>
      <w:r>
        <w:rPr>
          <w:rFonts w:hint="eastAsia" w:ascii="宋体" w:hAnsi="宋体" w:eastAsia="宋体" w:cs="宋体"/>
          <w:spacing w:val="7"/>
          <w:sz w:val="24"/>
          <w:szCs w:val="24"/>
        </w:rPr>
        <w:t xml:space="preserve"> </w:t>
      </w:r>
      <w:r>
        <w:rPr>
          <w:rFonts w:hint="eastAsia" w:ascii="宋体" w:hAnsi="宋体" w:eastAsia="宋体" w:cs="宋体"/>
          <w:spacing w:val="2"/>
          <w:sz w:val="24"/>
          <w:szCs w:val="24"/>
        </w:rPr>
        <w:t>活动时，视同小型、微型企业，享受预留份额、评审中价格扣除等促进中小企业发</w:t>
      </w:r>
      <w:r>
        <w:rPr>
          <w:rFonts w:hint="eastAsia" w:ascii="宋体" w:hAnsi="宋体" w:eastAsia="宋体" w:cs="宋体"/>
          <w:sz w:val="24"/>
          <w:szCs w:val="24"/>
        </w:rPr>
        <w:t>展的政府采购政策。残疾人福利性单位属于小型、微</w:t>
      </w:r>
      <w:r>
        <w:rPr>
          <w:rFonts w:hint="eastAsia" w:ascii="宋体" w:hAnsi="宋体" w:eastAsia="宋体" w:cs="宋体"/>
          <w:spacing w:val="-1"/>
          <w:sz w:val="24"/>
          <w:szCs w:val="24"/>
        </w:rPr>
        <w:t>型企业的，不重复享受政策。</w:t>
      </w:r>
    </w:p>
    <w:p>
      <w:pPr>
        <w:spacing w:before="215" w:line="501" w:lineRule="exact"/>
        <w:ind w:right="67"/>
        <w:jc w:val="right"/>
        <w:rPr>
          <w:rFonts w:hint="eastAsia" w:ascii="宋体" w:hAnsi="宋体" w:eastAsia="宋体" w:cs="宋体"/>
          <w:sz w:val="24"/>
          <w:szCs w:val="24"/>
        </w:rPr>
      </w:pPr>
      <w:r>
        <w:rPr>
          <w:rFonts w:hint="eastAsia" w:ascii="宋体" w:hAnsi="宋体" w:eastAsia="宋体" w:cs="宋体"/>
          <w:spacing w:val="3"/>
          <w:position w:val="20"/>
          <w:sz w:val="24"/>
          <w:szCs w:val="24"/>
          <w14:textOutline w14:w="4358" w14:cap="sq" w14:cmpd="sng">
            <w14:solidFill>
              <w14:srgbClr w14:val="000000"/>
            </w14:solidFill>
            <w14:prstDash w14:val="solid"/>
            <w14:bevel/>
          </w14:textOutline>
        </w:rPr>
        <w:t>参加政府采购活动的残疾人单位应提供《残疾人</w:t>
      </w:r>
      <w:r>
        <w:rPr>
          <w:rFonts w:hint="eastAsia" w:ascii="宋体" w:hAnsi="宋体" w:eastAsia="宋体" w:cs="宋体"/>
          <w:spacing w:val="2"/>
          <w:position w:val="20"/>
          <w:sz w:val="24"/>
          <w:szCs w:val="24"/>
          <w14:textOutline w14:w="4358" w14:cap="sq" w14:cmpd="sng">
            <w14:solidFill>
              <w14:srgbClr w14:val="000000"/>
            </w14:solidFill>
            <w14:prstDash w14:val="solid"/>
            <w14:bevel/>
          </w14:textOutline>
        </w:rPr>
        <w:t>福利性单位声明函》原件。未</w:t>
      </w:r>
    </w:p>
    <w:p>
      <w:pPr>
        <w:spacing w:before="1" w:line="218" w:lineRule="auto"/>
        <w:ind w:left="1"/>
        <w:rPr>
          <w:rFonts w:hint="eastAsia" w:ascii="宋体" w:hAnsi="宋体" w:eastAsia="宋体" w:cs="宋体"/>
          <w:sz w:val="24"/>
          <w:szCs w:val="24"/>
        </w:rPr>
      </w:pPr>
      <w:r>
        <w:rPr>
          <w:rFonts w:hint="eastAsia" w:ascii="宋体" w:hAnsi="宋体" w:eastAsia="宋体" w:cs="宋体"/>
          <w:sz w:val="24"/>
          <w:szCs w:val="24"/>
          <w14:textOutline w14:w="4358" w14:cap="sq" w14:cmpd="sng">
            <w14:solidFill>
              <w14:srgbClr w14:val="000000"/>
            </w14:solidFill>
            <w14:prstDash w14:val="solid"/>
            <w14:bevel/>
          </w14:textOutline>
        </w:rPr>
        <w:t>提供上述声明函原件的，则响应文件无效。</w:t>
      </w:r>
    </w:p>
    <w:p>
      <w:pPr>
        <w:spacing w:before="215" w:line="385" w:lineRule="auto"/>
        <w:ind w:left="20" w:firstLine="478"/>
        <w:rPr>
          <w:rFonts w:hint="eastAsia" w:ascii="宋体" w:hAnsi="宋体" w:eastAsia="宋体" w:cs="宋体"/>
          <w:sz w:val="24"/>
          <w:szCs w:val="24"/>
        </w:rPr>
      </w:pPr>
      <w:r>
        <w:rPr>
          <w:rFonts w:hint="eastAsia" w:ascii="宋体" w:hAnsi="宋体" w:eastAsia="宋体" w:cs="宋体"/>
          <w:spacing w:val="-1"/>
          <w:sz w:val="24"/>
          <w:szCs w:val="24"/>
        </w:rPr>
        <w:t>10.4 根据财政部、国家发展改革委《关于印发〈节能产品政府采购实施意见〉</w:t>
      </w:r>
      <w:r>
        <w:rPr>
          <w:rFonts w:hint="eastAsia" w:ascii="宋体" w:hAnsi="宋体" w:eastAsia="宋体" w:cs="宋体"/>
          <w:spacing w:val="-7"/>
          <w:sz w:val="24"/>
          <w:szCs w:val="24"/>
        </w:rPr>
        <w:t>的通知》（财库〔2004〕185</w:t>
      </w:r>
      <w:r>
        <w:rPr>
          <w:rFonts w:hint="eastAsia" w:ascii="宋体" w:hAnsi="宋体" w:eastAsia="宋体" w:cs="宋体"/>
          <w:spacing w:val="-45"/>
          <w:sz w:val="24"/>
          <w:szCs w:val="24"/>
        </w:rPr>
        <w:t xml:space="preserve"> </w:t>
      </w:r>
      <w:r>
        <w:rPr>
          <w:rFonts w:hint="eastAsia" w:ascii="宋体" w:hAnsi="宋体" w:eastAsia="宋体" w:cs="宋体"/>
          <w:spacing w:val="-7"/>
          <w:sz w:val="24"/>
          <w:szCs w:val="24"/>
        </w:rPr>
        <w:t>号）规定“政府采购属于节能产品</w:t>
      </w:r>
      <w:r>
        <w:rPr>
          <w:rFonts w:hint="eastAsia" w:ascii="宋体" w:hAnsi="宋体" w:eastAsia="宋体" w:cs="宋体"/>
          <w:spacing w:val="-8"/>
          <w:sz w:val="24"/>
          <w:szCs w:val="24"/>
        </w:rPr>
        <w:t>品目清单的，在技术、</w:t>
      </w:r>
      <w:r>
        <w:rPr>
          <w:rFonts w:hint="eastAsia" w:ascii="宋体" w:hAnsi="宋体" w:eastAsia="宋体" w:cs="宋体"/>
          <w:spacing w:val="2"/>
          <w:sz w:val="24"/>
          <w:szCs w:val="24"/>
        </w:rPr>
        <w:t>服务等指标同等条件下，应当优先采购节能品目清单的节能产品。</w:t>
      </w:r>
      <w:r>
        <w:rPr>
          <w:rFonts w:hint="eastAsia" w:ascii="宋体" w:hAnsi="宋体" w:eastAsia="宋体" w:cs="宋体"/>
          <w:spacing w:val="-76"/>
          <w:sz w:val="24"/>
          <w:szCs w:val="24"/>
        </w:rPr>
        <w:t xml:space="preserve"> </w:t>
      </w:r>
      <w:r>
        <w:rPr>
          <w:rFonts w:hint="eastAsia" w:ascii="宋体" w:hAnsi="宋体" w:eastAsia="宋体" w:cs="宋体"/>
          <w:spacing w:val="2"/>
          <w:sz w:val="24"/>
          <w:szCs w:val="24"/>
        </w:rPr>
        <w:t>”</w:t>
      </w:r>
    </w:p>
    <w:p>
      <w:pPr>
        <w:spacing w:before="213" w:line="385" w:lineRule="auto"/>
        <w:ind w:right="80" w:firstLine="498"/>
        <w:jc w:val="both"/>
        <w:rPr>
          <w:rFonts w:hint="eastAsia" w:ascii="宋体" w:hAnsi="宋体" w:eastAsia="宋体" w:cs="宋体"/>
          <w:spacing w:val="-2"/>
          <w:sz w:val="24"/>
          <w:szCs w:val="24"/>
          <w:lang w:eastAsia="zh-CN"/>
        </w:rPr>
      </w:pPr>
      <w:r>
        <w:rPr>
          <w:rFonts w:hint="eastAsia" w:ascii="宋体" w:hAnsi="宋体" w:eastAsia="宋体" w:cs="宋体"/>
          <w:spacing w:val="-2"/>
          <w:sz w:val="24"/>
          <w:szCs w:val="24"/>
        </w:rPr>
        <w:t>10.5 根据财政部、国家环保总局联合印发《关于环境标志产品政府采购实施</w:t>
      </w:r>
      <w:r>
        <w:rPr>
          <w:rFonts w:hint="eastAsia" w:ascii="宋体" w:hAnsi="宋体" w:eastAsia="宋体" w:cs="宋体"/>
          <w:spacing w:val="-2"/>
          <w:sz w:val="24"/>
          <w:szCs w:val="24"/>
          <w:lang w:eastAsia="zh-CN"/>
        </w:rPr>
        <w:t>的</w:t>
      </w:r>
      <w:r>
        <w:rPr>
          <w:rFonts w:hint="eastAsia" w:ascii="宋体" w:hAnsi="宋体" w:eastAsia="宋体" w:cs="宋体"/>
          <w:spacing w:val="-2"/>
          <w:sz w:val="24"/>
          <w:szCs w:val="24"/>
        </w:rPr>
        <w:t>意见》（财库〔2006〕90 号）规定“采购人采购的产品属于环境标志产品政府采购清单中品目的，在性能、技术、服务等指标同等条件下，应当优先采购清单中的产</w:t>
      </w:r>
      <w:r>
        <w:rPr>
          <w:rFonts w:hint="eastAsia" w:ascii="宋体" w:hAnsi="宋体" w:eastAsia="宋体" w:cs="宋体"/>
          <w:spacing w:val="-2"/>
          <w:sz w:val="24"/>
          <w:szCs w:val="24"/>
          <w:lang w:eastAsia="zh-CN"/>
        </w:rPr>
        <w:t>品”。</w:t>
      </w:r>
    </w:p>
    <w:p>
      <w:pPr>
        <w:spacing w:before="208" w:line="385" w:lineRule="auto"/>
        <w:ind w:left="2" w:right="80" w:firstLine="496"/>
        <w:rPr>
          <w:rFonts w:hint="eastAsia" w:ascii="宋体" w:hAnsi="宋体" w:eastAsia="宋体" w:cs="宋体"/>
          <w:sz w:val="24"/>
          <w:szCs w:val="24"/>
        </w:rPr>
      </w:pPr>
      <w:r>
        <w:rPr>
          <w:rFonts w:hint="eastAsia" w:ascii="宋体" w:hAnsi="宋体" w:eastAsia="宋体" w:cs="宋体"/>
          <w:spacing w:val="-2"/>
          <w:sz w:val="24"/>
          <w:szCs w:val="24"/>
        </w:rPr>
        <w:t>10.6 根据财政部、国家发改委、生态环境部、市场监管总局联合印发《关于调</w:t>
      </w:r>
      <w:r>
        <w:rPr>
          <w:rFonts w:hint="eastAsia" w:ascii="宋体" w:hAnsi="宋体" w:eastAsia="宋体" w:cs="宋体"/>
          <w:spacing w:val="14"/>
          <w:sz w:val="24"/>
          <w:szCs w:val="24"/>
        </w:rPr>
        <w:t xml:space="preserve"> </w:t>
      </w:r>
      <w:r>
        <w:rPr>
          <w:rFonts w:hint="eastAsia" w:ascii="宋体" w:hAnsi="宋体" w:eastAsia="宋体" w:cs="宋体"/>
          <w:spacing w:val="2"/>
          <w:sz w:val="24"/>
          <w:szCs w:val="24"/>
        </w:rPr>
        <w:t>整优化节能产品、环境标志产品政府采购执行机制</w:t>
      </w:r>
      <w:r>
        <w:rPr>
          <w:rFonts w:hint="eastAsia" w:ascii="宋体" w:hAnsi="宋体" w:eastAsia="宋体" w:cs="宋体"/>
          <w:spacing w:val="1"/>
          <w:sz w:val="24"/>
          <w:szCs w:val="24"/>
        </w:rPr>
        <w:t>的通知》（财库〔2019〕9 号）</w:t>
      </w:r>
      <w:r>
        <w:rPr>
          <w:rFonts w:hint="eastAsia" w:ascii="宋体" w:hAnsi="宋体" w:eastAsia="宋体" w:cs="宋体"/>
          <w:sz w:val="24"/>
          <w:szCs w:val="24"/>
        </w:rPr>
        <w:t xml:space="preserve"> </w:t>
      </w:r>
      <w:r>
        <w:rPr>
          <w:rFonts w:hint="eastAsia" w:ascii="宋体" w:hAnsi="宋体" w:eastAsia="宋体" w:cs="宋体"/>
          <w:spacing w:val="2"/>
          <w:sz w:val="24"/>
          <w:szCs w:val="24"/>
        </w:rPr>
        <w:t>的有关规定，采购人拟采购的产品属于品目清单范围的，采购人及其委托的采购代</w:t>
      </w:r>
      <w:r>
        <w:rPr>
          <w:rFonts w:hint="eastAsia" w:ascii="宋体" w:hAnsi="宋体" w:eastAsia="宋体" w:cs="宋体"/>
          <w:spacing w:val="5"/>
          <w:sz w:val="24"/>
          <w:szCs w:val="24"/>
        </w:rPr>
        <w:t xml:space="preserve"> </w:t>
      </w:r>
      <w:r>
        <w:rPr>
          <w:rFonts w:hint="eastAsia" w:ascii="宋体" w:hAnsi="宋体" w:eastAsia="宋体" w:cs="宋体"/>
          <w:spacing w:val="2"/>
          <w:sz w:val="24"/>
          <w:szCs w:val="24"/>
        </w:rPr>
        <w:t>理机构应当依据国家确定的认证机构出具的、处于有效期之内的节能产品、环境标</w:t>
      </w:r>
      <w:r>
        <w:rPr>
          <w:rFonts w:hint="eastAsia" w:ascii="宋体" w:hAnsi="宋体" w:eastAsia="宋体" w:cs="宋体"/>
          <w:spacing w:val="-1"/>
          <w:sz w:val="24"/>
          <w:szCs w:val="24"/>
        </w:rPr>
        <w:t>志产品认证证书，对获得证书的产品实施政府优先采购或强制采购。</w:t>
      </w:r>
    </w:p>
    <w:p>
      <w:pPr>
        <w:spacing w:before="213" w:line="385" w:lineRule="auto"/>
        <w:ind w:right="80" w:firstLine="498"/>
        <w:jc w:val="both"/>
        <w:rPr>
          <w:rFonts w:hint="eastAsia" w:ascii="宋体" w:hAnsi="宋体" w:eastAsia="宋体" w:cs="宋体"/>
          <w:spacing w:val="-2"/>
          <w:sz w:val="24"/>
          <w:szCs w:val="24"/>
        </w:rPr>
      </w:pPr>
      <w:r>
        <w:rPr>
          <w:rFonts w:hint="eastAsia" w:ascii="宋体" w:hAnsi="宋体" w:eastAsia="宋体" w:cs="宋体"/>
          <w:spacing w:val="-2"/>
          <w:sz w:val="24"/>
          <w:szCs w:val="24"/>
        </w:rPr>
        <w:t>10.7 根据国务院办公厅《关于建立政府强制采购节能产品制度的通知》（国办发〔2007〕51 号）有关要求，在技术、服务等指标满足采购需求的前提下，要优先采购节能产品，对部分节能效果、性能等达到要求的产品，实行强制采购。</w:t>
      </w:r>
    </w:p>
    <w:p>
      <w:pPr>
        <w:spacing w:before="213" w:line="385" w:lineRule="auto"/>
        <w:ind w:right="80" w:firstLine="498"/>
        <w:jc w:val="both"/>
        <w:rPr>
          <w:rFonts w:hint="eastAsia" w:ascii="宋体" w:hAnsi="宋体" w:eastAsia="宋体" w:cs="宋体"/>
          <w:spacing w:val="-2"/>
          <w:sz w:val="24"/>
          <w:szCs w:val="24"/>
        </w:rPr>
      </w:pPr>
      <w:r>
        <w:rPr>
          <w:rFonts w:hint="eastAsia" w:ascii="宋体" w:hAnsi="宋体" w:eastAsia="宋体" w:cs="宋体"/>
          <w:spacing w:val="-2"/>
          <w:sz w:val="24"/>
          <w:szCs w:val="24"/>
        </w:rPr>
        <w:t>10.8 节能产品政府采购品目清单详见财政部、发展改革委《关于印发节能产品政府采购品目清单的通知》（财库〔2019〕19 号）。</w:t>
      </w:r>
    </w:p>
    <w:p>
      <w:pPr>
        <w:spacing w:before="213" w:line="385" w:lineRule="auto"/>
        <w:ind w:right="80" w:firstLine="498"/>
        <w:jc w:val="both"/>
        <w:rPr>
          <w:rFonts w:hint="eastAsia" w:ascii="宋体" w:hAnsi="宋体" w:eastAsia="宋体" w:cs="宋体"/>
          <w:spacing w:val="-2"/>
          <w:sz w:val="24"/>
          <w:szCs w:val="24"/>
        </w:rPr>
      </w:pPr>
      <w:r>
        <w:rPr>
          <w:rFonts w:hint="eastAsia" w:ascii="宋体" w:hAnsi="宋体" w:eastAsia="宋体" w:cs="宋体"/>
          <w:spacing w:val="-2"/>
          <w:sz w:val="24"/>
          <w:szCs w:val="24"/>
        </w:rPr>
        <w:t>10.9 环境标志产品政府采购品目清单详见财政部、生态环境部《关于印发环境标志产品政府采购品目清单的通知》（财库〔2019〕18 号）。</w:t>
      </w:r>
    </w:p>
    <w:p>
      <w:pPr>
        <w:spacing w:before="213" w:line="385" w:lineRule="auto"/>
        <w:ind w:right="80" w:firstLine="498"/>
        <w:jc w:val="both"/>
        <w:rPr>
          <w:rFonts w:hint="eastAsia" w:ascii="宋体" w:hAnsi="宋体" w:eastAsia="宋体" w:cs="宋体"/>
          <w:spacing w:val="-2"/>
          <w:sz w:val="24"/>
          <w:szCs w:val="24"/>
        </w:rPr>
      </w:pPr>
      <w:r>
        <w:rPr>
          <w:rFonts w:hint="eastAsia" w:ascii="宋体" w:hAnsi="宋体" w:eastAsia="宋体" w:cs="宋体"/>
          <w:spacing w:val="-2"/>
          <w:sz w:val="24"/>
          <w:szCs w:val="24"/>
        </w:rPr>
        <w:t>10.10 国家确定的节能产品、环境标志产品认证机构详见市场监管总局《关于发布参与实施政府采购节能产品、环境标志产品认证机构名录的公告》（2019年第16号）。</w:t>
      </w:r>
    </w:p>
    <w:p>
      <w:pPr>
        <w:spacing w:before="213" w:line="385" w:lineRule="auto"/>
        <w:ind w:left="3" w:right="80" w:firstLine="495"/>
        <w:rPr>
          <w:rFonts w:hint="eastAsia" w:ascii="宋体" w:hAnsi="宋体" w:eastAsia="宋体" w:cs="宋体"/>
          <w:sz w:val="24"/>
          <w:szCs w:val="24"/>
        </w:rPr>
      </w:pPr>
      <w:r>
        <w:rPr>
          <w:rFonts w:hint="eastAsia" w:ascii="宋体" w:hAnsi="宋体" w:eastAsia="宋体" w:cs="宋体"/>
          <w:spacing w:val="1"/>
          <w:sz w:val="24"/>
          <w:szCs w:val="24"/>
        </w:rPr>
        <w:t>10.11 根据《财政部 农业农村部</w:t>
      </w:r>
      <w:r>
        <w:rPr>
          <w:rFonts w:hint="eastAsia" w:ascii="宋体" w:hAnsi="宋体" w:eastAsia="宋体" w:cs="宋体"/>
          <w:spacing w:val="38"/>
          <w:sz w:val="24"/>
          <w:szCs w:val="24"/>
        </w:rPr>
        <w:t xml:space="preserve"> </w:t>
      </w:r>
      <w:r>
        <w:rPr>
          <w:rFonts w:hint="eastAsia" w:ascii="宋体" w:hAnsi="宋体" w:eastAsia="宋体" w:cs="宋体"/>
          <w:spacing w:val="1"/>
          <w:sz w:val="24"/>
          <w:szCs w:val="24"/>
        </w:rPr>
        <w:t>国家乡村</w:t>
      </w:r>
      <w:r>
        <w:rPr>
          <w:rFonts w:hint="eastAsia" w:ascii="宋体" w:hAnsi="宋体" w:eastAsia="宋体" w:cs="宋体"/>
          <w:sz w:val="24"/>
          <w:szCs w:val="24"/>
        </w:rPr>
        <w:t xml:space="preserve">振兴局关于运用政府采购政策支持 </w:t>
      </w:r>
      <w:r>
        <w:rPr>
          <w:rFonts w:hint="eastAsia" w:ascii="宋体" w:hAnsi="宋体" w:eastAsia="宋体" w:cs="宋体"/>
          <w:spacing w:val="-2"/>
          <w:sz w:val="24"/>
          <w:szCs w:val="24"/>
        </w:rPr>
        <w:t>乡村产业振兴的通知》（财库〔2021〕19 号</w:t>
      </w:r>
      <w:r>
        <w:rPr>
          <w:rFonts w:hint="eastAsia" w:ascii="宋体" w:hAnsi="宋体" w:eastAsia="宋体" w:cs="宋体"/>
          <w:spacing w:val="21"/>
          <w:sz w:val="24"/>
          <w:szCs w:val="24"/>
        </w:rPr>
        <w:t>），</w:t>
      </w:r>
      <w:r>
        <w:rPr>
          <w:rFonts w:hint="eastAsia" w:ascii="宋体" w:hAnsi="宋体" w:eastAsia="宋体" w:cs="宋体"/>
          <w:spacing w:val="-2"/>
          <w:sz w:val="24"/>
          <w:szCs w:val="24"/>
        </w:rPr>
        <w:t>自 2021 年起，各级预算</w:t>
      </w:r>
      <w:r>
        <w:rPr>
          <w:rFonts w:hint="eastAsia" w:ascii="宋体" w:hAnsi="宋体" w:eastAsia="宋体" w:cs="宋体"/>
          <w:spacing w:val="-3"/>
          <w:sz w:val="24"/>
          <w:szCs w:val="24"/>
        </w:rPr>
        <w:t>单位应当</w:t>
      </w:r>
      <w:r>
        <w:rPr>
          <w:rFonts w:hint="eastAsia" w:ascii="宋体" w:hAnsi="宋体" w:eastAsia="宋体" w:cs="宋体"/>
          <w:sz w:val="24"/>
          <w:szCs w:val="24"/>
        </w:rPr>
        <w:t xml:space="preserve"> </w:t>
      </w:r>
      <w:r>
        <w:rPr>
          <w:rFonts w:hint="eastAsia" w:ascii="宋体" w:hAnsi="宋体" w:eastAsia="宋体" w:cs="宋体"/>
          <w:spacing w:val="1"/>
          <w:sz w:val="24"/>
          <w:szCs w:val="24"/>
        </w:rPr>
        <w:t>按照不低于</w:t>
      </w:r>
      <w:r>
        <w:rPr>
          <w:rFonts w:hint="eastAsia" w:ascii="宋体" w:hAnsi="宋体" w:eastAsia="宋体" w:cs="宋体"/>
          <w:spacing w:val="39"/>
          <w:sz w:val="24"/>
          <w:szCs w:val="24"/>
        </w:rPr>
        <w:t xml:space="preserve"> </w:t>
      </w:r>
      <w:r>
        <w:rPr>
          <w:rFonts w:hint="eastAsia" w:ascii="宋体" w:hAnsi="宋体" w:eastAsia="宋体" w:cs="宋体"/>
          <w:spacing w:val="1"/>
          <w:sz w:val="24"/>
          <w:szCs w:val="24"/>
        </w:rPr>
        <w:t>10%的比例预留年度食堂食材采购份额，通过脱贫地区农副产品网络销</w:t>
      </w:r>
      <w:r>
        <w:rPr>
          <w:rFonts w:hint="eastAsia" w:ascii="宋体" w:hAnsi="宋体" w:eastAsia="宋体" w:cs="宋体"/>
          <w:spacing w:val="-1"/>
          <w:sz w:val="24"/>
          <w:szCs w:val="24"/>
        </w:rPr>
        <w:t>售平台采购脱贫地区农副产品。</w:t>
      </w:r>
    </w:p>
    <w:p>
      <w:pPr>
        <w:spacing w:before="217" w:line="384" w:lineRule="auto"/>
        <w:ind w:firstLine="498"/>
        <w:rPr>
          <w:rFonts w:hint="eastAsia" w:ascii="宋体" w:hAnsi="宋体" w:eastAsia="宋体" w:cs="宋体"/>
          <w:sz w:val="24"/>
          <w:szCs w:val="24"/>
        </w:rPr>
      </w:pPr>
      <w:r>
        <w:rPr>
          <w:rFonts w:hint="eastAsia" w:ascii="宋体" w:hAnsi="宋体" w:eastAsia="宋体" w:cs="宋体"/>
          <w:spacing w:val="-4"/>
          <w:sz w:val="24"/>
          <w:szCs w:val="24"/>
        </w:rPr>
        <w:t>10.12 根据《财政部 农业农村部</w:t>
      </w:r>
      <w:r>
        <w:rPr>
          <w:rFonts w:hint="eastAsia" w:ascii="宋体" w:hAnsi="宋体" w:eastAsia="宋体" w:cs="宋体"/>
          <w:spacing w:val="40"/>
          <w:sz w:val="24"/>
          <w:szCs w:val="24"/>
        </w:rPr>
        <w:t xml:space="preserve"> </w:t>
      </w:r>
      <w:r>
        <w:rPr>
          <w:rFonts w:hint="eastAsia" w:ascii="宋体" w:hAnsi="宋体" w:eastAsia="宋体" w:cs="宋体"/>
          <w:spacing w:val="-4"/>
          <w:sz w:val="24"/>
          <w:szCs w:val="24"/>
        </w:rPr>
        <w:t>国家乡村振兴局</w:t>
      </w:r>
      <w:r>
        <w:rPr>
          <w:rFonts w:hint="eastAsia" w:ascii="宋体" w:hAnsi="宋体" w:eastAsia="宋体" w:cs="宋体"/>
          <w:spacing w:val="32"/>
          <w:sz w:val="24"/>
          <w:szCs w:val="24"/>
        </w:rPr>
        <w:t xml:space="preserve"> </w:t>
      </w:r>
      <w:r>
        <w:rPr>
          <w:rFonts w:hint="eastAsia" w:ascii="宋体" w:hAnsi="宋体" w:eastAsia="宋体" w:cs="宋体"/>
          <w:spacing w:val="-4"/>
          <w:sz w:val="24"/>
          <w:szCs w:val="24"/>
        </w:rPr>
        <w:t xml:space="preserve">中华全国供销合作总社关于 </w:t>
      </w:r>
      <w:r>
        <w:rPr>
          <w:rFonts w:hint="eastAsia" w:ascii="宋体" w:hAnsi="宋体" w:eastAsia="宋体" w:cs="宋体"/>
          <w:spacing w:val="2"/>
          <w:sz w:val="24"/>
          <w:szCs w:val="24"/>
        </w:rPr>
        <w:t>印发&lt;关于深入开展政府采购脱贫地区农副产品工作推进乡村产业振兴的实施意见&gt;</w:t>
      </w:r>
      <w:r>
        <w:rPr>
          <w:rFonts w:hint="eastAsia" w:ascii="宋体" w:hAnsi="宋体" w:eastAsia="宋体" w:cs="宋体"/>
          <w:spacing w:val="5"/>
          <w:sz w:val="24"/>
          <w:szCs w:val="24"/>
        </w:rPr>
        <w:t xml:space="preserve"> </w:t>
      </w:r>
      <w:r>
        <w:rPr>
          <w:rFonts w:hint="eastAsia" w:ascii="宋体" w:hAnsi="宋体" w:eastAsia="宋体" w:cs="宋体"/>
          <w:spacing w:val="-7"/>
          <w:sz w:val="24"/>
          <w:szCs w:val="24"/>
        </w:rPr>
        <w:t>的通知》（财库〔2021〕20 号</w:t>
      </w:r>
      <w:r>
        <w:rPr>
          <w:rFonts w:hint="eastAsia" w:ascii="宋体" w:hAnsi="宋体" w:eastAsia="宋体" w:cs="宋体"/>
          <w:spacing w:val="-41"/>
          <w:sz w:val="24"/>
          <w:szCs w:val="24"/>
        </w:rPr>
        <w:t>），</w:t>
      </w:r>
      <w:r>
        <w:rPr>
          <w:rFonts w:hint="eastAsia" w:ascii="宋体" w:hAnsi="宋体" w:eastAsia="宋体" w:cs="宋体"/>
          <w:spacing w:val="-7"/>
          <w:sz w:val="24"/>
          <w:szCs w:val="24"/>
        </w:rPr>
        <w:t>各级预算单位要按照不低于</w:t>
      </w:r>
      <w:r>
        <w:rPr>
          <w:rFonts w:hint="eastAsia" w:ascii="宋体" w:hAnsi="宋体" w:eastAsia="宋体" w:cs="宋体"/>
          <w:spacing w:val="-32"/>
          <w:sz w:val="24"/>
          <w:szCs w:val="24"/>
        </w:rPr>
        <w:t xml:space="preserve"> </w:t>
      </w:r>
      <w:r>
        <w:rPr>
          <w:rFonts w:hint="eastAsia" w:ascii="宋体" w:hAnsi="宋体" w:eastAsia="宋体" w:cs="宋体"/>
          <w:spacing w:val="-7"/>
          <w:sz w:val="24"/>
          <w:szCs w:val="24"/>
        </w:rPr>
        <w:t>10%的预留比例</w:t>
      </w:r>
      <w:r>
        <w:rPr>
          <w:rFonts w:hint="eastAsia" w:ascii="宋体" w:hAnsi="宋体" w:eastAsia="宋体" w:cs="宋体"/>
          <w:spacing w:val="-8"/>
          <w:sz w:val="24"/>
          <w:szCs w:val="24"/>
        </w:rPr>
        <w:t xml:space="preserve">在“832 </w:t>
      </w:r>
      <w:r>
        <w:rPr>
          <w:rFonts w:hint="eastAsia" w:ascii="宋体" w:hAnsi="宋体" w:eastAsia="宋体" w:cs="宋体"/>
          <w:spacing w:val="-4"/>
          <w:sz w:val="24"/>
          <w:szCs w:val="24"/>
        </w:rPr>
        <w:t>平台</w:t>
      </w:r>
      <w:r>
        <w:rPr>
          <w:rFonts w:hint="eastAsia" w:ascii="宋体" w:hAnsi="宋体" w:eastAsia="宋体" w:cs="宋体"/>
          <w:spacing w:val="-77"/>
          <w:sz w:val="24"/>
          <w:szCs w:val="24"/>
        </w:rPr>
        <w:t xml:space="preserve"> </w:t>
      </w:r>
      <w:r>
        <w:rPr>
          <w:rFonts w:hint="eastAsia" w:ascii="宋体" w:hAnsi="宋体" w:eastAsia="宋体" w:cs="宋体"/>
          <w:spacing w:val="-4"/>
          <w:sz w:val="24"/>
          <w:szCs w:val="24"/>
        </w:rPr>
        <w:t>”填报预留份额。鼓励各级预算单位工会组织通过“832 平台</w:t>
      </w:r>
      <w:r>
        <w:rPr>
          <w:rFonts w:hint="eastAsia" w:ascii="宋体" w:hAnsi="宋体" w:eastAsia="宋体" w:cs="宋体"/>
          <w:spacing w:val="-88"/>
          <w:sz w:val="24"/>
          <w:szCs w:val="24"/>
        </w:rPr>
        <w:t xml:space="preserve"> </w:t>
      </w:r>
      <w:r>
        <w:rPr>
          <w:rFonts w:hint="eastAsia" w:ascii="宋体" w:hAnsi="宋体" w:eastAsia="宋体" w:cs="宋体"/>
          <w:spacing w:val="-4"/>
          <w:sz w:val="24"/>
          <w:szCs w:val="24"/>
        </w:rPr>
        <w:t>”采购工会福利、</w:t>
      </w:r>
      <w:r>
        <w:rPr>
          <w:rFonts w:hint="eastAsia" w:ascii="宋体" w:hAnsi="宋体" w:eastAsia="宋体" w:cs="宋体"/>
          <w:spacing w:val="-1"/>
          <w:sz w:val="24"/>
          <w:szCs w:val="24"/>
        </w:rPr>
        <w:t>慰问品等，有关采购金额计入本单位年度采购总额。</w:t>
      </w:r>
      <w:r>
        <w:rPr>
          <w:rFonts w:hint="eastAsia" w:ascii="宋体" w:hAnsi="宋体" w:eastAsia="宋体" w:cs="宋体"/>
          <w:spacing w:val="2"/>
          <w:sz w:val="24"/>
          <w:szCs w:val="24"/>
        </w:rPr>
        <w:t>10.13 根据《陕西省财政厅关于加快推进</w:t>
      </w:r>
      <w:r>
        <w:rPr>
          <w:rFonts w:hint="eastAsia" w:ascii="宋体" w:hAnsi="宋体" w:eastAsia="宋体" w:cs="宋体"/>
          <w:spacing w:val="1"/>
          <w:sz w:val="24"/>
          <w:szCs w:val="24"/>
        </w:rPr>
        <w:t>我省中小企业政府采购信用融资工作</w:t>
      </w:r>
      <w:r>
        <w:rPr>
          <w:rFonts w:hint="eastAsia" w:ascii="宋体" w:hAnsi="宋体" w:eastAsia="宋体" w:cs="宋体"/>
          <w:sz w:val="24"/>
          <w:szCs w:val="24"/>
        </w:rPr>
        <w:t xml:space="preserve"> </w:t>
      </w:r>
      <w:r>
        <w:rPr>
          <w:rFonts w:hint="eastAsia" w:ascii="宋体" w:hAnsi="宋体" w:eastAsia="宋体" w:cs="宋体"/>
          <w:spacing w:val="1"/>
          <w:sz w:val="24"/>
          <w:szCs w:val="24"/>
        </w:rPr>
        <w:t>的通知》（陕财办采〔2020〕15 号</w:t>
      </w:r>
      <w:r>
        <w:rPr>
          <w:rFonts w:hint="eastAsia" w:ascii="宋体" w:hAnsi="宋体" w:eastAsia="宋体" w:cs="宋体"/>
          <w:sz w:val="24"/>
          <w:szCs w:val="24"/>
        </w:rPr>
        <w:t xml:space="preserve">）规定“有融资需求的供应商可根据自身情况， </w:t>
      </w:r>
      <w:r>
        <w:rPr>
          <w:rFonts w:hint="eastAsia" w:ascii="宋体" w:hAnsi="宋体" w:eastAsia="宋体" w:cs="宋体"/>
          <w:spacing w:val="-3"/>
          <w:sz w:val="24"/>
          <w:szCs w:val="24"/>
        </w:rPr>
        <w:t>在陕西省政府采购信用融资平台（含各市分平台）自主选择金融机构及其融资产品，</w:t>
      </w:r>
      <w:r>
        <w:rPr>
          <w:rFonts w:hint="eastAsia" w:ascii="宋体" w:hAnsi="宋体" w:eastAsia="宋体" w:cs="宋体"/>
          <w:spacing w:val="2"/>
          <w:sz w:val="24"/>
          <w:szCs w:val="24"/>
        </w:rPr>
        <w:t>凭政府采购中标（成交）通知书或政府采购合同向金融机构提出融资申请。</w:t>
      </w:r>
      <w:r>
        <w:rPr>
          <w:rFonts w:hint="eastAsia" w:ascii="宋体" w:hAnsi="宋体" w:eastAsia="宋体" w:cs="宋体"/>
          <w:spacing w:val="-88"/>
          <w:sz w:val="24"/>
          <w:szCs w:val="24"/>
        </w:rPr>
        <w:t xml:space="preserve"> </w:t>
      </w:r>
      <w:r>
        <w:rPr>
          <w:rFonts w:hint="eastAsia" w:ascii="宋体" w:hAnsi="宋体" w:eastAsia="宋体" w:cs="宋体"/>
          <w:spacing w:val="2"/>
          <w:sz w:val="24"/>
          <w:szCs w:val="24"/>
        </w:rPr>
        <w:t>”</w:t>
      </w:r>
    </w:p>
    <w:p>
      <w:pPr>
        <w:spacing w:before="157" w:line="220" w:lineRule="auto"/>
        <w:ind w:left="19"/>
        <w:outlineLvl w:val="1"/>
        <w:rPr>
          <w:rFonts w:hint="eastAsia" w:ascii="宋体" w:hAnsi="宋体" w:eastAsia="宋体" w:cs="宋体"/>
          <w:sz w:val="24"/>
          <w:szCs w:val="24"/>
        </w:rPr>
      </w:pPr>
      <w:r>
        <w:rPr>
          <w:rFonts w:hint="eastAsia" w:ascii="宋体" w:hAnsi="宋体" w:eastAsia="宋体" w:cs="宋体"/>
          <w:spacing w:val="-3"/>
          <w:sz w:val="24"/>
          <w:szCs w:val="24"/>
          <w14:textOutline w14:w="4358" w14:cap="sq" w14:cmpd="sng">
            <w14:solidFill>
              <w14:srgbClr w14:val="000000"/>
            </w14:solidFill>
            <w14:prstDash w14:val="solid"/>
            <w14:bevel/>
          </w14:textOutline>
        </w:rPr>
        <w:t>11.</w:t>
      </w:r>
      <w:r>
        <w:rPr>
          <w:rFonts w:hint="eastAsia" w:ascii="宋体" w:hAnsi="宋体" w:eastAsia="宋体" w:cs="宋体"/>
          <w:spacing w:val="-3"/>
          <w:sz w:val="24"/>
          <w:szCs w:val="24"/>
        </w:rPr>
        <w:t xml:space="preserve"> </w:t>
      </w:r>
      <w:r>
        <w:rPr>
          <w:rFonts w:hint="eastAsia" w:ascii="宋体" w:hAnsi="宋体" w:eastAsia="宋体" w:cs="宋体"/>
          <w:spacing w:val="-3"/>
          <w:sz w:val="24"/>
          <w:szCs w:val="24"/>
          <w14:textOutline w14:w="4358" w14:cap="sq" w14:cmpd="sng">
            <w14:solidFill>
              <w14:srgbClr w14:val="000000"/>
            </w14:solidFill>
            <w14:prstDash w14:val="solid"/>
            <w14:bevel/>
          </w14:textOutline>
        </w:rPr>
        <w:t>质疑和投诉</w:t>
      </w:r>
    </w:p>
    <w:p>
      <w:pPr>
        <w:spacing w:before="213" w:line="385" w:lineRule="auto"/>
        <w:ind w:right="80" w:firstLine="498"/>
        <w:jc w:val="both"/>
        <w:rPr>
          <w:rFonts w:hint="eastAsia" w:ascii="宋体" w:hAnsi="宋体" w:eastAsia="宋体" w:cs="宋体"/>
          <w:spacing w:val="-2"/>
          <w:sz w:val="24"/>
          <w:szCs w:val="24"/>
        </w:rPr>
      </w:pPr>
      <w:r>
        <w:rPr>
          <w:rFonts w:hint="eastAsia" w:ascii="宋体" w:hAnsi="宋体" w:eastAsia="宋体" w:cs="宋体"/>
          <w:spacing w:val="-2"/>
          <w:sz w:val="24"/>
          <w:szCs w:val="24"/>
        </w:rPr>
        <w:t>11.1 供应商认为采购文件、磋商过程、中标结果使自己的权益受到损害的，可 以在知道或者应知其权益受到损害之日起 7 个工作日内，以书面形式向采购人、采购代理机构提出质疑。</w:t>
      </w:r>
    </w:p>
    <w:p>
      <w:pPr>
        <w:spacing w:before="215" w:line="219" w:lineRule="auto"/>
        <w:ind w:left="499"/>
        <w:rPr>
          <w:rFonts w:hint="eastAsia" w:ascii="宋体" w:hAnsi="宋体" w:eastAsia="宋体" w:cs="宋体"/>
          <w:sz w:val="24"/>
          <w:szCs w:val="24"/>
        </w:rPr>
      </w:pPr>
      <w:r>
        <w:rPr>
          <w:rFonts w:hint="eastAsia" w:ascii="宋体" w:hAnsi="宋体" w:eastAsia="宋体" w:cs="宋体"/>
          <w:spacing w:val="-1"/>
          <w:sz w:val="24"/>
          <w:szCs w:val="24"/>
        </w:rPr>
        <w:t>11.2 供应商必须在法定质疑期内一次性提出针对同一采购程序环节的质疑。</w:t>
      </w:r>
    </w:p>
    <w:p>
      <w:pPr>
        <w:spacing w:before="216" w:line="385" w:lineRule="auto"/>
        <w:ind w:left="5" w:right="80" w:firstLine="493"/>
        <w:rPr>
          <w:rFonts w:hint="eastAsia" w:ascii="宋体" w:hAnsi="宋体" w:eastAsia="宋体" w:cs="宋体"/>
          <w:sz w:val="24"/>
          <w:szCs w:val="24"/>
        </w:rPr>
      </w:pPr>
      <w:r>
        <w:rPr>
          <w:rFonts w:hint="eastAsia" w:ascii="宋体" w:hAnsi="宋体" w:eastAsia="宋体" w:cs="宋体"/>
          <w:spacing w:val="-2"/>
          <w:sz w:val="24"/>
          <w:szCs w:val="24"/>
        </w:rPr>
        <w:t>11.3 供应商可以委托代理人进行质疑。代理人提出质疑的，应当提交授权委托</w:t>
      </w:r>
      <w:r>
        <w:rPr>
          <w:rFonts w:hint="eastAsia" w:ascii="宋体" w:hAnsi="宋体" w:eastAsia="宋体" w:cs="宋体"/>
          <w:spacing w:val="2"/>
          <w:sz w:val="24"/>
          <w:szCs w:val="24"/>
        </w:rPr>
        <w:t>书。授权委托书应当载明代理人的姓名或者名称、代理事项、具体权限、期限和相 关事项。供应商为自然人的，应当由本人签字；供应商为法人或者其他组织的，应</w:t>
      </w:r>
      <w:r>
        <w:rPr>
          <w:rFonts w:hint="eastAsia" w:ascii="宋体" w:hAnsi="宋体" w:eastAsia="宋体" w:cs="宋体"/>
          <w:spacing w:val="-1"/>
          <w:sz w:val="24"/>
          <w:szCs w:val="24"/>
        </w:rPr>
        <w:t>当由法定代表人、主要负责人签字或者盖章，并加盖公章。</w:t>
      </w:r>
    </w:p>
    <w:p>
      <w:pPr>
        <w:spacing w:before="216" w:line="385" w:lineRule="auto"/>
        <w:ind w:left="5" w:right="80" w:firstLine="493"/>
        <w:rPr>
          <w:rFonts w:hint="eastAsia" w:ascii="宋体" w:hAnsi="宋体" w:eastAsia="宋体" w:cs="宋体"/>
          <w:spacing w:val="-2"/>
          <w:sz w:val="24"/>
          <w:szCs w:val="24"/>
        </w:rPr>
      </w:pPr>
      <w:r>
        <w:rPr>
          <w:rFonts w:hint="eastAsia" w:ascii="宋体" w:hAnsi="宋体" w:eastAsia="宋体" w:cs="宋体"/>
          <w:spacing w:val="-2"/>
          <w:sz w:val="24"/>
          <w:szCs w:val="24"/>
        </w:rPr>
        <w:t>11.4 以联合体形式参加政府采购活动的，其质疑应当由组成联合体的所有供应</w:t>
      </w:r>
      <w:r>
        <w:rPr>
          <w:rFonts w:hint="eastAsia" w:ascii="宋体" w:hAnsi="宋体" w:eastAsia="宋体" w:cs="宋体"/>
          <w:spacing w:val="-2"/>
          <w:sz w:val="24"/>
          <w:szCs w:val="24"/>
          <w:lang w:eastAsia="zh-CN"/>
        </w:rPr>
        <w:t>商共同提出。</w:t>
      </w:r>
    </w:p>
    <w:p>
      <w:pPr>
        <w:spacing w:before="216" w:line="385" w:lineRule="auto"/>
        <w:ind w:left="5" w:right="80" w:firstLine="493"/>
        <w:rPr>
          <w:rFonts w:hint="eastAsia" w:ascii="宋体" w:hAnsi="宋体" w:eastAsia="宋体" w:cs="宋体"/>
          <w:spacing w:val="-2"/>
          <w:sz w:val="24"/>
          <w:szCs w:val="24"/>
        </w:rPr>
      </w:pPr>
      <w:r>
        <w:rPr>
          <w:rFonts w:hint="eastAsia" w:ascii="宋体" w:hAnsi="宋体" w:eastAsia="宋体" w:cs="宋体"/>
          <w:spacing w:val="-2"/>
          <w:sz w:val="24"/>
          <w:szCs w:val="24"/>
        </w:rPr>
        <w:t>11.5 供应商提出质疑应当提交质疑函和必要的证明材料。质疑函应当包括下列</w:t>
      </w:r>
      <w:r>
        <w:rPr>
          <w:rFonts w:hint="eastAsia" w:ascii="宋体" w:hAnsi="宋体" w:eastAsia="宋体" w:cs="宋体"/>
          <w:spacing w:val="-2"/>
          <w:sz w:val="24"/>
          <w:szCs w:val="24"/>
          <w:lang w:eastAsia="zh-CN"/>
        </w:rPr>
        <w:t>内容：</w:t>
      </w:r>
    </w:p>
    <w:p>
      <w:pPr>
        <w:spacing w:before="214" w:line="219" w:lineRule="auto"/>
        <w:ind w:left="499"/>
        <w:rPr>
          <w:rFonts w:hint="eastAsia" w:ascii="宋体" w:hAnsi="宋体" w:eastAsia="宋体" w:cs="宋体"/>
          <w:sz w:val="24"/>
          <w:szCs w:val="24"/>
        </w:rPr>
      </w:pPr>
      <w:r>
        <w:rPr>
          <w:rFonts w:hint="eastAsia" w:ascii="宋体" w:hAnsi="宋体" w:eastAsia="宋体" w:cs="宋体"/>
          <w:spacing w:val="-1"/>
          <w:sz w:val="24"/>
          <w:szCs w:val="24"/>
        </w:rPr>
        <w:t>11.5.1 供应商的姓名或者名称、地址、邮编、联系人及联系电话；</w:t>
      </w:r>
    </w:p>
    <w:p>
      <w:pPr>
        <w:spacing w:before="218" w:line="219" w:lineRule="auto"/>
        <w:ind w:left="499"/>
        <w:rPr>
          <w:rFonts w:hint="eastAsia" w:ascii="宋体" w:hAnsi="宋体" w:eastAsia="宋体" w:cs="宋体"/>
          <w:sz w:val="24"/>
          <w:szCs w:val="24"/>
        </w:rPr>
      </w:pPr>
      <w:r>
        <w:rPr>
          <w:rFonts w:hint="eastAsia" w:ascii="宋体" w:hAnsi="宋体" w:eastAsia="宋体" w:cs="宋体"/>
          <w:spacing w:val="-2"/>
          <w:sz w:val="24"/>
          <w:szCs w:val="24"/>
        </w:rPr>
        <w:t>11.5.2 质疑项目的名称、编号；</w:t>
      </w:r>
    </w:p>
    <w:p>
      <w:pPr>
        <w:spacing w:before="214" w:line="219" w:lineRule="auto"/>
        <w:ind w:left="499"/>
        <w:rPr>
          <w:rFonts w:hint="eastAsia" w:ascii="宋体" w:hAnsi="宋体" w:eastAsia="宋体" w:cs="宋体"/>
          <w:sz w:val="24"/>
          <w:szCs w:val="24"/>
        </w:rPr>
      </w:pPr>
      <w:r>
        <w:rPr>
          <w:rFonts w:hint="eastAsia" w:ascii="宋体" w:hAnsi="宋体" w:eastAsia="宋体" w:cs="宋体"/>
          <w:spacing w:val="-1"/>
          <w:sz w:val="24"/>
          <w:szCs w:val="24"/>
        </w:rPr>
        <w:t>11.5.3 具体、明确的质疑事项和与质疑事项相关的请求；</w:t>
      </w:r>
    </w:p>
    <w:p>
      <w:pPr>
        <w:spacing w:before="214" w:line="219" w:lineRule="auto"/>
        <w:ind w:left="499"/>
        <w:rPr>
          <w:rFonts w:hint="eastAsia" w:ascii="宋体" w:hAnsi="宋体" w:eastAsia="宋体" w:cs="宋体"/>
          <w:sz w:val="24"/>
          <w:szCs w:val="24"/>
        </w:rPr>
      </w:pPr>
      <w:r>
        <w:rPr>
          <w:rFonts w:hint="eastAsia" w:ascii="宋体" w:hAnsi="宋体" w:eastAsia="宋体" w:cs="宋体"/>
          <w:spacing w:val="-3"/>
          <w:sz w:val="24"/>
          <w:szCs w:val="24"/>
        </w:rPr>
        <w:t>11.5.4 事实依据；</w:t>
      </w:r>
    </w:p>
    <w:p>
      <w:pPr>
        <w:spacing w:before="203" w:line="219" w:lineRule="auto"/>
        <w:ind w:left="498"/>
        <w:rPr>
          <w:rFonts w:hint="eastAsia" w:ascii="宋体" w:hAnsi="宋体" w:eastAsia="宋体" w:cs="宋体"/>
          <w:sz w:val="24"/>
          <w:szCs w:val="24"/>
        </w:rPr>
      </w:pPr>
      <w:r>
        <w:rPr>
          <w:rFonts w:hint="eastAsia" w:ascii="宋体" w:hAnsi="宋体" w:eastAsia="宋体" w:cs="宋体"/>
          <w:spacing w:val="-2"/>
          <w:sz w:val="24"/>
          <w:szCs w:val="24"/>
        </w:rPr>
        <w:t>11.5.5 必要的法律依据；</w:t>
      </w:r>
    </w:p>
    <w:p>
      <w:pPr>
        <w:spacing w:before="215" w:line="220" w:lineRule="auto"/>
        <w:ind w:left="498"/>
        <w:rPr>
          <w:rFonts w:hint="eastAsia" w:ascii="宋体" w:hAnsi="宋体" w:eastAsia="宋体" w:cs="宋体"/>
          <w:sz w:val="24"/>
          <w:szCs w:val="24"/>
        </w:rPr>
      </w:pPr>
      <w:r>
        <w:rPr>
          <w:rFonts w:hint="eastAsia" w:ascii="宋体" w:hAnsi="宋体" w:eastAsia="宋体" w:cs="宋体"/>
          <w:spacing w:val="-2"/>
          <w:sz w:val="24"/>
          <w:szCs w:val="24"/>
        </w:rPr>
        <w:t>11.5.6 提出质疑的日期；</w:t>
      </w:r>
    </w:p>
    <w:p>
      <w:pPr>
        <w:spacing w:before="212" w:line="219" w:lineRule="auto"/>
        <w:ind w:left="498"/>
        <w:rPr>
          <w:rFonts w:hint="eastAsia" w:ascii="宋体" w:hAnsi="宋体" w:eastAsia="宋体" w:cs="宋体"/>
          <w:sz w:val="24"/>
          <w:szCs w:val="24"/>
        </w:rPr>
      </w:pPr>
      <w:r>
        <w:rPr>
          <w:rFonts w:hint="eastAsia" w:ascii="宋体" w:hAnsi="宋体" w:eastAsia="宋体" w:cs="宋体"/>
          <w:spacing w:val="-1"/>
          <w:sz w:val="24"/>
          <w:szCs w:val="24"/>
        </w:rPr>
        <w:t>11.6 有下列情形之一的，属于无效质疑，采购代理机构和采购人不予受理：</w:t>
      </w:r>
    </w:p>
    <w:p>
      <w:pPr>
        <w:spacing w:before="216" w:line="219" w:lineRule="auto"/>
        <w:ind w:left="498"/>
        <w:rPr>
          <w:rFonts w:hint="eastAsia" w:ascii="宋体" w:hAnsi="宋体" w:eastAsia="宋体" w:cs="宋体"/>
          <w:sz w:val="24"/>
          <w:szCs w:val="24"/>
        </w:rPr>
      </w:pPr>
      <w:r>
        <w:rPr>
          <w:rFonts w:hint="eastAsia" w:ascii="宋体" w:hAnsi="宋体" w:eastAsia="宋体" w:cs="宋体"/>
          <w:spacing w:val="-1"/>
          <w:sz w:val="24"/>
          <w:szCs w:val="24"/>
        </w:rPr>
        <w:t>11.6.1 质疑供应商不是参与本次政府采购项目的供应商；</w:t>
      </w:r>
    </w:p>
    <w:p>
      <w:pPr>
        <w:spacing w:before="215" w:line="219" w:lineRule="auto"/>
        <w:ind w:left="498"/>
        <w:rPr>
          <w:rFonts w:hint="eastAsia" w:ascii="宋体" w:hAnsi="宋体" w:eastAsia="宋体" w:cs="宋体"/>
          <w:sz w:val="24"/>
          <w:szCs w:val="24"/>
        </w:rPr>
      </w:pPr>
      <w:r>
        <w:rPr>
          <w:rFonts w:hint="eastAsia" w:ascii="宋体" w:hAnsi="宋体" w:eastAsia="宋体" w:cs="宋体"/>
          <w:spacing w:val="-1"/>
          <w:sz w:val="24"/>
          <w:szCs w:val="24"/>
        </w:rPr>
        <w:t>11.6.2 质疑供应商与质疑事项不存在利害关</w:t>
      </w:r>
      <w:r>
        <w:rPr>
          <w:rFonts w:hint="eastAsia" w:ascii="宋体" w:hAnsi="宋体" w:eastAsia="宋体" w:cs="宋体"/>
          <w:spacing w:val="-2"/>
          <w:sz w:val="24"/>
          <w:szCs w:val="24"/>
        </w:rPr>
        <w:t>系的；</w:t>
      </w:r>
    </w:p>
    <w:p>
      <w:pPr>
        <w:spacing w:before="215" w:line="219" w:lineRule="auto"/>
        <w:ind w:left="498"/>
        <w:rPr>
          <w:rFonts w:hint="eastAsia" w:ascii="宋体" w:hAnsi="宋体" w:eastAsia="宋体" w:cs="宋体"/>
          <w:sz w:val="24"/>
          <w:szCs w:val="24"/>
        </w:rPr>
      </w:pPr>
      <w:r>
        <w:rPr>
          <w:rFonts w:hint="eastAsia" w:ascii="宋体" w:hAnsi="宋体" w:eastAsia="宋体" w:cs="宋体"/>
          <w:spacing w:val="-2"/>
          <w:sz w:val="24"/>
          <w:szCs w:val="24"/>
        </w:rPr>
        <w:t>11.6.3 未在法定期限内提出质疑的；</w:t>
      </w:r>
    </w:p>
    <w:p>
      <w:pPr>
        <w:spacing w:before="216" w:line="219" w:lineRule="auto"/>
        <w:ind w:left="498"/>
        <w:rPr>
          <w:rFonts w:hint="eastAsia" w:ascii="宋体" w:hAnsi="宋体" w:eastAsia="宋体" w:cs="宋体"/>
          <w:sz w:val="24"/>
          <w:szCs w:val="24"/>
        </w:rPr>
      </w:pPr>
      <w:r>
        <w:rPr>
          <w:rFonts w:hint="eastAsia" w:ascii="宋体" w:hAnsi="宋体" w:eastAsia="宋体" w:cs="宋体"/>
          <w:spacing w:val="-1"/>
          <w:sz w:val="24"/>
          <w:szCs w:val="24"/>
        </w:rPr>
        <w:t>11.6.4 质疑未以书面形式提出，或质疑函主要内容构成不完整的；</w:t>
      </w:r>
    </w:p>
    <w:p>
      <w:pPr>
        <w:spacing w:before="214" w:line="219" w:lineRule="auto"/>
        <w:ind w:left="498"/>
        <w:rPr>
          <w:rFonts w:hint="eastAsia" w:ascii="宋体" w:hAnsi="宋体" w:eastAsia="宋体" w:cs="宋体"/>
          <w:sz w:val="24"/>
          <w:szCs w:val="24"/>
        </w:rPr>
      </w:pPr>
      <w:r>
        <w:rPr>
          <w:rFonts w:hint="eastAsia" w:ascii="宋体" w:hAnsi="宋体" w:eastAsia="宋体" w:cs="宋体"/>
          <w:spacing w:val="-2"/>
          <w:sz w:val="24"/>
          <w:szCs w:val="24"/>
        </w:rPr>
        <w:t>11.6.5 应当提交授权书而未提交的；</w:t>
      </w:r>
    </w:p>
    <w:p>
      <w:pPr>
        <w:spacing w:before="215" w:line="219" w:lineRule="auto"/>
        <w:ind w:left="498"/>
        <w:rPr>
          <w:rFonts w:hint="eastAsia" w:ascii="宋体" w:hAnsi="宋体" w:eastAsia="宋体" w:cs="宋体"/>
          <w:sz w:val="24"/>
          <w:szCs w:val="24"/>
        </w:rPr>
      </w:pPr>
      <w:r>
        <w:rPr>
          <w:rFonts w:hint="eastAsia" w:ascii="宋体" w:hAnsi="宋体" w:eastAsia="宋体" w:cs="宋体"/>
          <w:spacing w:val="-4"/>
          <w:sz w:val="24"/>
          <w:szCs w:val="24"/>
        </w:rPr>
        <w:t>11.6.6</w:t>
      </w:r>
      <w:r>
        <w:rPr>
          <w:rFonts w:hint="eastAsia" w:ascii="宋体" w:hAnsi="宋体" w:eastAsia="宋体" w:cs="宋体"/>
          <w:spacing w:val="51"/>
          <w:sz w:val="24"/>
          <w:szCs w:val="24"/>
        </w:rPr>
        <w:t xml:space="preserve"> </w:t>
      </w:r>
      <w:r>
        <w:rPr>
          <w:rFonts w:hint="eastAsia" w:ascii="宋体" w:hAnsi="宋体" w:eastAsia="宋体" w:cs="宋体"/>
          <w:spacing w:val="-4"/>
          <w:sz w:val="24"/>
          <w:szCs w:val="24"/>
        </w:rPr>
        <w:t>以非法手段取得证据、材料的；</w:t>
      </w:r>
    </w:p>
    <w:p>
      <w:pPr>
        <w:spacing w:before="217" w:line="219" w:lineRule="auto"/>
        <w:jc w:val="right"/>
        <w:rPr>
          <w:rFonts w:hint="eastAsia" w:ascii="宋体" w:hAnsi="宋体" w:eastAsia="宋体" w:cs="宋体"/>
          <w:sz w:val="24"/>
          <w:szCs w:val="24"/>
        </w:rPr>
      </w:pPr>
      <w:r>
        <w:rPr>
          <w:rFonts w:hint="eastAsia" w:ascii="宋体" w:hAnsi="宋体" w:eastAsia="宋体" w:cs="宋体"/>
          <w:spacing w:val="-2"/>
          <w:sz w:val="24"/>
          <w:szCs w:val="24"/>
        </w:rPr>
        <w:t>11.6.7 质疑答复后，同一质疑人就同一事项或同一采购程序环节再次提出质疑</w:t>
      </w:r>
    </w:p>
    <w:p>
      <w:pPr>
        <w:spacing w:before="215" w:line="221" w:lineRule="auto"/>
        <w:ind w:left="20"/>
        <w:rPr>
          <w:rFonts w:hint="eastAsia" w:ascii="宋体" w:hAnsi="宋体" w:eastAsia="宋体" w:cs="宋体"/>
          <w:sz w:val="24"/>
          <w:szCs w:val="24"/>
        </w:rPr>
      </w:pPr>
      <w:r>
        <w:rPr>
          <w:rFonts w:hint="eastAsia" w:ascii="宋体" w:hAnsi="宋体" w:eastAsia="宋体" w:cs="宋体"/>
          <w:spacing w:val="-15"/>
          <w:sz w:val="24"/>
          <w:szCs w:val="24"/>
        </w:rPr>
        <w:t>的；</w:t>
      </w:r>
    </w:p>
    <w:p>
      <w:pPr>
        <w:spacing w:before="211" w:line="219" w:lineRule="auto"/>
        <w:ind w:left="498"/>
        <w:rPr>
          <w:rFonts w:hint="eastAsia" w:ascii="宋体" w:hAnsi="宋体" w:eastAsia="宋体" w:cs="宋体"/>
          <w:sz w:val="24"/>
          <w:szCs w:val="24"/>
        </w:rPr>
      </w:pPr>
      <w:r>
        <w:rPr>
          <w:rFonts w:hint="eastAsia" w:ascii="宋体" w:hAnsi="宋体" w:eastAsia="宋体" w:cs="宋体"/>
          <w:spacing w:val="-1"/>
          <w:sz w:val="24"/>
          <w:szCs w:val="24"/>
        </w:rPr>
        <w:t>11.6.8 不符合法律、法规、规章和政府采购监管机构规定的其他条件的。</w:t>
      </w:r>
    </w:p>
    <w:p>
      <w:pPr>
        <w:spacing w:before="218" w:line="220" w:lineRule="auto"/>
        <w:ind w:left="498"/>
        <w:outlineLvl w:val="2"/>
        <w:rPr>
          <w:rFonts w:hint="eastAsia" w:ascii="宋体" w:hAnsi="宋体" w:eastAsia="宋体" w:cs="宋体"/>
          <w:sz w:val="24"/>
          <w:szCs w:val="24"/>
        </w:rPr>
      </w:pPr>
      <w:r>
        <w:rPr>
          <w:rFonts w:hint="eastAsia" w:ascii="宋体" w:hAnsi="宋体" w:eastAsia="宋体" w:cs="宋体"/>
          <w:spacing w:val="-4"/>
          <w:sz w:val="24"/>
          <w:szCs w:val="24"/>
        </w:rPr>
        <w:t>11.7 质疑答复</w:t>
      </w:r>
    </w:p>
    <w:p>
      <w:pPr>
        <w:spacing w:before="212" w:line="219" w:lineRule="auto"/>
        <w:jc w:val="right"/>
        <w:outlineLvl w:val="3"/>
        <w:rPr>
          <w:rFonts w:hint="eastAsia" w:ascii="宋体" w:hAnsi="宋体" w:eastAsia="宋体" w:cs="宋体"/>
          <w:sz w:val="24"/>
          <w:szCs w:val="24"/>
        </w:rPr>
      </w:pPr>
      <w:r>
        <w:rPr>
          <w:rFonts w:hint="eastAsia" w:ascii="宋体" w:hAnsi="宋体" w:eastAsia="宋体" w:cs="宋体"/>
          <w:spacing w:val="2"/>
          <w:sz w:val="24"/>
          <w:szCs w:val="24"/>
        </w:rPr>
        <w:t>11.7.1 采购人或采购代理机构在收到质</w:t>
      </w:r>
      <w:r>
        <w:rPr>
          <w:rFonts w:hint="eastAsia" w:ascii="宋体" w:hAnsi="宋体" w:eastAsia="宋体" w:cs="宋体"/>
          <w:spacing w:val="1"/>
          <w:sz w:val="24"/>
          <w:szCs w:val="24"/>
        </w:rPr>
        <w:t>疑函后 7 个工作日内作出答复，并以</w:t>
      </w:r>
    </w:p>
    <w:p>
      <w:pPr>
        <w:spacing w:before="215" w:line="219" w:lineRule="auto"/>
        <w:ind w:left="5"/>
        <w:rPr>
          <w:rFonts w:hint="eastAsia" w:ascii="宋体" w:hAnsi="宋体" w:eastAsia="宋体" w:cs="宋体"/>
          <w:sz w:val="24"/>
          <w:szCs w:val="24"/>
        </w:rPr>
      </w:pPr>
      <w:r>
        <w:rPr>
          <w:rFonts w:hint="eastAsia" w:ascii="宋体" w:hAnsi="宋体" w:eastAsia="宋体" w:cs="宋体"/>
          <w:spacing w:val="-1"/>
          <w:sz w:val="24"/>
          <w:szCs w:val="24"/>
        </w:rPr>
        <w:t>书面形式通知质疑供应商和其他有关供应商。</w:t>
      </w:r>
    </w:p>
    <w:p>
      <w:pPr>
        <w:spacing w:before="162" w:line="224" w:lineRule="auto"/>
        <w:ind w:left="2600"/>
        <w:outlineLvl w:val="0"/>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spacing w:before="162" w:line="224" w:lineRule="auto"/>
        <w:ind w:left="2600"/>
        <w:outlineLvl w:val="0"/>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spacing w:before="162" w:line="224" w:lineRule="auto"/>
        <w:ind w:left="2600"/>
        <w:outlineLvl w:val="0"/>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spacing w:before="162" w:line="224" w:lineRule="auto"/>
        <w:outlineLvl w:val="0"/>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pStyle w:val="5"/>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pStyle w:val="5"/>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pStyle w:val="5"/>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pStyle w:val="5"/>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pStyle w:val="5"/>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pStyle w:val="5"/>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pStyle w:val="5"/>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pStyle w:val="5"/>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pStyle w:val="5"/>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pStyle w:val="5"/>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9"/>
          <w:sz w:val="31"/>
          <w:szCs w:val="31"/>
          <w14:textOutline w14:w="5793" w14:cap="sq" w14:cmpd="sng">
            <w14:solidFill>
              <w14:srgbClr w14:val="000000"/>
            </w14:solidFill>
            <w14:prstDash w14:val="solid"/>
            <w14:bevel/>
          </w14:textOutline>
        </w:rPr>
      </w:pPr>
    </w:p>
    <w:p>
      <w:pPr>
        <w:rPr>
          <w:rFonts w:hint="eastAsia" w:ascii="宋体" w:hAnsi="宋体" w:eastAsia="宋体" w:cs="宋体"/>
        </w:rPr>
      </w:pPr>
    </w:p>
    <w:p>
      <w:pPr>
        <w:spacing w:before="162" w:line="224" w:lineRule="auto"/>
        <w:ind w:left="2600"/>
        <w:outlineLvl w:val="0"/>
        <w:rPr>
          <w:rFonts w:hint="eastAsia" w:ascii="宋体" w:hAnsi="宋体" w:eastAsia="宋体" w:cs="宋体"/>
          <w:sz w:val="31"/>
          <w:szCs w:val="31"/>
        </w:rPr>
      </w:pPr>
      <w:r>
        <w:rPr>
          <w:rFonts w:hint="eastAsia" w:ascii="宋体" w:hAnsi="宋体" w:eastAsia="宋体" w:cs="宋体"/>
          <w:spacing w:val="9"/>
          <w:sz w:val="31"/>
          <w:szCs w:val="31"/>
          <w14:textOutline w14:w="5793" w14:cap="sq" w14:cmpd="sng">
            <w14:solidFill>
              <w14:srgbClr w14:val="000000"/>
            </w14:solidFill>
            <w14:prstDash w14:val="solid"/>
            <w14:bevel/>
          </w14:textOutline>
        </w:rPr>
        <w:t>第三章</w:t>
      </w:r>
      <w:r>
        <w:rPr>
          <w:rFonts w:hint="eastAsia" w:ascii="宋体" w:hAnsi="宋体" w:eastAsia="宋体" w:cs="宋体"/>
          <w:spacing w:val="9"/>
          <w:sz w:val="31"/>
          <w:szCs w:val="31"/>
        </w:rPr>
        <w:t xml:space="preserve">  </w:t>
      </w:r>
      <w:r>
        <w:rPr>
          <w:rFonts w:hint="eastAsia" w:ascii="宋体" w:hAnsi="宋体" w:eastAsia="宋体" w:cs="宋体"/>
          <w:spacing w:val="9"/>
          <w:sz w:val="31"/>
          <w:szCs w:val="31"/>
          <w14:textOutline w14:w="5793" w14:cap="sq" w14:cmpd="sng">
            <w14:solidFill>
              <w14:srgbClr w14:val="000000"/>
            </w14:solidFill>
            <w14:prstDash w14:val="solid"/>
            <w14:bevel/>
          </w14:textOutline>
        </w:rPr>
        <w:t>采购内容及要求</w:t>
      </w:r>
    </w:p>
    <w:p>
      <w:pPr>
        <w:pStyle w:val="5"/>
        <w:spacing w:line="284" w:lineRule="auto"/>
        <w:rPr>
          <w:rFonts w:hint="eastAsia" w:ascii="宋体" w:hAnsi="宋体" w:eastAsia="宋体" w:cs="宋体"/>
        </w:rPr>
      </w:pPr>
    </w:p>
    <w:p>
      <w:pPr>
        <w:pStyle w:val="5"/>
        <w:spacing w:line="284" w:lineRule="auto"/>
        <w:rPr>
          <w:rFonts w:hint="eastAsia" w:ascii="宋体" w:hAnsi="宋体" w:eastAsia="宋体" w:cs="宋体"/>
        </w:rPr>
      </w:pP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一、采购名称：</w:t>
      </w:r>
      <w:r>
        <w:rPr>
          <w:rFonts w:hint="eastAsia" w:ascii="宋体" w:hAnsi="宋体" w:eastAsia="宋体" w:cs="宋体"/>
          <w:color w:val="auto"/>
          <w:sz w:val="24"/>
          <w:szCs w:val="24"/>
          <w:lang w:eastAsia="zh-CN"/>
        </w:rPr>
        <w:t>商洛职业技术学院大学生活动中心体育设施采购项目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二、采购预算：</w:t>
      </w:r>
      <w:r>
        <w:rPr>
          <w:rFonts w:hint="eastAsia" w:ascii="宋体" w:hAnsi="宋体" w:eastAsia="宋体" w:cs="宋体"/>
          <w:b w:val="0"/>
          <w:bCs w:val="0"/>
          <w:color w:val="000000"/>
          <w:sz w:val="24"/>
          <w:szCs w:val="24"/>
        </w:rPr>
        <w:t>452453.33</w:t>
      </w:r>
      <w:r>
        <w:rPr>
          <w:rFonts w:hint="eastAsia" w:ascii="宋体" w:hAnsi="宋体" w:eastAsia="宋体" w:cs="宋体"/>
          <w:color w:val="auto"/>
          <w:sz w:val="24"/>
          <w:szCs w:val="24"/>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二、交货期：30日历天（甲方认可的原因交货期可以顺延）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三、质保期：1年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C00000"/>
          <w:sz w:val="24"/>
          <w:szCs w:val="24"/>
          <w:highlight w:val="none"/>
          <w:lang w:val="en-US" w:eastAsia="zh-CN"/>
        </w:rPr>
      </w:pPr>
      <w:r>
        <w:rPr>
          <w:rFonts w:hint="eastAsia" w:ascii="宋体" w:hAnsi="宋体" w:eastAsia="宋体" w:cs="宋体"/>
          <w:color w:val="auto"/>
          <w:sz w:val="24"/>
          <w:szCs w:val="24"/>
          <w:highlight w:val="none"/>
          <w:lang w:val="en-US" w:eastAsia="zh-CN"/>
        </w:rPr>
        <w:t>四、交货地点：</w:t>
      </w:r>
      <w:r>
        <w:rPr>
          <w:rFonts w:hint="eastAsia" w:ascii="宋体" w:hAnsi="宋体" w:eastAsia="宋体" w:cs="宋体"/>
          <w:color w:val="auto"/>
          <w:sz w:val="24"/>
          <w:szCs w:val="24"/>
          <w:lang w:eastAsia="zh-CN"/>
        </w:rPr>
        <w:t>商洛职业技术学院</w:t>
      </w:r>
      <w:r>
        <w:rPr>
          <w:rFonts w:hint="eastAsia" w:ascii="宋体" w:hAnsi="宋体" w:eastAsia="宋体" w:cs="宋体"/>
          <w:bCs/>
          <w:sz w:val="24"/>
          <w:szCs w:val="24"/>
          <w:highlight w:val="none"/>
          <w:lang w:eastAsia="zh-CN"/>
        </w:rPr>
        <w:t>指定地点</w:t>
      </w:r>
    </w:p>
    <w:p>
      <w:pPr>
        <w:spacing w:before="274" w:line="431" w:lineRule="auto"/>
        <w:ind w:right="80"/>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五、采购内容清单</w:t>
      </w: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8"/>
          <w:szCs w:val="28"/>
          <w:vertAlign w:val="baseline"/>
          <w:lang w:val="en-US" w:eastAsia="zh-CN"/>
        </w:rPr>
      </w:pP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8"/>
          <w:szCs w:val="28"/>
          <w:vertAlign w:val="baseline"/>
          <w:lang w:val="en-US" w:eastAsia="zh-CN"/>
        </w:rPr>
        <w:t>采购清单</w:t>
      </w:r>
    </w:p>
    <w:p>
      <w:pPr>
        <w:jc w:val="center"/>
        <w:rPr>
          <w:rFonts w:hint="eastAsia" w:ascii="宋体" w:hAnsi="宋体" w:eastAsia="宋体" w:cs="宋体"/>
          <w:sz w:val="21"/>
          <w:szCs w:val="21"/>
          <w:vertAlign w:val="baseline"/>
          <w:lang w:val="en-US" w:eastAsia="zh-CN"/>
        </w:rPr>
      </w:pPr>
    </w:p>
    <w:tbl>
      <w:tblPr>
        <w:tblStyle w:val="11"/>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1540"/>
        <w:gridCol w:w="4523"/>
        <w:gridCol w:w="650"/>
        <w:gridCol w:w="638"/>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76" w:type="dxa"/>
            <w:vAlign w:val="center"/>
          </w:tcPr>
          <w:p>
            <w:pPr>
              <w:widowControl w:val="0"/>
              <w:jc w:val="center"/>
              <w:rPr>
                <w:rFonts w:hint="eastAsia" w:ascii="宋体" w:hAnsi="宋体" w:eastAsia="宋体" w:cs="宋体"/>
                <w:sz w:val="21"/>
                <w:szCs w:val="21"/>
                <w:vertAlign w:val="baseline"/>
                <w:lang w:val="en-US" w:eastAsia="zh-CN"/>
              </w:rPr>
            </w:pPr>
          </w:p>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p>
            <w:pPr>
              <w:widowControl w:val="0"/>
              <w:jc w:val="center"/>
              <w:rPr>
                <w:rFonts w:hint="eastAsia" w:ascii="宋体" w:hAnsi="宋体" w:eastAsia="宋体" w:cs="宋体"/>
                <w:sz w:val="21"/>
                <w:szCs w:val="21"/>
                <w:vertAlign w:val="baseline"/>
                <w:lang w:val="en-US" w:eastAsia="zh-CN"/>
              </w:rPr>
            </w:pPr>
          </w:p>
        </w:tc>
        <w:tc>
          <w:tcPr>
            <w:tcW w:w="1540" w:type="dxa"/>
            <w:vAlign w:val="center"/>
          </w:tcPr>
          <w:p>
            <w:pPr>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名称</w:t>
            </w:r>
          </w:p>
        </w:tc>
        <w:tc>
          <w:tcPr>
            <w:tcW w:w="4523" w:type="dxa"/>
            <w:vAlign w:val="center"/>
          </w:tcPr>
          <w:p>
            <w:pPr>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产品参数</w:t>
            </w:r>
          </w:p>
        </w:tc>
        <w:tc>
          <w:tcPr>
            <w:tcW w:w="650" w:type="dxa"/>
            <w:vAlign w:val="center"/>
          </w:tcPr>
          <w:p>
            <w:pPr>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单位</w:t>
            </w:r>
          </w:p>
        </w:tc>
        <w:tc>
          <w:tcPr>
            <w:tcW w:w="638" w:type="dxa"/>
            <w:vAlign w:val="center"/>
          </w:tcPr>
          <w:p>
            <w:pPr>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数量</w:t>
            </w:r>
          </w:p>
        </w:tc>
        <w:tc>
          <w:tcPr>
            <w:tcW w:w="650" w:type="dxa"/>
            <w:vAlign w:val="center"/>
          </w:tcPr>
          <w:p>
            <w:pPr>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676"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40" w:type="dxa"/>
            <w:vAlign w:val="center"/>
          </w:tcPr>
          <w:p>
            <w:pPr>
              <w:widowControl w:val="0"/>
              <w:jc w:val="center"/>
              <w:rPr>
                <w:rFonts w:hint="eastAsia" w:ascii="宋体" w:hAnsi="宋体" w:eastAsia="宋体" w:cs="宋体"/>
                <w:sz w:val="21"/>
                <w:szCs w:val="21"/>
                <w:vertAlign w:val="baseline"/>
              </w:rPr>
            </w:pPr>
            <w:r>
              <w:rPr>
                <w:rFonts w:hint="eastAsia" w:ascii="宋体" w:hAnsi="宋体" w:eastAsia="宋体" w:cs="宋体"/>
                <w:spacing w:val="-2"/>
                <w:sz w:val="21"/>
                <w:szCs w:val="21"/>
              </w:rPr>
              <w:t>篮球架</w:t>
            </w:r>
          </w:p>
        </w:tc>
        <w:tc>
          <w:tcPr>
            <w:tcW w:w="4523" w:type="dxa"/>
            <w:vAlign w:val="center"/>
          </w:tcPr>
          <w:p>
            <w:pPr>
              <w:widowControl w:val="0"/>
              <w:spacing w:before="129" w:line="219" w:lineRule="auto"/>
              <w:ind w:left="91"/>
              <w:jc w:val="center"/>
              <w:rPr>
                <w:rFonts w:hint="eastAsia" w:ascii="宋体" w:hAnsi="宋体" w:eastAsia="宋体" w:cs="宋体"/>
                <w:sz w:val="21"/>
                <w:szCs w:val="21"/>
                <w:vertAlign w:val="baseline"/>
              </w:rPr>
            </w:pPr>
            <w:r>
              <w:rPr>
                <w:rFonts w:hint="eastAsia" w:ascii="宋体" w:hAnsi="宋体" w:eastAsia="宋体" w:cs="宋体"/>
                <w:spacing w:val="-1"/>
                <w:sz w:val="21"/>
                <w:szCs w:val="21"/>
              </w:rPr>
              <w:t>微电脑控制，全自动升降FIBA认证配高强度安全玻璃篮板篮架二十四秒另配适合最小场地尺寸</w:t>
            </w:r>
            <w:r>
              <w:rPr>
                <w:rFonts w:hint="eastAsia" w:ascii="宋体" w:hAnsi="宋体" w:eastAsia="宋体" w:cs="宋体"/>
                <w:spacing w:val="-2"/>
                <w:sz w:val="21"/>
                <w:szCs w:val="21"/>
              </w:rPr>
              <w:t>34.7m</w:t>
            </w:r>
          </w:p>
        </w:tc>
        <w:tc>
          <w:tcPr>
            <w:tcW w:w="650" w:type="dxa"/>
            <w:vAlign w:val="center"/>
          </w:tcPr>
          <w:p>
            <w:pPr>
              <w:pStyle w:val="19"/>
              <w:widowControl w:val="0"/>
              <w:spacing w:line="268" w:lineRule="auto"/>
              <w:jc w:val="center"/>
              <w:rPr>
                <w:rFonts w:hint="eastAsia" w:ascii="宋体" w:hAnsi="宋体" w:eastAsia="宋体" w:cs="宋体"/>
                <w:sz w:val="21"/>
                <w:szCs w:val="21"/>
              </w:rPr>
            </w:pPr>
          </w:p>
          <w:p>
            <w:pPr>
              <w:widowControl w:val="0"/>
              <w:spacing w:before="49" w:line="219" w:lineRule="auto"/>
              <w:ind w:left="122" w:leftChars="0"/>
              <w:jc w:val="center"/>
              <w:rPr>
                <w:rFonts w:hint="eastAsia" w:ascii="宋体" w:hAnsi="宋体" w:eastAsia="宋体" w:cs="宋体"/>
                <w:sz w:val="21"/>
                <w:szCs w:val="21"/>
                <w:vertAlign w:val="baseline"/>
              </w:rPr>
            </w:pPr>
            <w:r>
              <w:rPr>
                <w:rFonts w:hint="eastAsia" w:ascii="宋体" w:hAnsi="宋体" w:eastAsia="宋体" w:cs="宋体"/>
                <w:sz w:val="21"/>
                <w:szCs w:val="21"/>
              </w:rPr>
              <w:t>副</w:t>
            </w:r>
          </w:p>
        </w:tc>
        <w:tc>
          <w:tcPr>
            <w:tcW w:w="638" w:type="dxa"/>
            <w:vAlign w:val="center"/>
          </w:tcPr>
          <w:p>
            <w:pPr>
              <w:pStyle w:val="19"/>
              <w:widowControl w:val="0"/>
              <w:spacing w:line="307" w:lineRule="auto"/>
              <w:jc w:val="center"/>
              <w:rPr>
                <w:rFonts w:hint="eastAsia" w:ascii="宋体" w:hAnsi="宋体" w:eastAsia="宋体" w:cs="宋体"/>
                <w:sz w:val="21"/>
                <w:szCs w:val="21"/>
              </w:rPr>
            </w:pPr>
          </w:p>
          <w:p>
            <w:pPr>
              <w:widowControl w:val="0"/>
              <w:spacing w:before="48" w:line="183" w:lineRule="auto"/>
              <w:ind w:left="202" w:leftChars="0"/>
              <w:jc w:val="center"/>
              <w:rPr>
                <w:rFonts w:hint="eastAsia" w:ascii="宋体" w:hAnsi="宋体" w:eastAsia="宋体" w:cs="宋体"/>
                <w:sz w:val="21"/>
                <w:szCs w:val="21"/>
                <w:vertAlign w:val="baseline"/>
              </w:rPr>
            </w:pPr>
            <w:r>
              <w:rPr>
                <w:rFonts w:hint="eastAsia" w:ascii="宋体" w:hAnsi="宋体" w:eastAsia="宋体" w:cs="宋体"/>
                <w:sz w:val="21"/>
                <w:szCs w:val="21"/>
              </w:rPr>
              <w:t>2</w:t>
            </w:r>
          </w:p>
        </w:tc>
        <w:tc>
          <w:tcPr>
            <w:tcW w:w="650" w:type="dxa"/>
            <w:vAlign w:val="center"/>
          </w:tcPr>
          <w:p>
            <w:pPr>
              <w:widowControl w:val="0"/>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76"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540" w:type="dxa"/>
            <w:vAlign w:val="center"/>
          </w:tcPr>
          <w:p>
            <w:pPr>
              <w:widowControl w:val="0"/>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rPr>
              <w:t>篮球比赛计时系统</w:t>
            </w:r>
          </w:p>
        </w:tc>
        <w:tc>
          <w:tcPr>
            <w:tcW w:w="4523" w:type="dxa"/>
            <w:vAlign w:val="center"/>
          </w:tcPr>
          <w:p>
            <w:pPr>
              <w:widowControl w:val="0"/>
              <w:jc w:val="center"/>
              <w:rPr>
                <w:rFonts w:hint="eastAsia" w:ascii="宋体" w:hAnsi="宋体" w:eastAsia="宋体" w:cs="宋体"/>
                <w:spacing w:val="-2"/>
                <w:sz w:val="21"/>
                <w:szCs w:val="21"/>
                <w:lang w:val="en-US" w:eastAsia="en-US"/>
              </w:rPr>
            </w:pPr>
          </w:p>
        </w:tc>
        <w:tc>
          <w:tcPr>
            <w:tcW w:w="650" w:type="dxa"/>
            <w:vAlign w:val="center"/>
          </w:tcPr>
          <w:p>
            <w:pPr>
              <w:widowControl w:val="0"/>
              <w:jc w:val="center"/>
              <w:rPr>
                <w:rFonts w:hint="eastAsia" w:ascii="宋体" w:hAnsi="宋体" w:eastAsia="宋体" w:cs="宋体"/>
                <w:spacing w:val="-2"/>
                <w:sz w:val="21"/>
                <w:szCs w:val="21"/>
              </w:rPr>
            </w:pPr>
          </w:p>
          <w:p>
            <w:pPr>
              <w:widowControl w:val="0"/>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rPr>
              <w:t>套</w:t>
            </w:r>
          </w:p>
        </w:tc>
        <w:tc>
          <w:tcPr>
            <w:tcW w:w="638" w:type="dxa"/>
            <w:vAlign w:val="center"/>
          </w:tcPr>
          <w:p>
            <w:pPr>
              <w:widowControl w:val="0"/>
              <w:jc w:val="center"/>
              <w:rPr>
                <w:rFonts w:hint="eastAsia" w:ascii="宋体" w:hAnsi="宋体" w:eastAsia="宋体" w:cs="宋体"/>
                <w:spacing w:val="-2"/>
                <w:sz w:val="21"/>
                <w:szCs w:val="21"/>
              </w:rPr>
            </w:pPr>
          </w:p>
          <w:p>
            <w:pPr>
              <w:widowControl w:val="0"/>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rPr>
              <w:t>2</w:t>
            </w:r>
          </w:p>
        </w:tc>
        <w:tc>
          <w:tcPr>
            <w:tcW w:w="650" w:type="dxa"/>
            <w:vAlign w:val="center"/>
          </w:tcPr>
          <w:p>
            <w:pPr>
              <w:widowControl w:val="0"/>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76"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540" w:type="dxa"/>
            <w:vAlign w:val="center"/>
          </w:tcPr>
          <w:p>
            <w:pPr>
              <w:widowControl w:val="0"/>
              <w:ind w:firstLine="206" w:firstLineChars="100"/>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rPr>
              <w:t>球队席凳子</w:t>
            </w:r>
          </w:p>
        </w:tc>
        <w:tc>
          <w:tcPr>
            <w:tcW w:w="4523" w:type="dxa"/>
            <w:vAlign w:val="center"/>
          </w:tcPr>
          <w:p>
            <w:pPr>
              <w:widowControl w:val="0"/>
              <w:ind w:firstLine="1040" w:firstLineChars="500"/>
              <w:jc w:val="both"/>
              <w:rPr>
                <w:rFonts w:hint="eastAsia" w:ascii="宋体" w:hAnsi="宋体" w:eastAsia="宋体" w:cs="宋体"/>
                <w:spacing w:val="-2"/>
                <w:sz w:val="21"/>
                <w:szCs w:val="21"/>
                <w:lang w:val="en-US" w:eastAsia="zh-CN"/>
              </w:rPr>
            </w:pPr>
            <w:r>
              <w:rPr>
                <w:rFonts w:hint="eastAsia" w:ascii="宋体" w:hAnsi="宋体" w:eastAsia="宋体" w:cs="宋体"/>
                <w:spacing w:val="-1"/>
                <w:sz w:val="21"/>
                <w:szCs w:val="21"/>
              </w:rPr>
              <w:t>L2020XW640XH835mm</w:t>
            </w:r>
          </w:p>
        </w:tc>
        <w:tc>
          <w:tcPr>
            <w:tcW w:w="650" w:type="dxa"/>
            <w:vAlign w:val="center"/>
          </w:tcPr>
          <w:p>
            <w:pPr>
              <w:widowControl w:val="0"/>
              <w:jc w:val="center"/>
              <w:rPr>
                <w:rFonts w:hint="eastAsia" w:ascii="宋体" w:hAnsi="宋体" w:eastAsia="宋体" w:cs="宋体"/>
                <w:spacing w:val="-2"/>
                <w:sz w:val="21"/>
                <w:szCs w:val="21"/>
              </w:rPr>
            </w:pPr>
          </w:p>
          <w:p>
            <w:pPr>
              <w:widowControl w:val="0"/>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rPr>
              <w:t>个</w:t>
            </w:r>
          </w:p>
        </w:tc>
        <w:tc>
          <w:tcPr>
            <w:tcW w:w="638" w:type="dxa"/>
            <w:vAlign w:val="center"/>
          </w:tcPr>
          <w:p>
            <w:pPr>
              <w:widowControl w:val="0"/>
              <w:jc w:val="center"/>
              <w:rPr>
                <w:rFonts w:hint="eastAsia" w:ascii="宋体" w:hAnsi="宋体" w:eastAsia="宋体" w:cs="宋体"/>
                <w:spacing w:val="-2"/>
                <w:sz w:val="21"/>
                <w:szCs w:val="21"/>
              </w:rPr>
            </w:pPr>
          </w:p>
          <w:p>
            <w:pPr>
              <w:widowControl w:val="0"/>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rPr>
              <w:t>4</w:t>
            </w:r>
          </w:p>
        </w:tc>
        <w:tc>
          <w:tcPr>
            <w:tcW w:w="650" w:type="dxa"/>
            <w:vAlign w:val="center"/>
          </w:tcPr>
          <w:p>
            <w:pPr>
              <w:widowControl w:val="0"/>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676"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540" w:type="dxa"/>
            <w:vAlign w:val="center"/>
          </w:tcPr>
          <w:p>
            <w:pPr>
              <w:widowControl w:val="0"/>
              <w:jc w:val="center"/>
              <w:rPr>
                <w:rFonts w:hint="eastAsia" w:ascii="宋体" w:hAnsi="宋体" w:eastAsia="宋体" w:cs="宋体"/>
                <w:spacing w:val="-2"/>
                <w:sz w:val="21"/>
                <w:szCs w:val="21"/>
              </w:rPr>
            </w:pPr>
          </w:p>
          <w:p>
            <w:pPr>
              <w:widowControl w:val="0"/>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rPr>
              <w:t>排球架</w:t>
            </w:r>
          </w:p>
        </w:tc>
        <w:tc>
          <w:tcPr>
            <w:tcW w:w="4523" w:type="dxa"/>
            <w:vAlign w:val="center"/>
          </w:tcPr>
          <w:p>
            <w:pPr>
              <w:widowControl w:val="0"/>
              <w:jc w:val="center"/>
              <w:rPr>
                <w:rFonts w:hint="eastAsia" w:ascii="宋体" w:hAnsi="宋体" w:eastAsia="宋体" w:cs="宋体"/>
                <w:spacing w:val="-2"/>
                <w:sz w:val="21"/>
                <w:szCs w:val="21"/>
              </w:rPr>
            </w:pPr>
          </w:p>
          <w:p>
            <w:pPr>
              <w:widowControl w:val="0"/>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rPr>
              <w:t>长151</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宽80,底座高35,立柱高158,外管89壁厚2.5,内管76壁厚2.5,羽，排，气排球通用。手摇齿轮升降，高度1.55--2.43米</w:t>
            </w:r>
          </w:p>
        </w:tc>
        <w:tc>
          <w:tcPr>
            <w:tcW w:w="650" w:type="dxa"/>
            <w:vAlign w:val="center"/>
          </w:tcPr>
          <w:p>
            <w:pPr>
              <w:widowControl w:val="0"/>
              <w:jc w:val="center"/>
              <w:rPr>
                <w:rFonts w:hint="eastAsia" w:ascii="宋体" w:hAnsi="宋体" w:eastAsia="宋体" w:cs="宋体"/>
                <w:spacing w:val="-2"/>
                <w:sz w:val="21"/>
                <w:szCs w:val="21"/>
              </w:rPr>
            </w:pPr>
          </w:p>
          <w:p>
            <w:pPr>
              <w:widowControl w:val="0"/>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rPr>
              <w:t>副</w:t>
            </w:r>
          </w:p>
        </w:tc>
        <w:tc>
          <w:tcPr>
            <w:tcW w:w="638" w:type="dxa"/>
            <w:vAlign w:val="center"/>
          </w:tcPr>
          <w:p>
            <w:pPr>
              <w:widowControl w:val="0"/>
              <w:jc w:val="center"/>
              <w:rPr>
                <w:rFonts w:hint="eastAsia" w:ascii="宋体" w:hAnsi="宋体" w:eastAsia="宋体" w:cs="宋体"/>
                <w:spacing w:val="-2"/>
                <w:sz w:val="21"/>
                <w:szCs w:val="21"/>
              </w:rPr>
            </w:pPr>
          </w:p>
          <w:p>
            <w:pPr>
              <w:widowControl w:val="0"/>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rPr>
              <w:t>3</w:t>
            </w:r>
          </w:p>
        </w:tc>
        <w:tc>
          <w:tcPr>
            <w:tcW w:w="650" w:type="dxa"/>
            <w:vAlign w:val="center"/>
          </w:tcPr>
          <w:p>
            <w:pPr>
              <w:widowControl w:val="0"/>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676"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540" w:type="dxa"/>
            <w:vAlign w:val="center"/>
          </w:tcPr>
          <w:p>
            <w:pPr>
              <w:widowControl w:val="0"/>
              <w:jc w:val="center"/>
              <w:rPr>
                <w:rFonts w:hint="eastAsia" w:ascii="宋体" w:hAnsi="宋体" w:eastAsia="宋体" w:cs="宋体"/>
                <w:sz w:val="21"/>
                <w:szCs w:val="21"/>
                <w:vertAlign w:val="baseline"/>
              </w:rPr>
            </w:pPr>
            <w:r>
              <w:rPr>
                <w:rFonts w:hint="eastAsia" w:ascii="宋体" w:hAnsi="宋体" w:eastAsia="宋体" w:cs="宋体"/>
                <w:spacing w:val="-2"/>
                <w:sz w:val="21"/>
                <w:szCs w:val="21"/>
              </w:rPr>
              <w:t>可调节排球裁判椅</w:t>
            </w:r>
          </w:p>
        </w:tc>
        <w:tc>
          <w:tcPr>
            <w:tcW w:w="4523" w:type="dxa"/>
            <w:vAlign w:val="center"/>
          </w:tcPr>
          <w:p>
            <w:pPr>
              <w:widowControl w:val="0"/>
              <w:jc w:val="center"/>
              <w:rPr>
                <w:rFonts w:hint="eastAsia" w:ascii="宋体" w:hAnsi="宋体" w:eastAsia="宋体" w:cs="宋体"/>
                <w:sz w:val="21"/>
                <w:szCs w:val="21"/>
                <w:vertAlign w:val="baseline"/>
              </w:rPr>
            </w:pPr>
          </w:p>
        </w:tc>
        <w:tc>
          <w:tcPr>
            <w:tcW w:w="650" w:type="dxa"/>
            <w:vAlign w:val="center"/>
          </w:tcPr>
          <w:p>
            <w:pPr>
              <w:widowControl w:val="0"/>
              <w:jc w:val="center"/>
              <w:rPr>
                <w:rFonts w:hint="eastAsia" w:ascii="宋体" w:hAnsi="宋体" w:eastAsia="宋体" w:cs="宋体"/>
                <w:sz w:val="21"/>
                <w:szCs w:val="21"/>
                <w:vertAlign w:val="baseline"/>
              </w:rPr>
            </w:pPr>
            <w:r>
              <w:rPr>
                <w:rFonts w:hint="eastAsia" w:ascii="宋体" w:hAnsi="宋体" w:eastAsia="宋体" w:cs="宋体"/>
                <w:spacing w:val="-2"/>
                <w:sz w:val="21"/>
                <w:szCs w:val="21"/>
              </w:rPr>
              <w:t>套</w:t>
            </w:r>
          </w:p>
        </w:tc>
        <w:tc>
          <w:tcPr>
            <w:tcW w:w="638"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650" w:type="dxa"/>
            <w:vAlign w:val="center"/>
          </w:tcPr>
          <w:p>
            <w:pPr>
              <w:widowControl w:val="0"/>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0" w:hRule="atLeast"/>
        </w:trPr>
        <w:tc>
          <w:tcPr>
            <w:tcW w:w="676"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1540" w:type="dxa"/>
            <w:vAlign w:val="center"/>
          </w:tcPr>
          <w:p>
            <w:pPr>
              <w:widowControl w:val="0"/>
              <w:jc w:val="center"/>
              <w:rPr>
                <w:rFonts w:hint="eastAsia" w:ascii="宋体" w:hAnsi="宋体" w:eastAsia="宋体" w:cs="宋体"/>
                <w:spacing w:val="-2"/>
                <w:sz w:val="21"/>
                <w:szCs w:val="21"/>
              </w:rPr>
            </w:pPr>
            <w:r>
              <w:rPr>
                <w:rFonts w:hint="eastAsia" w:ascii="宋体" w:hAnsi="宋体" w:eastAsia="宋体" w:cs="宋体"/>
                <w:spacing w:val="-2"/>
                <w:sz w:val="21"/>
                <w:szCs w:val="21"/>
              </w:rPr>
              <w:t>羽毛球地胶</w:t>
            </w:r>
          </w:p>
        </w:tc>
        <w:tc>
          <w:tcPr>
            <w:tcW w:w="4523" w:type="dxa"/>
            <w:vAlign w:val="center"/>
          </w:tcPr>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面层处理：E-SUR*洁盾@面层防护</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产品夹带：玻璃纤维网格布稳定夹带</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底板结构：英利奥“Y”字纹防移动底板</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品质优异：通过世界羽联认证，采用优质PVC原生料及助剂，欧盟CE认证、国标环保产品，通过欧标邻苯55P、国家质环检检测，健康安全、物理性能优越。</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赛事使用：全国大学生羽毛球锦标赛、全国少年羽毛球比赛等大型羽毛球赛事指定使用产品。E-SUR8洁盾@面层防护：形成高强度致密面层，污渍难以渗透沉积，地板超防污、超耐磨、超抗划，超环保，解决其它面层处理工艺不能画线问题。</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安全防滑：专业纹路，根据羽毛球比赛跑动和定向原理设计，摩擦系数高，并且可以迅速的分散汗液，安全抑滑降低摔倒风险，防滑值能达到95-100</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稳定耐用：1.3mm厚度以上耐磨层设计，耐磨耗良好，可有效减轻鞋底及清扫工具等刮擦性伤害；加强夹带结构，场地尺寸稳定性高，避免频繁使用起鼓、变形。</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弹性缓冲：高致密发泡结构，确保地板韧性良好，</w:t>
            </w:r>
          </w:p>
        </w:tc>
        <w:tc>
          <w:tcPr>
            <w:tcW w:w="650" w:type="dxa"/>
            <w:vAlign w:val="center"/>
          </w:tcPr>
          <w:p>
            <w:pPr>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块</w:t>
            </w:r>
          </w:p>
        </w:tc>
        <w:tc>
          <w:tcPr>
            <w:tcW w:w="638"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650" w:type="dxa"/>
            <w:vAlign w:val="center"/>
          </w:tcPr>
          <w:p>
            <w:pPr>
              <w:widowControl w:val="0"/>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676"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1540" w:type="dxa"/>
            <w:vAlign w:val="center"/>
          </w:tcPr>
          <w:p>
            <w:pPr>
              <w:widowControl w:val="0"/>
              <w:jc w:val="center"/>
              <w:rPr>
                <w:rFonts w:hint="eastAsia" w:ascii="宋体" w:hAnsi="宋体" w:eastAsia="宋体" w:cs="宋体"/>
                <w:spacing w:val="-2"/>
                <w:sz w:val="21"/>
                <w:szCs w:val="21"/>
              </w:rPr>
            </w:pPr>
            <w:r>
              <w:rPr>
                <w:rFonts w:hint="eastAsia" w:ascii="宋体" w:hAnsi="宋体" w:eastAsia="宋体" w:cs="宋体"/>
                <w:spacing w:val="-2"/>
                <w:sz w:val="21"/>
                <w:szCs w:val="21"/>
              </w:rPr>
              <w:t>羽毛球架</w:t>
            </w:r>
          </w:p>
        </w:tc>
        <w:tc>
          <w:tcPr>
            <w:tcW w:w="4523" w:type="dxa"/>
            <w:vAlign w:val="center"/>
          </w:tcPr>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产品规格：135kg</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产品颜色：黑色柱杆、红色底座</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产品等级：专业级</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产品材质：网柱部分为无缝钢管，底座部分为固化钢板</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网柱尺寸：高度为155cm,柱体直径为4.2cm</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底座尺寸(均有轻微误差):59cm-61cm(总长，可</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伸缩)*28cm(宽)*12 .5cm(高)</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产品包装：采用加厚纸箱与防护泡沫包装(内含球网 )</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产品优势</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精致打造  高端品质</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柱身采用静电喷塑，造就无缝圆柱，色泽莹亮，平整光滑，漆面更加耐磨。</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底座专有设计ABS材质保护罩，静电喷塑，漆面光亮，防锈处理，使用寿命更长久，符合高端场地气质。</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安全稳固  结实耐用</w:t>
            </w:r>
          </w:p>
          <w:p>
            <w:pPr>
              <w:widowControl w:val="0"/>
              <w:jc w:val="both"/>
              <w:rPr>
                <w:rFonts w:hint="eastAsia" w:ascii="宋体" w:hAnsi="宋体" w:eastAsia="宋体" w:cs="宋体"/>
                <w:spacing w:val="-2"/>
                <w:sz w:val="21"/>
                <w:szCs w:val="21"/>
                <w:lang w:eastAsia="zh-CN"/>
              </w:rPr>
            </w:pPr>
            <w:r>
              <w:rPr>
                <w:rFonts w:hint="eastAsia" w:ascii="宋体" w:hAnsi="宋体" w:eastAsia="宋体" w:cs="宋体"/>
                <w:spacing w:val="-2"/>
                <w:sz w:val="21"/>
                <w:szCs w:val="21"/>
              </w:rPr>
              <w:t>网柱部分采用加厚无缝钢管制作，抗拉力不变形数控自动机械加工，钢板底板，静置时稳固不位移</w:t>
            </w:r>
            <w:r>
              <w:rPr>
                <w:rFonts w:hint="eastAsia" w:ascii="宋体" w:hAnsi="宋体" w:eastAsia="宋体" w:cs="宋体"/>
                <w:spacing w:val="-2"/>
                <w:sz w:val="21"/>
                <w:szCs w:val="21"/>
                <w:lang w:eastAsia="zh-CN"/>
              </w:rPr>
              <w:t>。</w:t>
            </w:r>
          </w:p>
          <w:p>
            <w:pPr>
              <w:widowControl w:val="0"/>
              <w:jc w:val="both"/>
              <w:rPr>
                <w:rFonts w:hint="eastAsia" w:ascii="宋体" w:hAnsi="宋体" w:eastAsia="宋体" w:cs="宋体"/>
                <w:spacing w:val="-2"/>
                <w:sz w:val="21"/>
                <w:szCs w:val="21"/>
              </w:rPr>
            </w:pPr>
            <w:r>
              <w:rPr>
                <w:rFonts w:hint="eastAsia" w:ascii="宋体" w:hAnsi="宋体" w:eastAsia="宋体" w:cs="宋体"/>
                <w:spacing w:val="-2"/>
                <w:sz w:val="21"/>
                <w:szCs w:val="21"/>
              </w:rPr>
              <w:t>分层配重   稳固大方</w:t>
            </w:r>
          </w:p>
          <w:p>
            <w:pPr>
              <w:widowControl w:val="0"/>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rPr>
              <w:t>网柱底座进行分层配重设计，且在底座特别加入横向铁杠设计，加强网柱横向稳定性，杜绝因室外风吹或者室内触碰引起网柱左右摇晃，影响运动体验</w:t>
            </w:r>
            <w:r>
              <w:rPr>
                <w:rFonts w:hint="eastAsia" w:ascii="宋体" w:hAnsi="宋体" w:eastAsia="宋体" w:cs="宋体"/>
                <w:spacing w:val="-2"/>
                <w:sz w:val="21"/>
                <w:szCs w:val="21"/>
                <w:lang w:eastAsia="zh-CN"/>
              </w:rPr>
              <w:t>。</w:t>
            </w:r>
          </w:p>
        </w:tc>
        <w:tc>
          <w:tcPr>
            <w:tcW w:w="650" w:type="dxa"/>
            <w:vAlign w:val="center"/>
          </w:tcPr>
          <w:p>
            <w:pPr>
              <w:widowControl w:val="0"/>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副</w:t>
            </w:r>
          </w:p>
        </w:tc>
        <w:tc>
          <w:tcPr>
            <w:tcW w:w="638" w:type="dxa"/>
            <w:vAlign w:val="center"/>
          </w:tcPr>
          <w:p>
            <w:pPr>
              <w:widowControl w:val="0"/>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4</w:t>
            </w:r>
          </w:p>
        </w:tc>
        <w:tc>
          <w:tcPr>
            <w:tcW w:w="650" w:type="dxa"/>
            <w:vAlign w:val="center"/>
          </w:tcPr>
          <w:p>
            <w:pPr>
              <w:widowControl w:val="0"/>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76"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1540" w:type="dxa"/>
            <w:vAlign w:val="center"/>
          </w:tcPr>
          <w:p>
            <w:pPr>
              <w:widowControl w:val="0"/>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rPr>
              <w:t>羽毛球裁判</w:t>
            </w:r>
            <w:r>
              <w:rPr>
                <w:rFonts w:hint="eastAsia" w:ascii="宋体" w:hAnsi="宋体" w:eastAsia="宋体" w:cs="宋体"/>
                <w:spacing w:val="-2"/>
                <w:sz w:val="21"/>
                <w:szCs w:val="21"/>
                <w:lang w:eastAsia="zh-CN"/>
              </w:rPr>
              <w:t>套</w:t>
            </w:r>
          </w:p>
        </w:tc>
        <w:tc>
          <w:tcPr>
            <w:tcW w:w="4523" w:type="dxa"/>
            <w:vAlign w:val="center"/>
          </w:tcPr>
          <w:p>
            <w:pPr>
              <w:widowControl w:val="0"/>
              <w:jc w:val="center"/>
              <w:rPr>
                <w:rFonts w:hint="eastAsia" w:ascii="宋体" w:hAnsi="宋体" w:eastAsia="宋体" w:cs="宋体"/>
                <w:spacing w:val="-2"/>
                <w:sz w:val="21"/>
                <w:szCs w:val="21"/>
              </w:rPr>
            </w:pPr>
          </w:p>
        </w:tc>
        <w:tc>
          <w:tcPr>
            <w:tcW w:w="650" w:type="dxa"/>
            <w:vAlign w:val="center"/>
          </w:tcPr>
          <w:p>
            <w:pPr>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套</w:t>
            </w:r>
          </w:p>
        </w:tc>
        <w:tc>
          <w:tcPr>
            <w:tcW w:w="638"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650" w:type="dxa"/>
            <w:vAlign w:val="center"/>
          </w:tcPr>
          <w:p>
            <w:pPr>
              <w:widowControl w:val="0"/>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6"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1540" w:type="dxa"/>
            <w:vAlign w:val="center"/>
          </w:tcPr>
          <w:p>
            <w:pPr>
              <w:widowControl w:val="0"/>
              <w:jc w:val="center"/>
              <w:rPr>
                <w:rFonts w:hint="eastAsia" w:ascii="宋体" w:hAnsi="宋体" w:eastAsia="宋体" w:cs="宋体"/>
                <w:spacing w:val="-2"/>
                <w:sz w:val="21"/>
                <w:szCs w:val="21"/>
              </w:rPr>
            </w:pPr>
            <w:r>
              <w:rPr>
                <w:rFonts w:hint="eastAsia" w:ascii="宋体" w:hAnsi="宋体" w:eastAsia="宋体" w:cs="宋体"/>
                <w:spacing w:val="-2"/>
                <w:sz w:val="21"/>
                <w:szCs w:val="21"/>
              </w:rPr>
              <w:t>羽毛球赛记分牌</w:t>
            </w:r>
          </w:p>
        </w:tc>
        <w:tc>
          <w:tcPr>
            <w:tcW w:w="4523" w:type="dxa"/>
            <w:vAlign w:val="center"/>
          </w:tcPr>
          <w:p>
            <w:pPr>
              <w:widowControl w:val="0"/>
              <w:jc w:val="center"/>
              <w:rPr>
                <w:rFonts w:hint="eastAsia" w:ascii="宋体" w:hAnsi="宋体" w:eastAsia="宋体" w:cs="宋体"/>
                <w:spacing w:val="-2"/>
                <w:sz w:val="21"/>
                <w:szCs w:val="21"/>
              </w:rPr>
            </w:pPr>
          </w:p>
        </w:tc>
        <w:tc>
          <w:tcPr>
            <w:tcW w:w="650" w:type="dxa"/>
            <w:vAlign w:val="center"/>
          </w:tcPr>
          <w:p>
            <w:pPr>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个</w:t>
            </w:r>
          </w:p>
        </w:tc>
        <w:tc>
          <w:tcPr>
            <w:tcW w:w="638"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650" w:type="dxa"/>
            <w:vAlign w:val="center"/>
          </w:tcPr>
          <w:p>
            <w:pPr>
              <w:widowControl w:val="0"/>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676" w:type="dxa"/>
            <w:vMerge w:val="restart"/>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540" w:type="dxa"/>
            <w:vMerge w:val="restart"/>
            <w:vAlign w:val="center"/>
          </w:tcPr>
          <w:p>
            <w:pPr>
              <w:widowControl w:val="0"/>
              <w:jc w:val="center"/>
              <w:rPr>
                <w:rFonts w:hint="eastAsia" w:ascii="宋体" w:hAnsi="宋体" w:eastAsia="宋体" w:cs="宋体"/>
                <w:sz w:val="21"/>
                <w:szCs w:val="21"/>
                <w:vertAlign w:val="baseline"/>
              </w:rPr>
            </w:pPr>
            <w:r>
              <w:rPr>
                <w:rFonts w:hint="eastAsia" w:ascii="宋体" w:hAnsi="宋体" w:eastAsia="宋体" w:cs="宋体"/>
                <w:spacing w:val="-2"/>
                <w:sz w:val="21"/>
                <w:szCs w:val="21"/>
              </w:rPr>
              <w:t>乒乓球台</w:t>
            </w:r>
          </w:p>
        </w:tc>
        <w:tc>
          <w:tcPr>
            <w:tcW w:w="4523" w:type="dxa"/>
            <w:vAlign w:val="center"/>
          </w:tcPr>
          <w:p>
            <w:pPr>
              <w:widowControl w:val="0"/>
              <w:ind w:firstLine="1236" w:firstLineChars="600"/>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标准滚轮折叠球台</w:t>
            </w:r>
          </w:p>
        </w:tc>
        <w:tc>
          <w:tcPr>
            <w:tcW w:w="650" w:type="dxa"/>
            <w:vAlign w:val="center"/>
          </w:tcPr>
          <w:p>
            <w:pPr>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台</w:t>
            </w:r>
          </w:p>
        </w:tc>
        <w:tc>
          <w:tcPr>
            <w:tcW w:w="638"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650" w:type="dxa"/>
            <w:vAlign w:val="center"/>
          </w:tcPr>
          <w:p>
            <w:pPr>
              <w:widowControl w:val="0"/>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76" w:type="dxa"/>
            <w:vMerge w:val="continue"/>
            <w:vAlign w:val="center"/>
          </w:tcPr>
          <w:p>
            <w:pPr>
              <w:widowControl w:val="0"/>
              <w:jc w:val="center"/>
              <w:rPr>
                <w:rFonts w:hint="eastAsia" w:ascii="宋体" w:hAnsi="宋体" w:eastAsia="宋体" w:cs="宋体"/>
                <w:sz w:val="21"/>
                <w:szCs w:val="21"/>
                <w:vertAlign w:val="baseline"/>
                <w:lang w:val="en-US" w:eastAsia="zh-CN"/>
              </w:rPr>
            </w:pPr>
          </w:p>
        </w:tc>
        <w:tc>
          <w:tcPr>
            <w:tcW w:w="1540" w:type="dxa"/>
            <w:vMerge w:val="continue"/>
            <w:vAlign w:val="center"/>
          </w:tcPr>
          <w:p>
            <w:pPr>
              <w:widowControl w:val="0"/>
              <w:jc w:val="center"/>
              <w:rPr>
                <w:rFonts w:hint="eastAsia" w:ascii="宋体" w:hAnsi="宋体" w:eastAsia="宋体" w:cs="宋体"/>
                <w:sz w:val="21"/>
                <w:szCs w:val="21"/>
                <w:vertAlign w:val="baseline"/>
              </w:rPr>
            </w:pPr>
          </w:p>
        </w:tc>
        <w:tc>
          <w:tcPr>
            <w:tcW w:w="4523" w:type="dxa"/>
            <w:vAlign w:val="center"/>
          </w:tcPr>
          <w:p>
            <w:pPr>
              <w:widowControl w:val="0"/>
              <w:ind w:firstLine="1236" w:firstLineChars="600"/>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拱形标准乒乓球台</w:t>
            </w:r>
          </w:p>
        </w:tc>
        <w:tc>
          <w:tcPr>
            <w:tcW w:w="650" w:type="dxa"/>
            <w:vAlign w:val="center"/>
          </w:tcPr>
          <w:p>
            <w:pPr>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台</w:t>
            </w:r>
          </w:p>
        </w:tc>
        <w:tc>
          <w:tcPr>
            <w:tcW w:w="638"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650" w:type="dxa"/>
            <w:vAlign w:val="center"/>
          </w:tcPr>
          <w:p>
            <w:pPr>
              <w:widowControl w:val="0"/>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76"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w:t>
            </w:r>
          </w:p>
        </w:tc>
        <w:tc>
          <w:tcPr>
            <w:tcW w:w="1540" w:type="dxa"/>
            <w:vAlign w:val="top"/>
          </w:tcPr>
          <w:p>
            <w:pPr>
              <w:widowControl w:val="0"/>
              <w:jc w:val="center"/>
              <w:rPr>
                <w:rFonts w:hint="eastAsia" w:ascii="宋体" w:hAnsi="宋体" w:eastAsia="宋体" w:cs="宋体"/>
                <w:spacing w:val="-2"/>
                <w:sz w:val="21"/>
                <w:szCs w:val="21"/>
              </w:rPr>
            </w:pPr>
          </w:p>
          <w:p>
            <w:pPr>
              <w:widowControl w:val="0"/>
              <w:jc w:val="center"/>
              <w:rPr>
                <w:rFonts w:hint="eastAsia" w:ascii="宋体" w:hAnsi="宋体" w:eastAsia="宋体" w:cs="宋体"/>
                <w:spacing w:val="-2"/>
                <w:sz w:val="21"/>
                <w:szCs w:val="21"/>
              </w:rPr>
            </w:pPr>
            <w:r>
              <w:rPr>
                <w:rFonts w:hint="eastAsia" w:ascii="宋体" w:hAnsi="宋体" w:eastAsia="宋体" w:cs="宋体"/>
                <w:spacing w:val="-2"/>
                <w:sz w:val="21"/>
                <w:szCs w:val="21"/>
              </w:rPr>
              <w:t>乒乓球挡板</w:t>
            </w:r>
          </w:p>
        </w:tc>
        <w:tc>
          <w:tcPr>
            <w:tcW w:w="4523" w:type="dxa"/>
            <w:vAlign w:val="center"/>
          </w:tcPr>
          <w:p>
            <w:pPr>
              <w:widowControl w:val="0"/>
              <w:jc w:val="center"/>
              <w:rPr>
                <w:rFonts w:hint="eastAsia" w:ascii="宋体" w:hAnsi="宋体" w:eastAsia="宋体" w:cs="宋体"/>
                <w:sz w:val="21"/>
                <w:szCs w:val="21"/>
                <w:vertAlign w:val="baseline"/>
              </w:rPr>
            </w:pPr>
          </w:p>
        </w:tc>
        <w:tc>
          <w:tcPr>
            <w:tcW w:w="650" w:type="dxa"/>
            <w:vAlign w:val="center"/>
          </w:tcPr>
          <w:p>
            <w:pPr>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个</w:t>
            </w:r>
          </w:p>
        </w:tc>
        <w:tc>
          <w:tcPr>
            <w:tcW w:w="638"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50</w:t>
            </w:r>
          </w:p>
        </w:tc>
        <w:tc>
          <w:tcPr>
            <w:tcW w:w="650" w:type="dxa"/>
            <w:vAlign w:val="center"/>
          </w:tcPr>
          <w:p>
            <w:pPr>
              <w:widowControl w:val="0"/>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676"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w:t>
            </w:r>
          </w:p>
        </w:tc>
        <w:tc>
          <w:tcPr>
            <w:tcW w:w="1540" w:type="dxa"/>
            <w:vAlign w:val="top"/>
          </w:tcPr>
          <w:p>
            <w:pPr>
              <w:widowControl w:val="0"/>
              <w:jc w:val="center"/>
              <w:rPr>
                <w:rFonts w:hint="eastAsia" w:ascii="宋体" w:hAnsi="宋体" w:eastAsia="宋体" w:cs="宋体"/>
                <w:spacing w:val="-2"/>
                <w:sz w:val="21"/>
                <w:szCs w:val="21"/>
              </w:rPr>
            </w:pPr>
          </w:p>
          <w:p>
            <w:pPr>
              <w:widowControl w:val="0"/>
              <w:jc w:val="center"/>
              <w:rPr>
                <w:rFonts w:hint="eastAsia" w:ascii="宋体" w:hAnsi="宋体" w:eastAsia="宋体" w:cs="宋体"/>
                <w:spacing w:val="-2"/>
                <w:sz w:val="21"/>
                <w:szCs w:val="21"/>
              </w:rPr>
            </w:pPr>
            <w:r>
              <w:rPr>
                <w:rFonts w:hint="eastAsia" w:ascii="宋体" w:hAnsi="宋体" w:eastAsia="宋体" w:cs="宋体"/>
                <w:spacing w:val="-2"/>
                <w:sz w:val="21"/>
                <w:szCs w:val="21"/>
              </w:rPr>
              <w:t>乒乓球赛记分牌</w:t>
            </w:r>
          </w:p>
        </w:tc>
        <w:tc>
          <w:tcPr>
            <w:tcW w:w="4523" w:type="dxa"/>
            <w:vAlign w:val="center"/>
          </w:tcPr>
          <w:p>
            <w:pPr>
              <w:widowControl w:val="0"/>
              <w:jc w:val="center"/>
              <w:rPr>
                <w:rFonts w:hint="eastAsia" w:ascii="宋体" w:hAnsi="宋体" w:eastAsia="宋体" w:cs="宋体"/>
                <w:sz w:val="21"/>
                <w:szCs w:val="21"/>
                <w:vertAlign w:val="baseline"/>
              </w:rPr>
            </w:pPr>
          </w:p>
        </w:tc>
        <w:tc>
          <w:tcPr>
            <w:tcW w:w="650" w:type="dxa"/>
            <w:vAlign w:val="center"/>
          </w:tcPr>
          <w:p>
            <w:pPr>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个</w:t>
            </w:r>
          </w:p>
        </w:tc>
        <w:tc>
          <w:tcPr>
            <w:tcW w:w="638"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650" w:type="dxa"/>
            <w:vAlign w:val="center"/>
          </w:tcPr>
          <w:p>
            <w:pPr>
              <w:widowControl w:val="0"/>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76"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w:t>
            </w:r>
          </w:p>
        </w:tc>
        <w:tc>
          <w:tcPr>
            <w:tcW w:w="1540" w:type="dxa"/>
            <w:vAlign w:val="top"/>
          </w:tcPr>
          <w:p>
            <w:pPr>
              <w:widowControl w:val="0"/>
              <w:jc w:val="center"/>
              <w:rPr>
                <w:rFonts w:hint="eastAsia" w:ascii="宋体" w:hAnsi="宋体" w:eastAsia="宋体" w:cs="宋体"/>
                <w:spacing w:val="-2"/>
                <w:sz w:val="21"/>
                <w:szCs w:val="21"/>
              </w:rPr>
            </w:pPr>
          </w:p>
          <w:p>
            <w:pPr>
              <w:widowControl w:val="0"/>
              <w:jc w:val="center"/>
              <w:rPr>
                <w:rFonts w:hint="eastAsia" w:ascii="宋体" w:hAnsi="宋体" w:eastAsia="宋体" w:cs="宋体"/>
                <w:spacing w:val="-2"/>
                <w:sz w:val="21"/>
                <w:szCs w:val="21"/>
              </w:rPr>
            </w:pPr>
            <w:r>
              <w:rPr>
                <w:rFonts w:hint="eastAsia" w:ascii="宋体" w:hAnsi="宋体" w:eastAsia="宋体" w:cs="宋体"/>
                <w:spacing w:val="-2"/>
                <w:sz w:val="21"/>
                <w:szCs w:val="21"/>
              </w:rPr>
              <w:t>拖地推车</w:t>
            </w:r>
          </w:p>
        </w:tc>
        <w:tc>
          <w:tcPr>
            <w:tcW w:w="4523" w:type="dxa"/>
            <w:vAlign w:val="center"/>
          </w:tcPr>
          <w:p>
            <w:pPr>
              <w:widowControl w:val="0"/>
              <w:jc w:val="center"/>
              <w:rPr>
                <w:rFonts w:hint="eastAsia" w:ascii="宋体" w:hAnsi="宋体" w:eastAsia="宋体" w:cs="宋体"/>
                <w:sz w:val="21"/>
                <w:szCs w:val="21"/>
                <w:vertAlign w:val="baseline"/>
              </w:rPr>
            </w:pPr>
          </w:p>
        </w:tc>
        <w:tc>
          <w:tcPr>
            <w:tcW w:w="650" w:type="dxa"/>
            <w:vAlign w:val="center"/>
          </w:tcPr>
          <w:p>
            <w:pPr>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个</w:t>
            </w:r>
          </w:p>
        </w:tc>
        <w:tc>
          <w:tcPr>
            <w:tcW w:w="638"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650" w:type="dxa"/>
            <w:vAlign w:val="center"/>
          </w:tcPr>
          <w:p>
            <w:pPr>
              <w:widowControl w:val="0"/>
              <w:jc w:val="center"/>
              <w:rPr>
                <w:rFonts w:hint="eastAsia" w:ascii="宋体" w:hAnsi="宋体" w:eastAsia="宋体" w:cs="宋体"/>
                <w:sz w:val="21"/>
                <w:szCs w:val="21"/>
                <w:vertAlign w:val="baseline"/>
              </w:rPr>
            </w:pPr>
          </w:p>
        </w:tc>
      </w:tr>
    </w:tbl>
    <w:p>
      <w:pPr>
        <w:pStyle w:val="6"/>
        <w:rPr>
          <w:rFonts w:hint="eastAsia" w:ascii="宋体" w:hAnsi="宋体" w:eastAsia="宋体" w:cs="宋体"/>
        </w:rPr>
      </w:pPr>
    </w:p>
    <w:p>
      <w:pPr>
        <w:pStyle w:val="6"/>
        <w:rPr>
          <w:rFonts w:hint="eastAsia" w:ascii="宋体" w:hAnsi="宋体" w:eastAsia="宋体" w:cs="宋体"/>
        </w:rPr>
      </w:pPr>
    </w:p>
    <w:p>
      <w:pPr>
        <w:spacing w:before="63" w:line="224" w:lineRule="auto"/>
        <w:ind w:left="2761"/>
        <w:outlineLvl w:val="0"/>
        <w:rPr>
          <w:rFonts w:hint="eastAsia" w:ascii="宋体" w:hAnsi="宋体" w:eastAsia="宋体" w:cs="宋体"/>
          <w:spacing w:val="8"/>
          <w:sz w:val="31"/>
          <w:szCs w:val="31"/>
          <w14:textOutline w14:w="5793" w14:cap="sq" w14:cmpd="sng">
            <w14:solidFill>
              <w14:srgbClr w14:val="000000"/>
            </w14:solidFill>
            <w14:prstDash w14:val="solid"/>
            <w14:bevel/>
          </w14:textOutline>
        </w:rPr>
      </w:pPr>
    </w:p>
    <w:p>
      <w:pPr>
        <w:spacing w:before="63" w:line="224" w:lineRule="auto"/>
        <w:ind w:left="2761"/>
        <w:outlineLvl w:val="0"/>
        <w:rPr>
          <w:rFonts w:hint="eastAsia" w:ascii="宋体" w:hAnsi="宋体" w:eastAsia="宋体" w:cs="宋体"/>
          <w:spacing w:val="8"/>
          <w:sz w:val="31"/>
          <w:szCs w:val="31"/>
          <w14:textOutline w14:w="5793" w14:cap="sq" w14:cmpd="sng">
            <w14:solidFill>
              <w14:srgbClr w14:val="000000"/>
            </w14:solidFill>
            <w14:prstDash w14:val="solid"/>
            <w14:bevel/>
          </w14:textOutline>
        </w:rPr>
      </w:pPr>
    </w:p>
    <w:p>
      <w:pPr>
        <w:spacing w:before="63" w:line="224" w:lineRule="auto"/>
        <w:ind w:left="2761"/>
        <w:outlineLvl w:val="0"/>
        <w:rPr>
          <w:rFonts w:hint="eastAsia" w:ascii="宋体" w:hAnsi="宋体" w:eastAsia="宋体" w:cs="宋体"/>
          <w:spacing w:val="8"/>
          <w:sz w:val="31"/>
          <w:szCs w:val="31"/>
          <w14:textOutline w14:w="5793" w14:cap="sq" w14:cmpd="sng">
            <w14:solidFill>
              <w14:srgbClr w14:val="000000"/>
            </w14:solidFill>
            <w14:prstDash w14:val="solid"/>
            <w14:bevel/>
          </w14:textOutline>
        </w:rPr>
      </w:pPr>
    </w:p>
    <w:p>
      <w:pPr>
        <w:spacing w:before="63" w:line="224" w:lineRule="auto"/>
        <w:ind w:left="2761"/>
        <w:outlineLvl w:val="0"/>
        <w:rPr>
          <w:rFonts w:hint="eastAsia" w:ascii="宋体" w:hAnsi="宋体" w:eastAsia="宋体" w:cs="宋体"/>
          <w:spacing w:val="8"/>
          <w:sz w:val="31"/>
          <w:szCs w:val="31"/>
          <w14:textOutline w14:w="5793" w14:cap="sq" w14:cmpd="sng">
            <w14:solidFill>
              <w14:srgbClr w14:val="000000"/>
            </w14:solidFill>
            <w14:prstDash w14:val="solid"/>
            <w14:bevel/>
          </w14:textOutline>
        </w:rPr>
      </w:pPr>
    </w:p>
    <w:p>
      <w:pPr>
        <w:spacing w:before="63" w:line="224" w:lineRule="auto"/>
        <w:ind w:left="2761"/>
        <w:outlineLvl w:val="0"/>
        <w:rPr>
          <w:rFonts w:hint="eastAsia" w:ascii="宋体" w:hAnsi="宋体" w:eastAsia="宋体" w:cs="宋体"/>
          <w:spacing w:val="8"/>
          <w:sz w:val="31"/>
          <w:szCs w:val="31"/>
          <w14:textOutline w14:w="5793" w14:cap="sq" w14:cmpd="sng">
            <w14:solidFill>
              <w14:srgbClr w14:val="000000"/>
            </w14:solidFill>
            <w14:prstDash w14:val="solid"/>
            <w14:bevel/>
          </w14:textOutline>
        </w:rPr>
      </w:pPr>
    </w:p>
    <w:p>
      <w:pPr>
        <w:spacing w:before="63" w:line="224" w:lineRule="auto"/>
        <w:ind w:left="2761"/>
        <w:outlineLvl w:val="0"/>
        <w:rPr>
          <w:rFonts w:hint="eastAsia" w:ascii="宋体" w:hAnsi="宋体" w:eastAsia="宋体" w:cs="宋体"/>
          <w:spacing w:val="8"/>
          <w:sz w:val="31"/>
          <w:szCs w:val="31"/>
          <w14:textOutline w14:w="5793" w14:cap="sq" w14:cmpd="sng">
            <w14:solidFill>
              <w14:srgbClr w14:val="000000"/>
            </w14:solidFill>
            <w14:prstDash w14:val="solid"/>
            <w14:bevel/>
          </w14:textOutline>
        </w:rPr>
      </w:pPr>
    </w:p>
    <w:p>
      <w:pPr>
        <w:spacing w:before="63" w:line="224" w:lineRule="auto"/>
        <w:ind w:left="2761"/>
        <w:outlineLvl w:val="0"/>
        <w:rPr>
          <w:rFonts w:hint="eastAsia" w:ascii="宋体" w:hAnsi="宋体" w:eastAsia="宋体" w:cs="宋体"/>
          <w:sz w:val="31"/>
          <w:szCs w:val="31"/>
        </w:rPr>
      </w:pPr>
      <w:r>
        <w:rPr>
          <w:rFonts w:hint="eastAsia" w:ascii="宋体" w:hAnsi="宋体" w:eastAsia="宋体" w:cs="宋体"/>
          <w:spacing w:val="8"/>
          <w:sz w:val="31"/>
          <w:szCs w:val="31"/>
          <w14:textOutline w14:w="5793" w14:cap="sq" w14:cmpd="sng">
            <w14:solidFill>
              <w14:srgbClr w14:val="000000"/>
            </w14:solidFill>
            <w14:prstDash w14:val="solid"/>
            <w14:bevel/>
          </w14:textOutline>
        </w:rPr>
        <w:t>第四章</w:t>
      </w:r>
      <w:r>
        <w:rPr>
          <w:rFonts w:hint="eastAsia" w:ascii="宋体" w:hAnsi="宋体" w:eastAsia="宋体" w:cs="宋体"/>
          <w:spacing w:val="8"/>
          <w:sz w:val="31"/>
          <w:szCs w:val="31"/>
        </w:rPr>
        <w:t xml:space="preserve">  </w:t>
      </w:r>
      <w:r>
        <w:rPr>
          <w:rFonts w:hint="eastAsia" w:ascii="宋体" w:hAnsi="宋体" w:eastAsia="宋体" w:cs="宋体"/>
          <w:spacing w:val="8"/>
          <w:sz w:val="31"/>
          <w:szCs w:val="31"/>
          <w14:textOutline w14:w="5793" w14:cap="sq" w14:cmpd="sng">
            <w14:solidFill>
              <w14:srgbClr w14:val="000000"/>
            </w14:solidFill>
            <w14:prstDash w14:val="solid"/>
            <w14:bevel/>
          </w14:textOutline>
        </w:rPr>
        <w:t>主要合同条款</w:t>
      </w:r>
    </w:p>
    <w:p>
      <w:pPr>
        <w:spacing w:before="120" w:line="360" w:lineRule="auto"/>
        <w:jc w:val="center"/>
        <w:rPr>
          <w:rFonts w:hint="eastAsia" w:ascii="宋体" w:hAnsi="宋体" w:eastAsia="宋体" w:cs="宋体"/>
          <w:b/>
          <w:bCs/>
          <w:sz w:val="36"/>
          <w:szCs w:val="36"/>
        </w:rPr>
      </w:pPr>
    </w:p>
    <w:p>
      <w:pPr>
        <w:spacing w:before="120"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政 府 采 购 合 同</w:t>
      </w:r>
    </w:p>
    <w:p>
      <w:pPr>
        <w:spacing w:before="120" w:line="360" w:lineRule="auto"/>
        <w:jc w:val="center"/>
        <w:rPr>
          <w:rFonts w:hint="eastAsia" w:ascii="宋体" w:hAnsi="宋体" w:eastAsia="宋体" w:cs="宋体"/>
          <w:sz w:val="28"/>
          <w:szCs w:val="28"/>
        </w:rPr>
      </w:pPr>
    </w:p>
    <w:p>
      <w:pPr>
        <w:spacing w:before="120" w:line="360" w:lineRule="auto"/>
        <w:ind w:firstLine="3064" w:firstLineChars="1090"/>
        <w:rPr>
          <w:rFonts w:hint="eastAsia" w:ascii="宋体" w:hAnsi="宋体" w:eastAsia="宋体" w:cs="宋体"/>
          <w:sz w:val="28"/>
          <w:szCs w:val="28"/>
        </w:rPr>
      </w:pPr>
      <w:bookmarkStart w:id="1" w:name="_Toc109542396"/>
      <w:bookmarkStart w:id="2" w:name="_Toc109543216"/>
      <w:r>
        <w:rPr>
          <w:rFonts w:hint="eastAsia" w:ascii="宋体" w:hAnsi="宋体" w:eastAsia="宋体" w:cs="宋体"/>
          <w:b/>
          <w:bCs/>
          <w:sz w:val="28"/>
          <w:szCs w:val="28"/>
        </w:rPr>
        <w:t>合同编号：</w:t>
      </w:r>
      <w:bookmarkEnd w:id="1"/>
      <w:bookmarkEnd w:id="2"/>
      <w:r>
        <w:rPr>
          <w:rFonts w:hint="eastAsia" w:ascii="宋体" w:hAnsi="宋体" w:eastAsia="宋体" w:cs="宋体"/>
          <w:b/>
          <w:bCs/>
          <w:sz w:val="28"/>
          <w:szCs w:val="28"/>
          <w:u w:val="single"/>
        </w:rPr>
        <w:t xml:space="preserve">            </w:t>
      </w:r>
      <w:r>
        <w:rPr>
          <w:rFonts w:hint="eastAsia" w:ascii="宋体" w:hAnsi="宋体" w:eastAsia="宋体" w:cs="宋体"/>
          <w:sz w:val="28"/>
          <w:szCs w:val="28"/>
        </w:rPr>
        <w:t xml:space="preserve">        </w:t>
      </w:r>
    </w:p>
    <w:p>
      <w:pPr>
        <w:spacing w:before="120" w:line="360" w:lineRule="auto"/>
        <w:rPr>
          <w:rFonts w:hint="eastAsia" w:ascii="宋体" w:hAnsi="宋体" w:eastAsia="宋体" w:cs="宋体"/>
          <w:sz w:val="28"/>
          <w:szCs w:val="28"/>
        </w:rPr>
      </w:pPr>
    </w:p>
    <w:p>
      <w:pPr>
        <w:spacing w:before="120" w:line="360" w:lineRule="auto"/>
        <w:rPr>
          <w:rFonts w:hint="eastAsia" w:ascii="宋体" w:hAnsi="宋体" w:eastAsia="宋体" w:cs="宋体"/>
          <w:sz w:val="28"/>
          <w:szCs w:val="28"/>
        </w:rPr>
      </w:pPr>
    </w:p>
    <w:p>
      <w:pPr>
        <w:spacing w:before="120" w:line="360" w:lineRule="auto"/>
        <w:rPr>
          <w:rFonts w:hint="eastAsia" w:ascii="宋体" w:hAnsi="宋体" w:eastAsia="宋体" w:cs="宋体"/>
          <w:b/>
          <w:bCs/>
          <w:sz w:val="28"/>
          <w:szCs w:val="28"/>
        </w:rPr>
      </w:pPr>
    </w:p>
    <w:p>
      <w:pPr>
        <w:spacing w:before="120" w:line="360" w:lineRule="auto"/>
        <w:ind w:left="960"/>
        <w:rPr>
          <w:rFonts w:hint="eastAsia" w:ascii="宋体" w:hAnsi="宋体" w:eastAsia="宋体" w:cs="宋体"/>
          <w:b/>
          <w:bCs/>
          <w:sz w:val="28"/>
          <w:szCs w:val="28"/>
        </w:rPr>
      </w:pPr>
      <w:r>
        <w:rPr>
          <w:rFonts w:hint="eastAsia" w:ascii="宋体" w:hAnsi="宋体" w:eastAsia="宋体" w:cs="宋体"/>
          <w:b/>
          <w:bCs/>
          <w:sz w:val="28"/>
          <w:szCs w:val="28"/>
        </w:rPr>
        <w:t>采购项目名称：</w:t>
      </w:r>
      <w:r>
        <w:rPr>
          <w:rFonts w:hint="eastAsia" w:ascii="宋体" w:hAnsi="宋体" w:eastAsia="宋体" w:cs="宋体"/>
          <w:b/>
          <w:bCs/>
          <w:sz w:val="28"/>
          <w:szCs w:val="28"/>
          <w:u w:val="single"/>
        </w:rPr>
        <w:t xml:space="preserve">                                    </w:t>
      </w:r>
    </w:p>
    <w:p>
      <w:pPr>
        <w:spacing w:before="120" w:line="360" w:lineRule="auto"/>
        <w:ind w:left="960"/>
        <w:rPr>
          <w:rFonts w:hint="eastAsia" w:ascii="宋体" w:hAnsi="宋体" w:eastAsia="宋体" w:cs="宋体"/>
          <w:b/>
          <w:bCs/>
          <w:sz w:val="28"/>
          <w:szCs w:val="28"/>
        </w:rPr>
      </w:pPr>
    </w:p>
    <w:p>
      <w:pPr>
        <w:spacing w:before="120" w:line="360" w:lineRule="auto"/>
        <w:ind w:left="960"/>
        <w:rPr>
          <w:rFonts w:hint="eastAsia" w:ascii="宋体" w:hAnsi="宋体" w:eastAsia="宋体" w:cs="宋体"/>
          <w:b/>
          <w:bCs/>
          <w:sz w:val="28"/>
          <w:szCs w:val="28"/>
          <w:u w:val="single"/>
        </w:rPr>
      </w:pPr>
      <w:r>
        <w:rPr>
          <w:rFonts w:hint="eastAsia" w:ascii="宋体" w:hAnsi="宋体" w:eastAsia="宋体" w:cs="宋体"/>
          <w:b/>
          <w:bCs/>
          <w:sz w:val="28"/>
          <w:szCs w:val="28"/>
        </w:rPr>
        <w:t>货物名称：</w:t>
      </w:r>
      <w:r>
        <w:rPr>
          <w:rFonts w:hint="eastAsia" w:ascii="宋体" w:hAnsi="宋体" w:eastAsia="宋体" w:cs="宋体"/>
          <w:b/>
          <w:bCs/>
          <w:sz w:val="28"/>
          <w:szCs w:val="28"/>
          <w:u w:val="single"/>
        </w:rPr>
        <w:t xml:space="preserve">                                    </w:t>
      </w:r>
    </w:p>
    <w:p>
      <w:pPr>
        <w:spacing w:before="120" w:line="360" w:lineRule="auto"/>
        <w:rPr>
          <w:rFonts w:hint="eastAsia" w:ascii="宋体" w:hAnsi="宋体" w:eastAsia="宋体" w:cs="宋体"/>
          <w:b/>
          <w:bCs/>
          <w:sz w:val="28"/>
          <w:szCs w:val="28"/>
        </w:rPr>
      </w:pPr>
    </w:p>
    <w:p>
      <w:pPr>
        <w:spacing w:before="120" w:line="360" w:lineRule="auto"/>
        <w:ind w:left="960"/>
        <w:rPr>
          <w:rFonts w:hint="eastAsia" w:ascii="宋体" w:hAnsi="宋体" w:eastAsia="宋体" w:cs="宋体"/>
          <w:b/>
          <w:bCs/>
          <w:sz w:val="28"/>
          <w:szCs w:val="28"/>
        </w:rPr>
      </w:pPr>
      <w:r>
        <w:rPr>
          <w:rFonts w:hint="eastAsia" w:ascii="宋体" w:hAnsi="宋体" w:eastAsia="宋体" w:cs="宋体"/>
          <w:b/>
          <w:bCs/>
          <w:sz w:val="28"/>
          <w:szCs w:val="28"/>
        </w:rPr>
        <w:t>采购人：</w:t>
      </w:r>
      <w:r>
        <w:rPr>
          <w:rFonts w:hint="eastAsia" w:ascii="宋体" w:hAnsi="宋体" w:eastAsia="宋体" w:cs="宋体"/>
          <w:b/>
          <w:bCs/>
          <w:sz w:val="28"/>
          <w:szCs w:val="28"/>
          <w:u w:val="single"/>
        </w:rPr>
        <w:t xml:space="preserve">                                       </w:t>
      </w:r>
    </w:p>
    <w:p>
      <w:pPr>
        <w:spacing w:before="120" w:line="360" w:lineRule="auto"/>
        <w:ind w:left="960"/>
        <w:rPr>
          <w:rFonts w:hint="eastAsia" w:ascii="宋体" w:hAnsi="宋体" w:eastAsia="宋体" w:cs="宋体"/>
          <w:b/>
          <w:bCs/>
          <w:sz w:val="28"/>
          <w:szCs w:val="28"/>
        </w:rPr>
      </w:pPr>
    </w:p>
    <w:p>
      <w:pPr>
        <w:spacing w:before="120" w:line="360" w:lineRule="auto"/>
        <w:ind w:left="960"/>
        <w:rPr>
          <w:rFonts w:hint="eastAsia" w:ascii="宋体" w:hAnsi="宋体" w:eastAsia="宋体" w:cs="宋体"/>
          <w:b/>
          <w:bCs/>
          <w:sz w:val="28"/>
          <w:szCs w:val="28"/>
          <w:u w:val="single"/>
        </w:rPr>
      </w:pPr>
      <w:r>
        <w:rPr>
          <w:rFonts w:hint="eastAsia" w:ascii="宋体" w:hAnsi="宋体" w:eastAsia="宋体" w:cs="宋体"/>
          <w:b/>
          <w:bCs/>
          <w:sz w:val="28"/>
          <w:szCs w:val="28"/>
        </w:rPr>
        <w:t>成交供应商：</w:t>
      </w:r>
      <w:r>
        <w:rPr>
          <w:rFonts w:hint="eastAsia" w:ascii="宋体" w:hAnsi="宋体" w:eastAsia="宋体" w:cs="宋体"/>
          <w:b/>
          <w:bCs/>
          <w:sz w:val="28"/>
          <w:szCs w:val="28"/>
          <w:u w:val="single"/>
        </w:rPr>
        <w:t xml:space="preserve">                                   </w:t>
      </w:r>
    </w:p>
    <w:p>
      <w:pPr>
        <w:spacing w:before="120" w:line="360" w:lineRule="auto"/>
        <w:ind w:firstLine="843" w:firstLineChars="350"/>
        <w:rPr>
          <w:rFonts w:hint="eastAsia" w:ascii="宋体" w:hAnsi="宋体" w:eastAsia="宋体" w:cs="宋体"/>
          <w:b/>
          <w:bCs/>
          <w:sz w:val="24"/>
        </w:rPr>
      </w:pPr>
    </w:p>
    <w:p>
      <w:pPr>
        <w:spacing w:line="360" w:lineRule="auto"/>
        <w:ind w:firstLine="981" w:firstLineChars="349"/>
        <w:rPr>
          <w:rFonts w:hint="eastAsia" w:ascii="宋体" w:hAnsi="宋体" w:eastAsia="宋体" w:cs="宋体"/>
          <w:b/>
          <w:bCs/>
          <w:sz w:val="24"/>
        </w:rPr>
      </w:pPr>
      <w:r>
        <w:rPr>
          <w:rFonts w:hint="eastAsia" w:ascii="宋体" w:hAnsi="宋体" w:eastAsia="宋体" w:cs="宋体"/>
          <w:b/>
          <w:bCs/>
          <w:sz w:val="28"/>
          <w:szCs w:val="28"/>
        </w:rPr>
        <w:t>签署日期：</w:t>
      </w:r>
      <w:r>
        <w:rPr>
          <w:rFonts w:hint="eastAsia" w:ascii="宋体" w:hAnsi="宋体" w:eastAsia="宋体" w:cs="宋体"/>
          <w:b/>
          <w:bCs/>
          <w:sz w:val="24"/>
          <w:u w:val="single"/>
        </w:rPr>
        <w:t xml:space="preserve">　　　　　　　　　　　　　              　 </w:t>
      </w:r>
    </w:p>
    <w:p>
      <w:pPr>
        <w:spacing w:line="360" w:lineRule="auto"/>
        <w:jc w:val="center"/>
        <w:rPr>
          <w:rFonts w:hint="eastAsia" w:ascii="宋体" w:hAnsi="宋体" w:eastAsia="宋体" w:cs="宋体"/>
          <w:b/>
          <w:bCs/>
          <w:sz w:val="18"/>
          <w:szCs w:val="18"/>
        </w:rPr>
      </w:pPr>
    </w:p>
    <w:p>
      <w:pPr>
        <w:spacing w:line="360" w:lineRule="auto"/>
        <w:jc w:val="center"/>
        <w:rPr>
          <w:rFonts w:hint="eastAsia" w:ascii="宋体" w:hAnsi="宋体" w:eastAsia="宋体" w:cs="宋体"/>
          <w:b/>
          <w:bCs/>
          <w:sz w:val="18"/>
          <w:szCs w:val="18"/>
        </w:rPr>
      </w:pPr>
    </w:p>
    <w:p>
      <w:pPr>
        <w:spacing w:line="360" w:lineRule="auto"/>
        <w:jc w:val="center"/>
        <w:rPr>
          <w:rFonts w:hint="eastAsia" w:ascii="宋体" w:hAnsi="宋体" w:eastAsia="宋体" w:cs="宋体"/>
          <w:b/>
          <w:bCs/>
          <w:sz w:val="18"/>
          <w:szCs w:val="18"/>
        </w:rPr>
      </w:pPr>
    </w:p>
    <w:p>
      <w:pPr>
        <w:spacing w:after="120"/>
        <w:rPr>
          <w:rFonts w:hint="eastAsia" w:ascii="宋体" w:hAnsi="宋体" w:eastAsia="宋体" w:cs="宋体"/>
        </w:rPr>
      </w:pPr>
    </w:p>
    <w:p>
      <w:pPr>
        <w:pStyle w:val="5"/>
        <w:rPr>
          <w:rFonts w:hint="eastAsia" w:ascii="宋体" w:hAnsi="宋体" w:eastAsia="宋体" w:cs="宋体"/>
        </w:rPr>
      </w:pPr>
    </w:p>
    <w:p>
      <w:pPr>
        <w:rPr>
          <w:rFonts w:hint="eastAsia" w:ascii="宋体" w:hAnsi="宋体" w:eastAsia="宋体" w:cs="宋体"/>
        </w:rPr>
      </w:pPr>
    </w:p>
    <w:p>
      <w:pPr>
        <w:pStyle w:val="5"/>
        <w:rPr>
          <w:rFonts w:hint="eastAsia" w:ascii="宋体" w:hAnsi="宋体" w:eastAsia="宋体" w:cs="宋体"/>
        </w:rPr>
      </w:pPr>
    </w:p>
    <w:p>
      <w:pPr>
        <w:rPr>
          <w:rFonts w:hint="eastAsia" w:ascii="宋体" w:hAnsi="宋体" w:eastAsia="宋体" w:cs="宋体"/>
        </w:rPr>
      </w:pPr>
    </w:p>
    <w:p>
      <w:pPr>
        <w:spacing w:before="120" w:line="360" w:lineRule="auto"/>
        <w:jc w:val="both"/>
        <w:rPr>
          <w:rFonts w:hint="eastAsia" w:ascii="宋体" w:hAnsi="宋体" w:eastAsia="宋体" w:cs="宋体"/>
          <w:b/>
          <w:bCs/>
          <w:sz w:val="36"/>
          <w:szCs w:val="36"/>
        </w:rPr>
      </w:pPr>
    </w:p>
    <w:p>
      <w:pPr>
        <w:shd w:val="clear" w:color="auto" w:fill="FFFFFF"/>
        <w:snapToGrid w:val="0"/>
        <w:spacing w:line="480" w:lineRule="auto"/>
        <w:rPr>
          <w:rFonts w:hint="eastAsia" w:ascii="宋体" w:hAnsi="宋体" w:eastAsia="宋体" w:cs="宋体"/>
          <w:b/>
          <w:bCs/>
          <w:sz w:val="24"/>
          <w:szCs w:val="24"/>
        </w:rPr>
      </w:pPr>
    </w:p>
    <w:p>
      <w:pPr>
        <w:shd w:val="clear" w:color="auto" w:fill="FFFFFF"/>
        <w:snapToGrid w:val="0"/>
        <w:spacing w:line="480" w:lineRule="auto"/>
        <w:rPr>
          <w:rFonts w:hint="eastAsia" w:ascii="宋体" w:hAnsi="宋体" w:eastAsia="宋体" w:cs="宋体"/>
          <w:sz w:val="24"/>
          <w:szCs w:val="24"/>
        </w:rPr>
      </w:pPr>
      <w:r>
        <w:rPr>
          <w:rFonts w:hint="eastAsia" w:ascii="宋体" w:hAnsi="宋体" w:eastAsia="宋体" w:cs="宋体"/>
          <w:b/>
          <w:bCs/>
          <w:sz w:val="24"/>
          <w:szCs w:val="24"/>
        </w:rPr>
        <w:t>甲方：</w:t>
      </w:r>
      <w:r>
        <w:rPr>
          <w:rFonts w:hint="eastAsia" w:ascii="宋体" w:hAnsi="宋体" w:eastAsia="宋体" w:cs="宋体"/>
          <w:sz w:val="24"/>
          <w:szCs w:val="24"/>
          <w:u w:val="single"/>
        </w:rPr>
        <w:t xml:space="preserve">   </w:t>
      </w:r>
      <w:r>
        <w:rPr>
          <w:rFonts w:hint="eastAsia" w:ascii="宋体" w:hAnsi="宋体" w:eastAsia="宋体" w:cs="宋体"/>
          <w:bCs/>
          <w:sz w:val="24"/>
          <w:szCs w:val="24"/>
          <w:u w:val="single"/>
        </w:rPr>
        <w:t xml:space="preserve">                          </w:t>
      </w:r>
      <w:r>
        <w:rPr>
          <w:rFonts w:hint="eastAsia" w:ascii="宋体" w:hAnsi="宋体" w:eastAsia="宋体" w:cs="宋体"/>
          <w:sz w:val="24"/>
          <w:szCs w:val="24"/>
          <w:u w:val="single"/>
        </w:rPr>
        <w:t xml:space="preserve">       </w:t>
      </w:r>
    </w:p>
    <w:p>
      <w:pPr>
        <w:shd w:val="clear" w:color="auto" w:fill="FFFFFF"/>
        <w:snapToGrid w:val="0"/>
        <w:spacing w:line="360" w:lineRule="auto"/>
        <w:rPr>
          <w:rFonts w:hint="eastAsia" w:ascii="宋体" w:hAnsi="宋体" w:eastAsia="宋体" w:cs="宋体"/>
          <w:sz w:val="24"/>
          <w:szCs w:val="24"/>
        </w:rPr>
      </w:pPr>
      <w:r>
        <w:rPr>
          <w:rFonts w:hint="eastAsia" w:ascii="宋体" w:hAnsi="宋体" w:eastAsia="宋体" w:cs="宋体"/>
          <w:b/>
          <w:bCs/>
          <w:sz w:val="24"/>
          <w:szCs w:val="24"/>
        </w:rPr>
        <w:t>乙方：</w:t>
      </w:r>
      <w:r>
        <w:rPr>
          <w:rFonts w:hint="eastAsia" w:ascii="宋体" w:hAnsi="宋体" w:eastAsia="宋体" w:cs="宋体"/>
          <w:sz w:val="24"/>
          <w:szCs w:val="24"/>
          <w:u w:val="single"/>
        </w:rPr>
        <w:t xml:space="preserve">                                    </w:t>
      </w:r>
    </w:p>
    <w:p>
      <w:pPr>
        <w:shd w:val="clear" w:color="auto" w:fill="FFFFFF"/>
        <w:snapToGrid w:val="0"/>
        <w:spacing w:line="360" w:lineRule="auto"/>
        <w:ind w:firstLine="600" w:firstLineChars="250"/>
        <w:jc w:val="left"/>
        <w:rPr>
          <w:rFonts w:hint="eastAsia" w:ascii="宋体" w:hAnsi="宋体" w:eastAsia="宋体" w:cs="宋体"/>
          <w:sz w:val="24"/>
          <w:szCs w:val="24"/>
        </w:rPr>
      </w:pPr>
      <w:r>
        <w:rPr>
          <w:rFonts w:hint="eastAsia" w:ascii="宋体" w:hAnsi="宋体" w:eastAsia="宋体" w:cs="宋体"/>
          <w:sz w:val="24"/>
          <w:szCs w:val="24"/>
        </w:rPr>
        <w:t>依据《中华人民共和国合同法》及其他有关法律法规，遵循平等、自愿、公平和诚实信用的原则，甲、乙双方就</w:t>
      </w:r>
      <w:r>
        <w:rPr>
          <w:rFonts w:hint="eastAsia" w:ascii="宋体" w:hAnsi="宋体" w:eastAsia="宋体" w:cs="宋体"/>
          <w:sz w:val="24"/>
          <w:szCs w:val="24"/>
          <w:u w:val="single"/>
        </w:rPr>
        <w:t xml:space="preserve">              </w:t>
      </w:r>
      <w:r>
        <w:rPr>
          <w:rFonts w:hint="eastAsia" w:ascii="宋体" w:hAnsi="宋体" w:eastAsia="宋体" w:cs="宋体"/>
          <w:sz w:val="24"/>
          <w:szCs w:val="24"/>
        </w:rPr>
        <w:t>相关事项达成一致意见，订立本合同。</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一、项目范围</w:t>
      </w:r>
    </w:p>
    <w:p>
      <w:pPr>
        <w:shd w:val="clear" w:color="auto" w:fill="FFFFFF"/>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采购内容                 </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二、项目交货期</w:t>
      </w:r>
    </w:p>
    <w:p>
      <w:pPr>
        <w:shd w:val="clear" w:color="auto" w:fill="FFFFFF"/>
        <w:snapToGrid w:val="0"/>
        <w:spacing w:line="360" w:lineRule="auto"/>
        <w:rPr>
          <w:rFonts w:hint="eastAsia" w:ascii="宋体" w:hAnsi="宋体" w:eastAsia="宋体" w:cs="宋体"/>
          <w:sz w:val="24"/>
          <w:szCs w:val="24"/>
          <w:u w:val="none"/>
        </w:rPr>
      </w:pPr>
      <w:r>
        <w:rPr>
          <w:rFonts w:hint="eastAsia" w:ascii="宋体" w:hAnsi="宋体" w:eastAsia="宋体" w:cs="宋体"/>
          <w:sz w:val="24"/>
          <w:szCs w:val="24"/>
          <w:u w:val="none"/>
        </w:rPr>
        <w:t>交货期为</w:t>
      </w:r>
      <w:r>
        <w:rPr>
          <w:rFonts w:hint="eastAsia" w:ascii="宋体" w:hAnsi="宋体" w:eastAsia="宋体" w:cs="宋体"/>
          <w:b/>
          <w:bCs/>
          <w:sz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 xml:space="preserve">          </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三、合同文件及解释</w:t>
      </w:r>
    </w:p>
    <w:p>
      <w:pPr>
        <w:shd w:val="clear" w:color="auto" w:fill="FFFFFF"/>
        <w:snapToGrid w:val="0"/>
        <w:spacing w:line="360" w:lineRule="auto"/>
        <w:rPr>
          <w:rFonts w:hint="eastAsia" w:ascii="宋体" w:hAnsi="宋体" w:eastAsia="宋体" w:cs="宋体"/>
          <w:color w:val="000000"/>
          <w:kern w:val="28"/>
          <w:sz w:val="24"/>
          <w:szCs w:val="24"/>
        </w:rPr>
      </w:pPr>
      <w:r>
        <w:rPr>
          <w:rFonts w:hint="eastAsia" w:ascii="宋体" w:hAnsi="宋体" w:eastAsia="宋体" w:cs="宋体"/>
          <w:color w:val="000000"/>
          <w:kern w:val="28"/>
          <w:sz w:val="24"/>
          <w:szCs w:val="24"/>
        </w:rPr>
        <w:t>合同协议书</w:t>
      </w:r>
    </w:p>
    <w:p>
      <w:pPr>
        <w:shd w:val="clear" w:color="auto" w:fill="FFFFFF"/>
        <w:snapToGrid w:val="0"/>
        <w:spacing w:line="360" w:lineRule="auto"/>
        <w:rPr>
          <w:rFonts w:hint="eastAsia" w:ascii="宋体" w:hAnsi="宋体" w:eastAsia="宋体" w:cs="宋体"/>
          <w:color w:val="000000"/>
          <w:kern w:val="28"/>
          <w:sz w:val="24"/>
          <w:szCs w:val="24"/>
        </w:rPr>
      </w:pPr>
      <w:r>
        <w:rPr>
          <w:rFonts w:hint="eastAsia" w:ascii="宋体" w:hAnsi="宋体" w:eastAsia="宋体" w:cs="宋体"/>
          <w:color w:val="000000"/>
          <w:kern w:val="28"/>
          <w:sz w:val="24"/>
          <w:szCs w:val="24"/>
        </w:rPr>
        <w:t>中标通知书</w:t>
      </w:r>
    </w:p>
    <w:p>
      <w:pPr>
        <w:shd w:val="clear" w:color="auto" w:fill="FFFFFF"/>
        <w:snapToGrid w:val="0"/>
        <w:spacing w:line="360" w:lineRule="auto"/>
        <w:rPr>
          <w:rFonts w:hint="eastAsia" w:ascii="宋体" w:hAnsi="宋体" w:eastAsia="宋体" w:cs="宋体"/>
          <w:color w:val="000000"/>
          <w:kern w:val="28"/>
          <w:sz w:val="24"/>
          <w:szCs w:val="24"/>
        </w:rPr>
      </w:pPr>
      <w:r>
        <w:rPr>
          <w:rFonts w:hint="eastAsia" w:ascii="宋体" w:hAnsi="宋体" w:eastAsia="宋体" w:cs="宋体"/>
          <w:color w:val="000000"/>
          <w:kern w:val="28"/>
          <w:sz w:val="24"/>
          <w:szCs w:val="24"/>
        </w:rPr>
        <w:t>招标文件及招标补遗文件</w:t>
      </w:r>
    </w:p>
    <w:p>
      <w:pPr>
        <w:shd w:val="clear" w:color="auto" w:fill="FFFFFF"/>
        <w:snapToGrid w:val="0"/>
        <w:spacing w:line="360" w:lineRule="auto"/>
        <w:rPr>
          <w:rFonts w:hint="eastAsia" w:ascii="宋体" w:hAnsi="宋体" w:eastAsia="宋体" w:cs="宋体"/>
          <w:color w:val="000000"/>
          <w:kern w:val="28"/>
          <w:sz w:val="24"/>
          <w:szCs w:val="24"/>
        </w:rPr>
      </w:pPr>
      <w:r>
        <w:rPr>
          <w:rFonts w:hint="eastAsia" w:ascii="宋体" w:hAnsi="宋体" w:eastAsia="宋体" w:cs="宋体"/>
          <w:color w:val="000000"/>
          <w:kern w:val="28"/>
          <w:sz w:val="24"/>
          <w:szCs w:val="24"/>
        </w:rPr>
        <w:t>投标函及投标函附录</w:t>
      </w:r>
    </w:p>
    <w:p>
      <w:pPr>
        <w:shd w:val="clear" w:color="auto" w:fill="FFFFFF"/>
        <w:snapToGrid w:val="0"/>
        <w:spacing w:line="360" w:lineRule="auto"/>
        <w:rPr>
          <w:rFonts w:hint="eastAsia" w:ascii="宋体" w:hAnsi="宋体" w:eastAsia="宋体" w:cs="宋体"/>
          <w:color w:val="000000"/>
          <w:kern w:val="28"/>
          <w:sz w:val="24"/>
          <w:szCs w:val="24"/>
        </w:rPr>
      </w:pPr>
      <w:r>
        <w:rPr>
          <w:rFonts w:hint="eastAsia" w:ascii="宋体" w:hAnsi="宋体" w:eastAsia="宋体" w:cs="宋体"/>
          <w:color w:val="000000"/>
          <w:kern w:val="28"/>
          <w:sz w:val="24"/>
          <w:szCs w:val="24"/>
        </w:rPr>
        <w:t>技术标准、规范</w:t>
      </w:r>
    </w:p>
    <w:p>
      <w:pPr>
        <w:shd w:val="clear" w:color="auto" w:fill="FFFFFF"/>
        <w:snapToGrid w:val="0"/>
        <w:spacing w:line="360" w:lineRule="auto"/>
        <w:rPr>
          <w:rFonts w:hint="eastAsia" w:ascii="宋体" w:hAnsi="宋体" w:eastAsia="宋体" w:cs="宋体"/>
          <w:color w:val="000000"/>
          <w:kern w:val="28"/>
          <w:sz w:val="24"/>
          <w:szCs w:val="24"/>
        </w:rPr>
      </w:pPr>
      <w:r>
        <w:rPr>
          <w:rFonts w:hint="eastAsia" w:ascii="宋体" w:hAnsi="宋体" w:eastAsia="宋体" w:cs="宋体"/>
          <w:color w:val="000000"/>
          <w:kern w:val="28"/>
          <w:sz w:val="24"/>
          <w:szCs w:val="24"/>
        </w:rPr>
        <w:t>其他合同文件</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四、合同价款、结算与支付</w:t>
      </w:r>
    </w:p>
    <w:p>
      <w:pPr>
        <w:shd w:val="clear" w:color="auto" w:fill="FFFFFF"/>
        <w:snapToGrid w:val="0"/>
        <w:spacing w:line="360" w:lineRule="auto"/>
        <w:rPr>
          <w:rFonts w:hint="eastAsia" w:ascii="宋体" w:hAnsi="宋体" w:eastAsia="宋体" w:cs="宋体"/>
          <w:color w:val="000000"/>
          <w:kern w:val="28"/>
          <w:sz w:val="24"/>
          <w:szCs w:val="24"/>
        </w:rPr>
      </w:pPr>
      <w:r>
        <w:rPr>
          <w:rFonts w:hint="eastAsia" w:ascii="宋体" w:hAnsi="宋体" w:eastAsia="宋体" w:cs="宋体"/>
          <w:color w:val="000000"/>
          <w:kern w:val="28"/>
          <w:sz w:val="24"/>
          <w:szCs w:val="24"/>
        </w:rPr>
        <w:t>1、本合同总价款</w:t>
      </w:r>
    </w:p>
    <w:p>
      <w:pPr>
        <w:spacing w:line="360" w:lineRule="auto"/>
        <w:ind w:left="1" w:firstLine="480" w:firstLineChars="200"/>
        <w:rPr>
          <w:rFonts w:hint="eastAsia" w:ascii="宋体" w:hAnsi="宋体" w:eastAsia="宋体" w:cs="宋体"/>
          <w:color w:val="000000"/>
          <w:sz w:val="24"/>
          <w:szCs w:val="24"/>
        </w:rPr>
      </w:pPr>
      <w:r>
        <w:rPr>
          <w:rFonts w:hint="eastAsia" w:ascii="宋体" w:hAnsi="宋体" w:eastAsia="宋体" w:cs="宋体"/>
          <w:color w:val="000000"/>
          <w:kern w:val="28"/>
          <w:sz w:val="24"/>
          <w:szCs w:val="24"/>
        </w:rPr>
        <w:t>本合同总价款为</w:t>
      </w:r>
      <w:r>
        <w:rPr>
          <w:rFonts w:hint="eastAsia" w:ascii="宋体" w:hAnsi="宋体" w:eastAsia="宋体" w:cs="宋体"/>
          <w:b/>
          <w:color w:val="000000"/>
          <w:kern w:val="28"/>
          <w:sz w:val="24"/>
          <w:szCs w:val="24"/>
          <w:u w:val="single"/>
        </w:rPr>
        <w:t>RMB            （人民币大写：         )</w:t>
      </w:r>
      <w:r>
        <w:rPr>
          <w:rFonts w:hint="eastAsia" w:ascii="宋体" w:hAnsi="宋体" w:eastAsia="宋体" w:cs="宋体"/>
          <w:color w:val="000000"/>
          <w:kern w:val="28"/>
          <w:sz w:val="24"/>
          <w:szCs w:val="24"/>
        </w:rPr>
        <w:t>，该合同总价包括包括材料费、包装、运输、仓储、保管、保险、装卸（卸货至甲方指定地点）、安装、调试、培训、售后维护服务、利润、相关税费及市场价格风险在内等一切费用</w:t>
      </w:r>
      <w:r>
        <w:rPr>
          <w:rFonts w:hint="eastAsia" w:ascii="宋体" w:hAnsi="宋体" w:eastAsia="宋体" w:cs="宋体"/>
          <w:color w:val="000000"/>
          <w:sz w:val="24"/>
          <w:szCs w:val="24"/>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61"/>
        <w:gridCol w:w="1209"/>
        <w:gridCol w:w="947"/>
        <w:gridCol w:w="724"/>
        <w:gridCol w:w="988"/>
        <w:gridCol w:w="1161"/>
        <w:gridCol w:w="1234"/>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1261"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货物名称</w:t>
            </w:r>
          </w:p>
        </w:tc>
        <w:tc>
          <w:tcPr>
            <w:tcW w:w="1209"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规格型号</w:t>
            </w:r>
          </w:p>
        </w:tc>
        <w:tc>
          <w:tcPr>
            <w:tcW w:w="94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品牌、原产地</w:t>
            </w:r>
          </w:p>
        </w:tc>
        <w:tc>
          <w:tcPr>
            <w:tcW w:w="724"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单位</w:t>
            </w:r>
          </w:p>
        </w:tc>
        <w:tc>
          <w:tcPr>
            <w:tcW w:w="988"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数量</w:t>
            </w:r>
          </w:p>
        </w:tc>
        <w:tc>
          <w:tcPr>
            <w:tcW w:w="1161"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单价（元）</w:t>
            </w:r>
          </w:p>
        </w:tc>
        <w:tc>
          <w:tcPr>
            <w:tcW w:w="1234"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合价（元）</w:t>
            </w:r>
          </w:p>
        </w:tc>
        <w:tc>
          <w:tcPr>
            <w:tcW w:w="855"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1261" w:type="dxa"/>
            <w:noWrap w:val="0"/>
            <w:vAlign w:val="center"/>
          </w:tcPr>
          <w:p>
            <w:pPr>
              <w:spacing w:line="440" w:lineRule="exact"/>
              <w:jc w:val="center"/>
              <w:rPr>
                <w:rFonts w:hint="eastAsia" w:ascii="宋体" w:hAnsi="宋体" w:eastAsia="宋体" w:cs="宋体"/>
                <w:bCs/>
                <w:sz w:val="24"/>
                <w:szCs w:val="24"/>
              </w:rPr>
            </w:pPr>
          </w:p>
        </w:tc>
        <w:tc>
          <w:tcPr>
            <w:tcW w:w="1209" w:type="dxa"/>
            <w:noWrap w:val="0"/>
            <w:vAlign w:val="center"/>
          </w:tcPr>
          <w:p>
            <w:pPr>
              <w:spacing w:line="440" w:lineRule="exact"/>
              <w:jc w:val="center"/>
              <w:rPr>
                <w:rFonts w:hint="eastAsia" w:ascii="宋体" w:hAnsi="宋体" w:eastAsia="宋体" w:cs="宋体"/>
                <w:bCs/>
                <w:sz w:val="24"/>
                <w:szCs w:val="24"/>
              </w:rPr>
            </w:pPr>
          </w:p>
        </w:tc>
        <w:tc>
          <w:tcPr>
            <w:tcW w:w="947" w:type="dxa"/>
            <w:noWrap w:val="0"/>
            <w:vAlign w:val="center"/>
          </w:tcPr>
          <w:p>
            <w:pPr>
              <w:spacing w:line="440" w:lineRule="exact"/>
              <w:jc w:val="center"/>
              <w:rPr>
                <w:rFonts w:hint="eastAsia" w:ascii="宋体" w:hAnsi="宋体" w:eastAsia="宋体" w:cs="宋体"/>
                <w:bCs/>
                <w:sz w:val="24"/>
                <w:szCs w:val="24"/>
              </w:rPr>
            </w:pPr>
          </w:p>
        </w:tc>
        <w:tc>
          <w:tcPr>
            <w:tcW w:w="724" w:type="dxa"/>
            <w:noWrap w:val="0"/>
            <w:vAlign w:val="center"/>
          </w:tcPr>
          <w:p>
            <w:pPr>
              <w:spacing w:line="440" w:lineRule="exact"/>
              <w:jc w:val="center"/>
              <w:rPr>
                <w:rFonts w:hint="eastAsia" w:ascii="宋体" w:hAnsi="宋体" w:eastAsia="宋体" w:cs="宋体"/>
                <w:bCs/>
                <w:sz w:val="24"/>
                <w:szCs w:val="24"/>
              </w:rPr>
            </w:pPr>
          </w:p>
        </w:tc>
        <w:tc>
          <w:tcPr>
            <w:tcW w:w="988" w:type="dxa"/>
            <w:noWrap w:val="0"/>
            <w:vAlign w:val="center"/>
          </w:tcPr>
          <w:p>
            <w:pPr>
              <w:spacing w:line="440" w:lineRule="exact"/>
              <w:jc w:val="center"/>
              <w:rPr>
                <w:rFonts w:hint="eastAsia" w:ascii="宋体" w:hAnsi="宋体" w:eastAsia="宋体" w:cs="宋体"/>
                <w:bCs/>
                <w:sz w:val="24"/>
                <w:szCs w:val="24"/>
              </w:rPr>
            </w:pPr>
          </w:p>
        </w:tc>
        <w:tc>
          <w:tcPr>
            <w:tcW w:w="1161" w:type="dxa"/>
            <w:noWrap w:val="0"/>
            <w:vAlign w:val="center"/>
          </w:tcPr>
          <w:p>
            <w:pPr>
              <w:spacing w:line="440" w:lineRule="exact"/>
              <w:jc w:val="center"/>
              <w:rPr>
                <w:rFonts w:hint="eastAsia" w:ascii="宋体" w:hAnsi="宋体" w:eastAsia="宋体" w:cs="宋体"/>
                <w:bCs/>
                <w:sz w:val="24"/>
                <w:szCs w:val="24"/>
              </w:rPr>
            </w:pPr>
          </w:p>
        </w:tc>
        <w:tc>
          <w:tcPr>
            <w:tcW w:w="1234" w:type="dxa"/>
            <w:noWrap w:val="0"/>
            <w:vAlign w:val="center"/>
          </w:tcPr>
          <w:p>
            <w:pPr>
              <w:spacing w:line="440" w:lineRule="exact"/>
              <w:jc w:val="center"/>
              <w:rPr>
                <w:rFonts w:hint="eastAsia" w:ascii="宋体" w:hAnsi="宋体" w:eastAsia="宋体" w:cs="宋体"/>
                <w:bCs/>
                <w:sz w:val="24"/>
                <w:szCs w:val="24"/>
              </w:rPr>
            </w:pPr>
          </w:p>
        </w:tc>
        <w:tc>
          <w:tcPr>
            <w:tcW w:w="855" w:type="dxa"/>
            <w:noWrap w:val="0"/>
            <w:vAlign w:val="center"/>
          </w:tcPr>
          <w:p>
            <w:pPr>
              <w:spacing w:line="44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1261" w:type="dxa"/>
            <w:noWrap w:val="0"/>
            <w:vAlign w:val="center"/>
          </w:tcPr>
          <w:p>
            <w:pPr>
              <w:spacing w:line="440" w:lineRule="exact"/>
              <w:jc w:val="center"/>
              <w:rPr>
                <w:rFonts w:hint="eastAsia" w:ascii="宋体" w:hAnsi="宋体" w:eastAsia="宋体" w:cs="宋体"/>
                <w:bCs/>
                <w:sz w:val="24"/>
                <w:szCs w:val="24"/>
              </w:rPr>
            </w:pPr>
          </w:p>
        </w:tc>
        <w:tc>
          <w:tcPr>
            <w:tcW w:w="1209" w:type="dxa"/>
            <w:noWrap w:val="0"/>
            <w:vAlign w:val="center"/>
          </w:tcPr>
          <w:p>
            <w:pPr>
              <w:spacing w:line="440" w:lineRule="exact"/>
              <w:jc w:val="center"/>
              <w:rPr>
                <w:rFonts w:hint="eastAsia" w:ascii="宋体" w:hAnsi="宋体" w:eastAsia="宋体" w:cs="宋体"/>
                <w:bCs/>
                <w:sz w:val="24"/>
                <w:szCs w:val="24"/>
              </w:rPr>
            </w:pPr>
          </w:p>
        </w:tc>
        <w:tc>
          <w:tcPr>
            <w:tcW w:w="947" w:type="dxa"/>
            <w:noWrap w:val="0"/>
            <w:vAlign w:val="center"/>
          </w:tcPr>
          <w:p>
            <w:pPr>
              <w:spacing w:line="440" w:lineRule="exact"/>
              <w:jc w:val="center"/>
              <w:rPr>
                <w:rFonts w:hint="eastAsia" w:ascii="宋体" w:hAnsi="宋体" w:eastAsia="宋体" w:cs="宋体"/>
                <w:bCs/>
                <w:sz w:val="24"/>
                <w:szCs w:val="24"/>
              </w:rPr>
            </w:pPr>
          </w:p>
        </w:tc>
        <w:tc>
          <w:tcPr>
            <w:tcW w:w="724" w:type="dxa"/>
            <w:noWrap w:val="0"/>
            <w:vAlign w:val="center"/>
          </w:tcPr>
          <w:p>
            <w:pPr>
              <w:spacing w:line="440" w:lineRule="exact"/>
              <w:jc w:val="center"/>
              <w:rPr>
                <w:rFonts w:hint="eastAsia" w:ascii="宋体" w:hAnsi="宋体" w:eastAsia="宋体" w:cs="宋体"/>
                <w:bCs/>
                <w:sz w:val="24"/>
                <w:szCs w:val="24"/>
              </w:rPr>
            </w:pPr>
          </w:p>
        </w:tc>
        <w:tc>
          <w:tcPr>
            <w:tcW w:w="988" w:type="dxa"/>
            <w:noWrap w:val="0"/>
            <w:vAlign w:val="center"/>
          </w:tcPr>
          <w:p>
            <w:pPr>
              <w:spacing w:line="440" w:lineRule="exact"/>
              <w:jc w:val="center"/>
              <w:rPr>
                <w:rFonts w:hint="eastAsia" w:ascii="宋体" w:hAnsi="宋体" w:eastAsia="宋体" w:cs="宋体"/>
                <w:bCs/>
                <w:sz w:val="24"/>
                <w:szCs w:val="24"/>
              </w:rPr>
            </w:pPr>
          </w:p>
        </w:tc>
        <w:tc>
          <w:tcPr>
            <w:tcW w:w="1161" w:type="dxa"/>
            <w:noWrap w:val="0"/>
            <w:vAlign w:val="center"/>
          </w:tcPr>
          <w:p>
            <w:pPr>
              <w:spacing w:line="440" w:lineRule="exact"/>
              <w:jc w:val="center"/>
              <w:rPr>
                <w:rFonts w:hint="eastAsia" w:ascii="宋体" w:hAnsi="宋体" w:eastAsia="宋体" w:cs="宋体"/>
                <w:bCs/>
                <w:sz w:val="24"/>
                <w:szCs w:val="24"/>
              </w:rPr>
            </w:pPr>
          </w:p>
        </w:tc>
        <w:tc>
          <w:tcPr>
            <w:tcW w:w="1234" w:type="dxa"/>
            <w:noWrap w:val="0"/>
            <w:vAlign w:val="center"/>
          </w:tcPr>
          <w:p>
            <w:pPr>
              <w:spacing w:line="440" w:lineRule="exact"/>
              <w:jc w:val="center"/>
              <w:rPr>
                <w:rFonts w:hint="eastAsia" w:ascii="宋体" w:hAnsi="宋体" w:eastAsia="宋体" w:cs="宋体"/>
                <w:bCs/>
                <w:sz w:val="24"/>
                <w:szCs w:val="24"/>
              </w:rPr>
            </w:pPr>
          </w:p>
        </w:tc>
        <w:tc>
          <w:tcPr>
            <w:tcW w:w="855" w:type="dxa"/>
            <w:noWrap w:val="0"/>
            <w:vAlign w:val="center"/>
          </w:tcPr>
          <w:p>
            <w:pPr>
              <w:spacing w:line="44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w:t>
            </w:r>
          </w:p>
        </w:tc>
        <w:tc>
          <w:tcPr>
            <w:tcW w:w="1261" w:type="dxa"/>
            <w:noWrap w:val="0"/>
            <w:vAlign w:val="center"/>
          </w:tcPr>
          <w:p>
            <w:pPr>
              <w:spacing w:line="440" w:lineRule="exact"/>
              <w:jc w:val="center"/>
              <w:rPr>
                <w:rFonts w:hint="eastAsia" w:ascii="宋体" w:hAnsi="宋体" w:eastAsia="宋体" w:cs="宋体"/>
                <w:bCs/>
                <w:sz w:val="24"/>
                <w:szCs w:val="24"/>
              </w:rPr>
            </w:pPr>
          </w:p>
        </w:tc>
        <w:tc>
          <w:tcPr>
            <w:tcW w:w="1209" w:type="dxa"/>
            <w:noWrap w:val="0"/>
            <w:vAlign w:val="center"/>
          </w:tcPr>
          <w:p>
            <w:pPr>
              <w:spacing w:line="440" w:lineRule="exact"/>
              <w:jc w:val="center"/>
              <w:rPr>
                <w:rFonts w:hint="eastAsia" w:ascii="宋体" w:hAnsi="宋体" w:eastAsia="宋体" w:cs="宋体"/>
                <w:bCs/>
                <w:sz w:val="24"/>
                <w:szCs w:val="24"/>
              </w:rPr>
            </w:pPr>
          </w:p>
        </w:tc>
        <w:tc>
          <w:tcPr>
            <w:tcW w:w="947" w:type="dxa"/>
            <w:noWrap w:val="0"/>
            <w:vAlign w:val="center"/>
          </w:tcPr>
          <w:p>
            <w:pPr>
              <w:spacing w:line="440" w:lineRule="exact"/>
              <w:jc w:val="center"/>
              <w:rPr>
                <w:rFonts w:hint="eastAsia" w:ascii="宋体" w:hAnsi="宋体" w:eastAsia="宋体" w:cs="宋体"/>
                <w:bCs/>
                <w:sz w:val="24"/>
                <w:szCs w:val="24"/>
              </w:rPr>
            </w:pPr>
          </w:p>
        </w:tc>
        <w:tc>
          <w:tcPr>
            <w:tcW w:w="724" w:type="dxa"/>
            <w:noWrap w:val="0"/>
            <w:vAlign w:val="center"/>
          </w:tcPr>
          <w:p>
            <w:pPr>
              <w:spacing w:line="440" w:lineRule="exact"/>
              <w:jc w:val="center"/>
              <w:rPr>
                <w:rFonts w:hint="eastAsia" w:ascii="宋体" w:hAnsi="宋体" w:eastAsia="宋体" w:cs="宋体"/>
                <w:bCs/>
                <w:sz w:val="24"/>
                <w:szCs w:val="24"/>
              </w:rPr>
            </w:pPr>
          </w:p>
        </w:tc>
        <w:tc>
          <w:tcPr>
            <w:tcW w:w="988" w:type="dxa"/>
            <w:noWrap w:val="0"/>
            <w:vAlign w:val="center"/>
          </w:tcPr>
          <w:p>
            <w:pPr>
              <w:spacing w:line="440" w:lineRule="exact"/>
              <w:jc w:val="center"/>
              <w:rPr>
                <w:rFonts w:hint="eastAsia" w:ascii="宋体" w:hAnsi="宋体" w:eastAsia="宋体" w:cs="宋体"/>
                <w:bCs/>
                <w:sz w:val="24"/>
                <w:szCs w:val="24"/>
              </w:rPr>
            </w:pPr>
          </w:p>
        </w:tc>
        <w:tc>
          <w:tcPr>
            <w:tcW w:w="1161" w:type="dxa"/>
            <w:noWrap w:val="0"/>
            <w:vAlign w:val="center"/>
          </w:tcPr>
          <w:p>
            <w:pPr>
              <w:spacing w:line="440" w:lineRule="exact"/>
              <w:jc w:val="center"/>
              <w:rPr>
                <w:rFonts w:hint="eastAsia" w:ascii="宋体" w:hAnsi="宋体" w:eastAsia="宋体" w:cs="宋体"/>
                <w:bCs/>
                <w:sz w:val="24"/>
                <w:szCs w:val="24"/>
              </w:rPr>
            </w:pPr>
          </w:p>
        </w:tc>
        <w:tc>
          <w:tcPr>
            <w:tcW w:w="1234" w:type="dxa"/>
            <w:noWrap w:val="0"/>
            <w:vAlign w:val="center"/>
          </w:tcPr>
          <w:p>
            <w:pPr>
              <w:spacing w:line="440" w:lineRule="exact"/>
              <w:jc w:val="center"/>
              <w:rPr>
                <w:rFonts w:hint="eastAsia" w:ascii="宋体" w:hAnsi="宋体" w:eastAsia="宋体" w:cs="宋体"/>
                <w:bCs/>
                <w:sz w:val="24"/>
                <w:szCs w:val="24"/>
              </w:rPr>
            </w:pPr>
          </w:p>
        </w:tc>
        <w:tc>
          <w:tcPr>
            <w:tcW w:w="855" w:type="dxa"/>
            <w:noWrap w:val="0"/>
            <w:vAlign w:val="center"/>
          </w:tcPr>
          <w:p>
            <w:pPr>
              <w:spacing w:line="44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gridSpan w:val="2"/>
            <w:noWrap w:val="0"/>
            <w:vAlign w:val="center"/>
          </w:tcPr>
          <w:p>
            <w:pPr>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合计金额（元）</w:t>
            </w:r>
          </w:p>
        </w:tc>
        <w:tc>
          <w:tcPr>
            <w:tcW w:w="1209"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大写</w:t>
            </w:r>
          </w:p>
        </w:tc>
        <w:tc>
          <w:tcPr>
            <w:tcW w:w="2659" w:type="dxa"/>
            <w:gridSpan w:val="3"/>
            <w:noWrap w:val="0"/>
            <w:vAlign w:val="center"/>
          </w:tcPr>
          <w:p>
            <w:pPr>
              <w:spacing w:line="440" w:lineRule="exact"/>
              <w:jc w:val="center"/>
              <w:rPr>
                <w:rFonts w:hint="eastAsia" w:ascii="宋体" w:hAnsi="宋体" w:eastAsia="宋体" w:cs="宋体"/>
                <w:bCs/>
                <w:sz w:val="24"/>
                <w:szCs w:val="24"/>
              </w:rPr>
            </w:pPr>
          </w:p>
        </w:tc>
        <w:tc>
          <w:tcPr>
            <w:tcW w:w="1161"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小写</w:t>
            </w:r>
          </w:p>
        </w:tc>
        <w:tc>
          <w:tcPr>
            <w:tcW w:w="2089" w:type="dxa"/>
            <w:gridSpan w:val="2"/>
            <w:noWrap w:val="0"/>
            <w:vAlign w:val="center"/>
          </w:tcPr>
          <w:p>
            <w:pPr>
              <w:spacing w:line="44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078" w:type="dxa"/>
            <w:gridSpan w:val="2"/>
            <w:noWrap w:val="0"/>
            <w:vAlign w:val="center"/>
          </w:tcPr>
          <w:p>
            <w:pPr>
              <w:spacing w:line="440" w:lineRule="exact"/>
              <w:jc w:val="center"/>
              <w:rPr>
                <w:rFonts w:hint="eastAsia" w:ascii="宋体" w:hAnsi="宋体" w:eastAsia="宋体" w:cs="宋体"/>
                <w:bCs/>
                <w:sz w:val="24"/>
                <w:szCs w:val="24"/>
                <w:highlight w:val="yellow"/>
              </w:rPr>
            </w:pPr>
            <w:r>
              <w:rPr>
                <w:rFonts w:hint="eastAsia" w:ascii="宋体" w:hAnsi="宋体" w:eastAsia="宋体" w:cs="宋体"/>
                <w:bCs/>
                <w:sz w:val="24"/>
                <w:szCs w:val="24"/>
              </w:rPr>
              <w:t>交货期</w:t>
            </w:r>
          </w:p>
        </w:tc>
        <w:tc>
          <w:tcPr>
            <w:tcW w:w="7118" w:type="dxa"/>
            <w:gridSpan w:val="7"/>
            <w:noWrap w:val="0"/>
            <w:vAlign w:val="center"/>
          </w:tcPr>
          <w:p>
            <w:pPr>
              <w:spacing w:line="440" w:lineRule="exact"/>
              <w:jc w:val="center"/>
              <w:rPr>
                <w:rFonts w:hint="eastAsia" w:ascii="宋体" w:hAnsi="宋体" w:eastAsia="宋体" w:cs="宋体"/>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gridSpan w:val="2"/>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其它</w:t>
            </w:r>
          </w:p>
        </w:tc>
        <w:tc>
          <w:tcPr>
            <w:tcW w:w="7118" w:type="dxa"/>
            <w:gridSpan w:val="7"/>
            <w:noWrap w:val="0"/>
            <w:vAlign w:val="center"/>
          </w:tcPr>
          <w:p>
            <w:pPr>
              <w:spacing w:line="440" w:lineRule="exact"/>
              <w:jc w:val="center"/>
              <w:rPr>
                <w:rFonts w:hint="eastAsia" w:ascii="宋体" w:hAnsi="宋体" w:eastAsia="宋体" w:cs="宋体"/>
                <w:bCs/>
                <w:sz w:val="24"/>
                <w:szCs w:val="24"/>
              </w:rPr>
            </w:pPr>
          </w:p>
        </w:tc>
      </w:tr>
    </w:tbl>
    <w:p>
      <w:pPr>
        <w:shd w:val="clear" w:color="auto" w:fill="FFFFFF"/>
        <w:snapToGrid w:val="0"/>
        <w:spacing w:line="360" w:lineRule="auto"/>
        <w:rPr>
          <w:rFonts w:hint="eastAsia" w:ascii="宋体" w:hAnsi="宋体" w:eastAsia="宋体" w:cs="宋体"/>
          <w:color w:val="000000"/>
          <w:kern w:val="28"/>
          <w:sz w:val="24"/>
          <w:szCs w:val="24"/>
          <w:lang w:val="en-US" w:eastAsia="zh-CN"/>
        </w:rPr>
      </w:pPr>
      <w:r>
        <w:rPr>
          <w:rFonts w:hint="eastAsia" w:ascii="宋体" w:hAnsi="宋体" w:eastAsia="宋体" w:cs="宋体"/>
          <w:color w:val="000000"/>
          <w:kern w:val="28"/>
          <w:sz w:val="24"/>
          <w:szCs w:val="24"/>
        </w:rPr>
        <w:t>2、支付方式</w:t>
      </w:r>
      <w:r>
        <w:rPr>
          <w:rFonts w:hint="eastAsia" w:ascii="宋体" w:hAnsi="宋体" w:eastAsia="宋体" w:cs="宋体"/>
          <w:color w:val="000000"/>
          <w:kern w:val="28"/>
          <w:sz w:val="24"/>
          <w:szCs w:val="24"/>
          <w:lang w:val="en-US" w:eastAsia="zh-CN"/>
        </w:rPr>
        <w:t xml:space="preserve">        </w:t>
      </w:r>
    </w:p>
    <w:p>
      <w:pPr>
        <w:shd w:val="clear" w:color="auto" w:fill="FFFFFF"/>
        <w:snapToGrid w:val="0"/>
        <w:spacing w:line="360" w:lineRule="auto"/>
        <w:rPr>
          <w:rFonts w:hint="eastAsia" w:ascii="宋体" w:hAnsi="宋体" w:eastAsia="宋体" w:cs="宋体"/>
          <w:color w:val="000000"/>
          <w:kern w:val="28"/>
          <w:sz w:val="24"/>
          <w:szCs w:val="24"/>
          <w:u w:val="single"/>
        </w:rPr>
      </w:pPr>
      <w:r>
        <w:rPr>
          <w:rFonts w:hint="eastAsia" w:ascii="宋体" w:hAnsi="宋体" w:eastAsia="宋体" w:cs="宋体"/>
          <w:color w:val="000000"/>
          <w:kern w:val="28"/>
          <w:sz w:val="24"/>
          <w:szCs w:val="24"/>
        </w:rPr>
        <w:t>2.1付款方式：</w:t>
      </w:r>
      <w:r>
        <w:rPr>
          <w:rFonts w:hint="eastAsia" w:ascii="宋体" w:hAnsi="宋体" w:eastAsia="宋体" w:cs="宋体"/>
          <w:b/>
          <w:bCs/>
          <w:sz w:val="24"/>
          <w:u w:val="single"/>
        </w:rPr>
        <w:t xml:space="preserve">　　　　　　　   </w:t>
      </w:r>
      <w:r>
        <w:rPr>
          <w:rFonts w:hint="eastAsia" w:ascii="宋体" w:hAnsi="宋体" w:eastAsia="宋体" w:cs="宋体"/>
          <w:color w:val="000000"/>
          <w:kern w:val="28"/>
          <w:sz w:val="24"/>
          <w:szCs w:val="24"/>
          <w:u w:val="single"/>
          <w:lang w:val="en-US" w:eastAsia="zh-CN"/>
        </w:rPr>
        <w:t xml:space="preserve">       </w:t>
      </w:r>
      <w:r>
        <w:rPr>
          <w:rFonts w:hint="eastAsia" w:ascii="宋体" w:hAnsi="宋体" w:eastAsia="宋体" w:cs="宋体"/>
          <w:color w:val="000000"/>
          <w:kern w:val="28"/>
          <w:sz w:val="24"/>
          <w:szCs w:val="24"/>
          <w:u w:val="single"/>
        </w:rPr>
        <w:t xml:space="preserve">                                </w:t>
      </w:r>
    </w:p>
    <w:p>
      <w:pPr>
        <w:shd w:val="clear" w:color="auto" w:fill="FFFFFF"/>
        <w:snapToGrid w:val="0"/>
        <w:spacing w:line="360" w:lineRule="auto"/>
        <w:rPr>
          <w:rFonts w:hint="eastAsia" w:ascii="宋体" w:hAnsi="宋体" w:eastAsia="宋体" w:cs="宋体"/>
          <w:sz w:val="24"/>
          <w:szCs w:val="24"/>
          <w:u w:val="single"/>
        </w:rPr>
      </w:pPr>
      <w:r>
        <w:rPr>
          <w:rFonts w:hint="eastAsia" w:ascii="宋体" w:hAnsi="宋体" w:eastAsia="宋体" w:cs="宋体"/>
          <w:sz w:val="24"/>
          <w:szCs w:val="24"/>
        </w:rPr>
        <w:t>2.2项目质保金：</w:t>
      </w:r>
      <w:r>
        <w:rPr>
          <w:rFonts w:hint="eastAsia" w:ascii="宋体" w:hAnsi="宋体" w:eastAsia="宋体" w:cs="宋体"/>
          <w:b/>
          <w:bCs/>
          <w:sz w:val="24"/>
          <w:u w:val="single"/>
        </w:rPr>
        <w:t xml:space="preserve">　　　　　　　   </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color w:val="000000"/>
          <w:kern w:val="28"/>
          <w:sz w:val="24"/>
          <w:szCs w:val="24"/>
        </w:rPr>
      </w:pPr>
      <w:r>
        <w:rPr>
          <w:rFonts w:hint="eastAsia" w:ascii="宋体" w:hAnsi="宋体" w:eastAsia="宋体" w:cs="宋体"/>
          <w:color w:val="000000"/>
          <w:kern w:val="28"/>
          <w:sz w:val="24"/>
          <w:szCs w:val="24"/>
        </w:rPr>
        <w:t>3、结算方式</w:t>
      </w:r>
    </w:p>
    <w:p>
      <w:pPr>
        <w:spacing w:line="360" w:lineRule="auto"/>
        <w:ind w:left="1"/>
        <w:rPr>
          <w:rFonts w:hint="eastAsia" w:ascii="宋体" w:hAnsi="宋体" w:eastAsia="宋体" w:cs="宋体"/>
          <w:color w:val="000000"/>
          <w:sz w:val="24"/>
          <w:szCs w:val="24"/>
        </w:rPr>
      </w:pPr>
      <w:r>
        <w:rPr>
          <w:rFonts w:hint="eastAsia" w:ascii="宋体" w:hAnsi="宋体" w:eastAsia="宋体" w:cs="宋体"/>
          <w:color w:val="000000"/>
          <w:sz w:val="24"/>
          <w:szCs w:val="24"/>
        </w:rPr>
        <w:t>3.1、凡因乙方投标漏项、误报等导致的费用差异均由乙方自行承担，且必须按合同约定继续履行此部分合同内容，结算时不予调整。</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五、权利与义务</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（一）甲方的权利与义务</w:t>
      </w:r>
    </w:p>
    <w:p>
      <w:pPr>
        <w:shd w:val="clear" w:color="auto" w:fill="FFFFFF"/>
        <w:snapToGrid w:val="0"/>
        <w:spacing w:line="360" w:lineRule="auto"/>
        <w:rPr>
          <w:rFonts w:hint="eastAsia" w:ascii="宋体" w:hAnsi="宋体" w:eastAsia="宋体" w:cs="宋体"/>
          <w:kern w:val="28"/>
          <w:sz w:val="24"/>
          <w:szCs w:val="24"/>
        </w:rPr>
      </w:pPr>
      <w:r>
        <w:rPr>
          <w:rFonts w:hint="eastAsia" w:ascii="宋体" w:hAnsi="宋体" w:eastAsia="宋体" w:cs="宋体"/>
          <w:kern w:val="28"/>
          <w:sz w:val="24"/>
          <w:szCs w:val="24"/>
        </w:rPr>
        <w:t>1、甲方有权要求乙方供货的项目内容符合国家相关规范，符合国家验收标准，能够通过国家验收。</w:t>
      </w:r>
    </w:p>
    <w:p>
      <w:pPr>
        <w:shd w:val="clear" w:color="auto" w:fill="FFFFFF"/>
        <w:snapToGrid w:val="0"/>
        <w:spacing w:line="360" w:lineRule="auto"/>
        <w:rPr>
          <w:rFonts w:hint="eastAsia" w:ascii="宋体" w:hAnsi="宋体" w:eastAsia="宋体" w:cs="宋体"/>
          <w:kern w:val="28"/>
          <w:sz w:val="24"/>
          <w:szCs w:val="24"/>
        </w:rPr>
      </w:pPr>
      <w:r>
        <w:rPr>
          <w:rFonts w:hint="eastAsia" w:ascii="宋体" w:hAnsi="宋体" w:eastAsia="宋体" w:cs="宋体"/>
          <w:kern w:val="28"/>
          <w:sz w:val="24"/>
          <w:szCs w:val="24"/>
        </w:rPr>
        <w:t>2、甲方有权要求乙方配合甲方完成所采购项目内容的预验收工作以及正式验收工作。</w:t>
      </w:r>
    </w:p>
    <w:p>
      <w:pPr>
        <w:shd w:val="clear" w:color="auto" w:fill="FFFFFF"/>
        <w:snapToGrid w:val="0"/>
        <w:spacing w:line="360" w:lineRule="auto"/>
        <w:rPr>
          <w:rFonts w:hint="eastAsia" w:ascii="宋体" w:hAnsi="宋体" w:eastAsia="宋体" w:cs="宋体"/>
          <w:kern w:val="28"/>
          <w:sz w:val="24"/>
          <w:szCs w:val="24"/>
        </w:rPr>
      </w:pPr>
      <w:r>
        <w:rPr>
          <w:rFonts w:hint="eastAsia" w:ascii="宋体" w:hAnsi="宋体" w:eastAsia="宋体" w:cs="宋体"/>
          <w:kern w:val="28"/>
          <w:sz w:val="24"/>
          <w:szCs w:val="24"/>
        </w:rPr>
        <w:t>3、甲方有权要求乙方提供的产品所涉及的第三方权利进行免责。</w:t>
      </w:r>
    </w:p>
    <w:p>
      <w:pPr>
        <w:shd w:val="clear" w:color="auto" w:fill="FFFFFF"/>
        <w:snapToGrid w:val="0"/>
        <w:spacing w:line="360" w:lineRule="auto"/>
        <w:rPr>
          <w:rFonts w:hint="eastAsia" w:ascii="宋体" w:hAnsi="宋体" w:eastAsia="宋体" w:cs="宋体"/>
          <w:kern w:val="28"/>
          <w:sz w:val="24"/>
          <w:szCs w:val="24"/>
        </w:rPr>
      </w:pPr>
      <w:r>
        <w:rPr>
          <w:rFonts w:hint="eastAsia" w:ascii="宋体" w:hAnsi="宋体" w:eastAsia="宋体" w:cs="宋体"/>
          <w:kern w:val="28"/>
          <w:sz w:val="24"/>
          <w:szCs w:val="24"/>
        </w:rPr>
        <w:t>4、甲方有义务保证按合同所规定的内容及时间支付乙方相关费用。</w:t>
      </w:r>
    </w:p>
    <w:p>
      <w:pPr>
        <w:shd w:val="clear" w:color="auto" w:fill="FFFFFF"/>
        <w:snapToGrid w:val="0"/>
        <w:spacing w:line="360" w:lineRule="auto"/>
        <w:rPr>
          <w:rFonts w:hint="eastAsia" w:ascii="宋体" w:hAnsi="宋体" w:eastAsia="宋体" w:cs="宋体"/>
          <w:sz w:val="24"/>
          <w:szCs w:val="24"/>
        </w:rPr>
      </w:pPr>
      <w:r>
        <w:rPr>
          <w:rFonts w:hint="eastAsia" w:ascii="宋体" w:hAnsi="宋体" w:eastAsia="宋体" w:cs="宋体"/>
          <w:kern w:val="28"/>
          <w:sz w:val="24"/>
          <w:szCs w:val="24"/>
        </w:rPr>
        <w:t>5、甲方</w:t>
      </w:r>
      <w:r>
        <w:rPr>
          <w:rFonts w:hint="eastAsia" w:ascii="宋体" w:hAnsi="宋体" w:eastAsia="宋体" w:cs="宋体"/>
          <w:sz w:val="24"/>
          <w:szCs w:val="24"/>
        </w:rPr>
        <w:t>项目负责人为</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6、协调乙方供货时与其他施工单位的关系； </w:t>
      </w:r>
    </w:p>
    <w:p>
      <w:pPr>
        <w:spacing w:line="360" w:lineRule="auto"/>
        <w:rPr>
          <w:rFonts w:hint="eastAsia" w:ascii="宋体" w:hAnsi="宋体" w:eastAsia="宋体" w:cs="宋体"/>
          <w:sz w:val="24"/>
          <w:szCs w:val="24"/>
        </w:rPr>
      </w:pPr>
      <w:r>
        <w:rPr>
          <w:rFonts w:hint="eastAsia" w:ascii="宋体" w:hAnsi="宋体" w:eastAsia="宋体" w:cs="宋体"/>
          <w:sz w:val="24"/>
          <w:szCs w:val="24"/>
        </w:rPr>
        <w:t>7、乙方不能按甲方要求及时供货，甲方有单方解除合同的权利。解除合同的同时，甲方有权利与评标报告中排名第二的供应商签订新的供货合同。</w:t>
      </w:r>
    </w:p>
    <w:p>
      <w:pPr>
        <w:spacing w:line="360" w:lineRule="auto"/>
        <w:rPr>
          <w:rFonts w:hint="eastAsia" w:ascii="宋体" w:hAnsi="宋体" w:eastAsia="宋体" w:cs="宋体"/>
          <w:sz w:val="24"/>
          <w:szCs w:val="24"/>
        </w:rPr>
      </w:pPr>
      <w:r>
        <w:rPr>
          <w:rFonts w:hint="eastAsia" w:ascii="宋体" w:hAnsi="宋体" w:eastAsia="宋体" w:cs="宋体"/>
          <w:sz w:val="24"/>
          <w:szCs w:val="24"/>
        </w:rPr>
        <w:t>8、因乙方原因供货延误，给甲方造成损失或被第三方要求索赔的，乙方应全额承担。</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（二）乙方的权利与义务</w:t>
      </w:r>
    </w:p>
    <w:p>
      <w:pPr>
        <w:spacing w:line="360" w:lineRule="auto"/>
        <w:rPr>
          <w:rFonts w:hint="eastAsia" w:ascii="宋体" w:hAnsi="宋体" w:eastAsia="宋体" w:cs="宋体"/>
          <w:sz w:val="24"/>
          <w:szCs w:val="24"/>
        </w:rPr>
      </w:pPr>
      <w:r>
        <w:rPr>
          <w:rFonts w:hint="eastAsia" w:ascii="宋体" w:hAnsi="宋体" w:eastAsia="宋体" w:cs="宋体"/>
          <w:kern w:val="28"/>
          <w:sz w:val="24"/>
          <w:szCs w:val="24"/>
        </w:rPr>
        <w:t>1、乙方应</w:t>
      </w:r>
      <w:r>
        <w:rPr>
          <w:rFonts w:hint="eastAsia" w:ascii="宋体" w:hAnsi="宋体" w:eastAsia="宋体" w:cs="宋体"/>
          <w:sz w:val="24"/>
          <w:szCs w:val="24"/>
        </w:rPr>
        <w:t>按本合同的规定供货，并保证产品质量。</w:t>
      </w:r>
    </w:p>
    <w:p>
      <w:pPr>
        <w:shd w:val="clear" w:color="auto" w:fill="FFFFFF"/>
        <w:snapToGrid w:val="0"/>
        <w:spacing w:line="360" w:lineRule="auto"/>
        <w:rPr>
          <w:rFonts w:hint="eastAsia" w:ascii="宋体" w:hAnsi="宋体" w:eastAsia="宋体" w:cs="宋体"/>
          <w:kern w:val="28"/>
          <w:sz w:val="24"/>
          <w:szCs w:val="24"/>
        </w:rPr>
      </w:pPr>
      <w:r>
        <w:rPr>
          <w:rFonts w:hint="eastAsia" w:ascii="宋体" w:hAnsi="宋体" w:eastAsia="宋体" w:cs="宋体"/>
          <w:kern w:val="28"/>
          <w:sz w:val="24"/>
          <w:szCs w:val="24"/>
        </w:rPr>
        <w:t>2、乙方有义务配合甲方参与项目的预验收、正式竣工验收工作，并确保所供货物符合本项目国家现行标准。</w:t>
      </w:r>
    </w:p>
    <w:p>
      <w:pPr>
        <w:shd w:val="clear" w:color="auto" w:fill="FFFFFF"/>
        <w:snapToGrid w:val="0"/>
        <w:spacing w:line="360" w:lineRule="auto"/>
        <w:rPr>
          <w:rFonts w:hint="eastAsia" w:ascii="宋体" w:hAnsi="宋体" w:eastAsia="宋体" w:cs="宋体"/>
          <w:sz w:val="24"/>
          <w:szCs w:val="24"/>
        </w:rPr>
      </w:pPr>
      <w:r>
        <w:rPr>
          <w:rFonts w:hint="eastAsia" w:ascii="宋体" w:hAnsi="宋体" w:eastAsia="宋体" w:cs="宋体"/>
          <w:kern w:val="28"/>
          <w:sz w:val="24"/>
          <w:szCs w:val="24"/>
        </w:rPr>
        <w:t>4、乙方</w:t>
      </w:r>
      <w:r>
        <w:rPr>
          <w:rFonts w:hint="eastAsia" w:ascii="宋体" w:hAnsi="宋体" w:eastAsia="宋体" w:cs="宋体"/>
          <w:sz w:val="24"/>
          <w:szCs w:val="24"/>
        </w:rPr>
        <w:t>项目负责人为</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utoSpaceDN w:val="0"/>
        <w:spacing w:line="360" w:lineRule="auto"/>
        <w:rPr>
          <w:rFonts w:hint="eastAsia" w:ascii="宋体" w:hAnsi="宋体" w:eastAsia="宋体" w:cs="宋体"/>
          <w:sz w:val="24"/>
          <w:szCs w:val="24"/>
        </w:rPr>
      </w:pPr>
      <w:r>
        <w:rPr>
          <w:rFonts w:hint="eastAsia" w:ascii="宋体" w:hAnsi="宋体" w:eastAsia="宋体" w:cs="宋体"/>
          <w:sz w:val="24"/>
          <w:szCs w:val="24"/>
        </w:rPr>
        <w:t>5、乙方产品进场时应充分了解甲方的现场各项管理标准文件，并在进场后全面服从甲方的管理制度、管理细则等。</w:t>
      </w:r>
    </w:p>
    <w:p>
      <w:pPr>
        <w:spacing w:line="360" w:lineRule="auto"/>
        <w:rPr>
          <w:rFonts w:hint="eastAsia" w:ascii="宋体" w:hAnsi="宋体" w:eastAsia="宋体" w:cs="宋体"/>
          <w:sz w:val="24"/>
          <w:szCs w:val="24"/>
        </w:rPr>
      </w:pPr>
      <w:r>
        <w:rPr>
          <w:rFonts w:hint="eastAsia" w:ascii="宋体" w:hAnsi="宋体" w:eastAsia="宋体" w:cs="宋体"/>
          <w:sz w:val="24"/>
          <w:szCs w:val="24"/>
        </w:rPr>
        <w:t>6、遵守货物安装施工的有关规定，做好施工现场安全管理；协助甲方做好施工现场的安全保卫、防火防盗工作，确保施工顺利进行；接受甲方现场管理人员的监督和检查，保证施工质量和安全文明施工；</w:t>
      </w:r>
    </w:p>
    <w:p>
      <w:pPr>
        <w:spacing w:line="360" w:lineRule="auto"/>
        <w:rPr>
          <w:rFonts w:hint="eastAsia" w:ascii="宋体" w:hAnsi="宋体" w:eastAsia="宋体" w:cs="宋体"/>
          <w:sz w:val="24"/>
          <w:szCs w:val="24"/>
        </w:rPr>
      </w:pPr>
      <w:r>
        <w:rPr>
          <w:rFonts w:hint="eastAsia" w:ascii="宋体" w:hAnsi="宋体" w:eastAsia="宋体" w:cs="宋体"/>
          <w:sz w:val="24"/>
          <w:szCs w:val="24"/>
        </w:rPr>
        <w:t>7、按甲方指定地点将货物码放整齐，及时清运过程中产生的垃圾，保持现场整洁；</w:t>
      </w:r>
    </w:p>
    <w:p>
      <w:pPr>
        <w:spacing w:line="360" w:lineRule="auto"/>
        <w:rPr>
          <w:rFonts w:hint="eastAsia" w:ascii="宋体" w:hAnsi="宋体" w:eastAsia="宋体" w:cs="宋体"/>
          <w:sz w:val="24"/>
          <w:szCs w:val="24"/>
        </w:rPr>
      </w:pPr>
      <w:r>
        <w:rPr>
          <w:rFonts w:hint="eastAsia" w:ascii="宋体" w:hAnsi="宋体" w:eastAsia="宋体" w:cs="宋体"/>
          <w:sz w:val="24"/>
          <w:szCs w:val="24"/>
        </w:rPr>
        <w:t>8、遵守国家对施工现场交通、市容和施工噪音的管理规定；</w:t>
      </w:r>
    </w:p>
    <w:p>
      <w:pPr>
        <w:spacing w:line="360" w:lineRule="auto"/>
        <w:rPr>
          <w:rFonts w:hint="eastAsia" w:ascii="宋体" w:hAnsi="宋体" w:eastAsia="宋体" w:cs="宋体"/>
          <w:sz w:val="24"/>
          <w:szCs w:val="24"/>
        </w:rPr>
      </w:pPr>
      <w:r>
        <w:rPr>
          <w:rFonts w:hint="eastAsia" w:ascii="宋体" w:hAnsi="宋体" w:eastAsia="宋体" w:cs="宋体"/>
          <w:sz w:val="24"/>
          <w:szCs w:val="24"/>
        </w:rPr>
        <w:t>9、在货物验收时，向买方提供《货物合格证》、《货物使用说明书》等技术文件；</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六、质量要求、技术标准</w:t>
      </w:r>
    </w:p>
    <w:p>
      <w:pPr>
        <w:spacing w:line="360" w:lineRule="auto"/>
        <w:rPr>
          <w:rFonts w:hint="eastAsia" w:ascii="宋体" w:hAnsi="宋体" w:eastAsia="宋体" w:cs="宋体"/>
          <w:sz w:val="24"/>
          <w:szCs w:val="24"/>
        </w:rPr>
      </w:pPr>
      <w:r>
        <w:rPr>
          <w:rFonts w:hint="eastAsia" w:ascii="宋体" w:hAnsi="宋体" w:eastAsia="宋体" w:cs="宋体"/>
          <w:sz w:val="24"/>
          <w:szCs w:val="24"/>
        </w:rPr>
        <w:t>1、质量要求：设备在设计、制造、包装、运输过程中，严格执行国家及行业标准规范。</w:t>
      </w:r>
    </w:p>
    <w:p>
      <w:pPr>
        <w:spacing w:line="360" w:lineRule="auto"/>
        <w:rPr>
          <w:rFonts w:hint="eastAsia" w:ascii="宋体" w:hAnsi="宋体" w:eastAsia="宋体" w:cs="宋体"/>
          <w:sz w:val="24"/>
          <w:szCs w:val="24"/>
        </w:rPr>
      </w:pPr>
      <w:r>
        <w:rPr>
          <w:rFonts w:hint="eastAsia" w:ascii="宋体" w:hAnsi="宋体" w:eastAsia="宋体" w:cs="宋体"/>
          <w:sz w:val="24"/>
          <w:szCs w:val="24"/>
        </w:rPr>
        <w:t>2、详见产品执行的技术标准：</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七、交货期要求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1、交货期：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ind w:left="-8"/>
        <w:rPr>
          <w:rFonts w:hint="eastAsia" w:ascii="宋体" w:hAnsi="宋体" w:eastAsia="宋体" w:cs="宋体"/>
          <w:b/>
          <w:bCs/>
          <w:sz w:val="24"/>
          <w:szCs w:val="24"/>
        </w:rPr>
      </w:pPr>
      <w:r>
        <w:rPr>
          <w:rFonts w:hint="eastAsia" w:ascii="宋体" w:hAnsi="宋体" w:eastAsia="宋体" w:cs="宋体"/>
          <w:b/>
          <w:bCs/>
          <w:sz w:val="24"/>
          <w:szCs w:val="24"/>
        </w:rPr>
        <w:t>八、实施地点</w:t>
      </w:r>
    </w:p>
    <w:p>
      <w:pPr>
        <w:shd w:val="clear" w:color="auto" w:fill="FFFFFF"/>
        <w:tabs>
          <w:tab w:val="left" w:pos="425"/>
        </w:tabs>
        <w:snapToGrid w:val="0"/>
        <w:spacing w:line="360" w:lineRule="auto"/>
        <w:textAlignment w:val="baseline"/>
        <w:rPr>
          <w:rFonts w:hint="eastAsia" w:ascii="宋体" w:hAnsi="宋体" w:eastAsia="宋体" w:cs="宋体"/>
          <w:bCs/>
          <w:sz w:val="24"/>
          <w:szCs w:val="24"/>
        </w:rPr>
      </w:pPr>
      <w:r>
        <w:rPr>
          <w:rFonts w:hint="eastAsia" w:ascii="宋体" w:hAnsi="宋体" w:eastAsia="宋体" w:cs="宋体"/>
          <w:bCs/>
          <w:sz w:val="24"/>
          <w:szCs w:val="24"/>
        </w:rPr>
        <w:t>1、交货地点：甲方指定地点。</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九、货物验收</w:t>
      </w:r>
    </w:p>
    <w:p>
      <w:pPr>
        <w:spacing w:line="360" w:lineRule="auto"/>
        <w:rPr>
          <w:rFonts w:hint="eastAsia" w:ascii="宋体" w:hAnsi="宋体" w:eastAsia="宋体" w:cs="宋体"/>
          <w:sz w:val="24"/>
          <w:szCs w:val="24"/>
        </w:rPr>
      </w:pPr>
      <w:r>
        <w:rPr>
          <w:rFonts w:hint="eastAsia" w:ascii="宋体" w:hAnsi="宋体" w:eastAsia="宋体" w:cs="宋体"/>
          <w:sz w:val="24"/>
          <w:szCs w:val="24"/>
        </w:rPr>
        <w:t>1、在发货前，乙方应对货物的质量、规格、数量等进行准确而全面的检验，并出具产品生产产地证明材料 (加盖公章)。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2、甲方将在施工单位施工现场组织验收，如果货物达不到国家的质量及企业标准，甲方有权拒绝接收。</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十、保密条款</w:t>
      </w:r>
    </w:p>
    <w:p>
      <w:pPr>
        <w:shd w:val="clear" w:color="auto" w:fill="FFFFFF"/>
        <w:snapToGrid w:val="0"/>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双方承诺，除非法律另有规定或双方一致同意，任何一方不得将本协议的内容向第三方透露，否则，应向对方承担相应的违约责任。</w:t>
      </w:r>
    </w:p>
    <w:p>
      <w:pPr>
        <w:shd w:val="clear" w:color="auto" w:fill="FFFFFF"/>
        <w:snapToGrid w:val="0"/>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双方同意在本协议期限内或之后，（1）只为本协议目的而使用属于对方的保密资料，（2）在未得到对方书面同意之前，不将对方的保密资料披露给第三方，以及（3）如果披露方要求，接受方应立即将任何被要求退还的保密资料退还给披露方。</w:t>
      </w:r>
    </w:p>
    <w:p>
      <w:pPr>
        <w:shd w:val="clear" w:color="auto" w:fill="FFFFFF"/>
        <w:snapToGrid w:val="0"/>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本协议中，保密资料是指任何一方所有的与披露方现有的潜在的业务、运营或财务状况直接或间接有关的书面、演示、电子、或其他形式的资料（包括：价格、市场营销计划、客户名单、相关数据等），但不包括以下资料：（1）为公众所知的；（2）接受方通过没有保密义务的独立渠道合法获得的资料；（3）接受方在本协议保密条款签订之前已经知道的资料；（4）因法律行为（包括诉讼、仲裁等行为）和执行国家政策的需要进行披露的资料。</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十一、违约责任</w:t>
      </w:r>
    </w:p>
    <w:p>
      <w:pPr>
        <w:autoSpaceDE w:val="0"/>
        <w:autoSpaceDN w:val="0"/>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1、乙方逾期供货，每延迟1日，应按合同总价款的1‰向甲方支付违约金，因不可抗力或经甲方同意除外，</w:t>
      </w:r>
      <w:r>
        <w:rPr>
          <w:rFonts w:hint="eastAsia" w:ascii="宋体" w:hAnsi="宋体" w:eastAsia="宋体" w:cs="宋体"/>
          <w:kern w:val="0"/>
          <w:sz w:val="24"/>
          <w:szCs w:val="24"/>
        </w:rPr>
        <w:t>但违约金总额不超过合同总价的10％。如5％以上的货物迟达10日的，甲方权解除本合同。</w:t>
      </w:r>
    </w:p>
    <w:p>
      <w:pPr>
        <w:autoSpaceDE w:val="0"/>
        <w:autoSpaceDN w:val="0"/>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项目结算评审后，甲方应在专项资金到达学校账户</w:t>
      </w:r>
      <w:r>
        <w:rPr>
          <w:rFonts w:hint="eastAsia" w:ascii="宋体" w:hAnsi="宋体" w:eastAsia="宋体" w:cs="宋体"/>
          <w:sz w:val="24"/>
          <w:szCs w:val="24"/>
          <w:lang w:val="en-US" w:eastAsia="zh-CN"/>
        </w:rPr>
        <w:t>30天内付款。</w:t>
      </w:r>
      <w:r>
        <w:rPr>
          <w:rFonts w:hint="eastAsia" w:ascii="宋体" w:hAnsi="宋体" w:eastAsia="宋体" w:cs="宋体"/>
          <w:sz w:val="24"/>
          <w:szCs w:val="24"/>
        </w:rPr>
        <w:t>甲方逾期付款，每延迟1日，应按合同总价款的1‰向乙方支付违约金，因不可抗力或经乙方同意除外。因乙方产品存在质量缺陷，但经甲方同意由乙方已及时处理并能保证产品正常使用，甲方仍不支付货款，应按上述约定支付违约金。</w:t>
      </w:r>
    </w:p>
    <w:p>
      <w:pPr>
        <w:autoSpaceDE w:val="0"/>
        <w:autoSpaceDN w:val="0"/>
        <w:adjustRightInd w:val="0"/>
        <w:spacing w:line="360" w:lineRule="auto"/>
        <w:ind w:firstLine="538"/>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bCs/>
          <w:sz w:val="24"/>
          <w:szCs w:val="24"/>
        </w:rPr>
        <w:t>、</w:t>
      </w:r>
      <w:r>
        <w:rPr>
          <w:rFonts w:hint="eastAsia" w:ascii="宋体" w:hAnsi="宋体" w:eastAsia="宋体" w:cs="宋体"/>
          <w:sz w:val="24"/>
          <w:szCs w:val="24"/>
        </w:rPr>
        <w:t>如乙方产品质量不符合国家标准或未达到本企业内控标准，甲方有权退货，并且乙方应承担甲方合同总价款的10％的违约金并赔偿其他损失。</w:t>
      </w:r>
    </w:p>
    <w:p>
      <w:pPr>
        <w:autoSpaceDE w:val="0"/>
        <w:autoSpaceDN w:val="0"/>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4、在合同规定的供货期内乙方未如数交货，除应如数补齐外，还应承担合同总款的10％违约金。</w:t>
      </w:r>
    </w:p>
    <w:p>
      <w:pPr>
        <w:autoSpaceDE w:val="0"/>
        <w:autoSpaceDN w:val="0"/>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5、保修期内因产品质量问题，乙方未按合同规定及时进行维修、更换，甲方可自行组织人员进行维修、更换，因此造成的相关责任、费用由乙方承担。</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6、乙方</w:t>
      </w:r>
      <w:r>
        <w:rPr>
          <w:rFonts w:hint="eastAsia" w:ascii="宋体" w:hAnsi="宋体" w:eastAsia="宋体" w:cs="宋体"/>
          <w:kern w:val="0"/>
          <w:sz w:val="24"/>
          <w:szCs w:val="24"/>
        </w:rPr>
        <w:t>对材料不按招标文件要求，擅自更换，除恢复原招标产品外，应承担更换部分价款10%的违约金。</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w:t>
      </w:r>
      <w:r>
        <w:rPr>
          <w:rFonts w:hint="eastAsia" w:ascii="宋体" w:hAnsi="宋体" w:eastAsia="宋体" w:cs="宋体"/>
          <w:sz w:val="24"/>
          <w:szCs w:val="24"/>
        </w:rPr>
        <w:t>乙方</w:t>
      </w:r>
      <w:r>
        <w:rPr>
          <w:rFonts w:hint="eastAsia" w:ascii="宋体" w:hAnsi="宋体" w:eastAsia="宋体" w:cs="宋体"/>
          <w:kern w:val="0"/>
          <w:sz w:val="24"/>
          <w:szCs w:val="24"/>
        </w:rPr>
        <w:t>如对材料以次充好，除全部按要求恢复外，应承担此部分价款10%的违约金。</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8、如由于产品质量原因，不能通过验收，</w:t>
      </w:r>
      <w:r>
        <w:rPr>
          <w:rFonts w:hint="eastAsia" w:ascii="宋体" w:hAnsi="宋体" w:eastAsia="宋体" w:cs="宋体"/>
          <w:sz w:val="24"/>
          <w:szCs w:val="24"/>
        </w:rPr>
        <w:t>乙方</w:t>
      </w:r>
      <w:r>
        <w:rPr>
          <w:rFonts w:hint="eastAsia" w:ascii="宋体" w:hAnsi="宋体" w:eastAsia="宋体" w:cs="宋体"/>
          <w:kern w:val="0"/>
          <w:sz w:val="24"/>
          <w:szCs w:val="24"/>
        </w:rPr>
        <w:t>除按规定无偿更换外，应承担所涉及产品总价款的10％违约金。</w:t>
      </w:r>
    </w:p>
    <w:p>
      <w:pPr>
        <w:shd w:val="clear" w:color="auto" w:fill="FFFFFF"/>
        <w:snapToGrid w:val="0"/>
        <w:spacing w:line="360" w:lineRule="auto"/>
        <w:rPr>
          <w:rFonts w:hint="eastAsia" w:ascii="宋体" w:hAnsi="宋体" w:eastAsia="宋体" w:cs="宋体"/>
          <w:sz w:val="24"/>
          <w:szCs w:val="24"/>
        </w:rPr>
      </w:pP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十二、争议解决</w:t>
      </w:r>
    </w:p>
    <w:p>
      <w:pPr>
        <w:shd w:val="clear" w:color="auto" w:fill="FFFFFF"/>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kern w:val="28"/>
          <w:sz w:val="24"/>
          <w:szCs w:val="24"/>
        </w:rPr>
        <w:t>合同各方应本着诚信的态度及共同合作的精神，通过协商及谈判来努力解决由本合同而产生的或与本合同有关（包括本合同项下某一特定货物买卖合同）的任何争议及不同意见。协商、谈判不能解决的，如任何一方通过诉讼解决由</w:t>
      </w:r>
      <w:r>
        <w:rPr>
          <w:rFonts w:hint="eastAsia" w:ascii="宋体" w:hAnsi="宋体" w:eastAsia="宋体" w:cs="宋体"/>
          <w:sz w:val="24"/>
          <w:szCs w:val="24"/>
        </w:rPr>
        <w:t>甲方所在地人民法院管辖。</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十三、协议期限</w:t>
      </w:r>
    </w:p>
    <w:p>
      <w:pPr>
        <w:spacing w:line="360" w:lineRule="auto"/>
        <w:ind w:firstLine="600" w:firstLineChars="250"/>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spacing w:val="10"/>
          <w:kern w:val="0"/>
          <w:sz w:val="24"/>
          <w:szCs w:val="24"/>
        </w:rPr>
        <w:t>合同经</w:t>
      </w:r>
      <w:r>
        <w:rPr>
          <w:rFonts w:hint="eastAsia" w:ascii="宋体" w:hAnsi="宋体" w:eastAsia="宋体" w:cs="宋体"/>
          <w:kern w:val="0"/>
          <w:sz w:val="24"/>
          <w:szCs w:val="24"/>
        </w:rPr>
        <w:t>发包</w:t>
      </w:r>
      <w:r>
        <w:rPr>
          <w:rFonts w:hint="eastAsia" w:ascii="宋体" w:hAnsi="宋体" w:eastAsia="宋体" w:cs="宋体"/>
          <w:spacing w:val="10"/>
          <w:kern w:val="0"/>
          <w:sz w:val="24"/>
          <w:szCs w:val="24"/>
        </w:rPr>
        <w:t>方和</w:t>
      </w:r>
      <w:r>
        <w:rPr>
          <w:rFonts w:hint="eastAsia" w:ascii="宋体" w:hAnsi="宋体" w:eastAsia="宋体" w:cs="宋体"/>
          <w:kern w:val="0"/>
          <w:sz w:val="24"/>
          <w:szCs w:val="24"/>
        </w:rPr>
        <w:t>承包</w:t>
      </w:r>
      <w:r>
        <w:rPr>
          <w:rFonts w:hint="eastAsia" w:ascii="宋体" w:hAnsi="宋体" w:eastAsia="宋体" w:cs="宋体"/>
          <w:spacing w:val="10"/>
          <w:kern w:val="0"/>
          <w:sz w:val="24"/>
          <w:szCs w:val="24"/>
        </w:rPr>
        <w:t>方双方法定代表人或者代表人签字并加盖公章(或合同章)即行生效。</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2、合同签订后双方即直接产生权利与义务的关系，合同执行过程中出现的问题应按照合同法等有关规定办理。</w:t>
      </w:r>
    </w:p>
    <w:p>
      <w:pPr>
        <w:numPr>
          <w:ilvl w:val="0"/>
          <w:numId w:val="3"/>
        </w:numPr>
        <w:spacing w:line="360" w:lineRule="auto"/>
        <w:ind w:firstLine="600" w:firstLineChars="250"/>
        <w:rPr>
          <w:rFonts w:hint="eastAsia" w:ascii="宋体" w:hAnsi="宋体" w:eastAsia="宋体" w:cs="宋体"/>
          <w:kern w:val="0"/>
          <w:sz w:val="24"/>
          <w:szCs w:val="24"/>
        </w:rPr>
      </w:pPr>
      <w:r>
        <w:rPr>
          <w:rFonts w:hint="eastAsia" w:ascii="宋体" w:hAnsi="宋体" w:eastAsia="宋体" w:cs="宋体"/>
          <w:kern w:val="0"/>
          <w:sz w:val="24"/>
          <w:szCs w:val="24"/>
        </w:rPr>
        <w:t>合同在执行过程中出现的未尽事宜，双方在不违背本合同和招标文件的原则下协商解决，协商结果以“纪要”形式盖章记录在案，作为本合同的附件，与本合同具有同等效力。</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十四、不可抗力</w:t>
      </w:r>
    </w:p>
    <w:p>
      <w:pPr>
        <w:shd w:val="clear" w:color="auto" w:fill="FFFFFF"/>
        <w:snapToGrid w:val="0"/>
        <w:spacing w:line="360" w:lineRule="auto"/>
        <w:rPr>
          <w:rFonts w:hint="eastAsia" w:ascii="宋体" w:hAnsi="宋体" w:eastAsia="宋体" w:cs="宋体"/>
          <w:kern w:val="28"/>
          <w:sz w:val="24"/>
          <w:szCs w:val="24"/>
        </w:rPr>
      </w:pPr>
      <w:r>
        <w:rPr>
          <w:rFonts w:hint="eastAsia" w:ascii="宋体" w:hAnsi="宋体" w:eastAsia="宋体" w:cs="宋体"/>
          <w:kern w:val="28"/>
          <w:sz w:val="24"/>
          <w:szCs w:val="24"/>
        </w:rPr>
        <w:t>1、本合同项下的“不可抗力”是指不能预见，不能避免且不能克服的客观情况，使得本合同一方当事人无法履行合同义务，如战争、严重火灾、水灾、风灾和地震属于不可抗力的事故。</w:t>
      </w:r>
    </w:p>
    <w:p>
      <w:pPr>
        <w:shd w:val="clear" w:color="auto" w:fill="FFFFFF"/>
        <w:snapToGrid w:val="0"/>
        <w:spacing w:line="360" w:lineRule="auto"/>
        <w:rPr>
          <w:rFonts w:hint="eastAsia" w:ascii="宋体" w:hAnsi="宋体" w:eastAsia="宋体" w:cs="宋体"/>
          <w:kern w:val="28"/>
          <w:sz w:val="24"/>
          <w:szCs w:val="24"/>
        </w:rPr>
      </w:pPr>
      <w:r>
        <w:rPr>
          <w:rFonts w:hint="eastAsia" w:ascii="宋体" w:hAnsi="宋体" w:eastAsia="宋体" w:cs="宋体"/>
          <w:kern w:val="28"/>
          <w:sz w:val="24"/>
          <w:szCs w:val="24"/>
        </w:rPr>
        <w:t>2、一方因不可抗力不能履行合同或不能完全履行合同的，根据不可抗力的影响，可以部分或全部地免除责任。由于不可抗力原因致使项目开发中断时，项目交付日期及付款日期相应顺延，各方不承担违约责任。</w:t>
      </w:r>
    </w:p>
    <w:p>
      <w:pPr>
        <w:shd w:val="clear" w:color="auto" w:fill="FFFFFF"/>
        <w:snapToGrid w:val="0"/>
        <w:spacing w:line="360" w:lineRule="auto"/>
        <w:rPr>
          <w:rFonts w:hint="eastAsia" w:ascii="宋体" w:hAnsi="宋体" w:eastAsia="宋体" w:cs="宋体"/>
          <w:kern w:val="28"/>
          <w:sz w:val="24"/>
          <w:szCs w:val="24"/>
        </w:rPr>
      </w:pPr>
      <w:r>
        <w:rPr>
          <w:rFonts w:hint="eastAsia" w:ascii="宋体" w:hAnsi="宋体" w:eastAsia="宋体" w:cs="宋体"/>
          <w:kern w:val="28"/>
          <w:sz w:val="24"/>
          <w:szCs w:val="24"/>
        </w:rPr>
        <w:t>3、如不可抗力时间延续120天以上的，各方通过协商达成在合理的时间内继续履行合同，或部分履行合同，或终止合同的履行。</w:t>
      </w:r>
    </w:p>
    <w:p>
      <w:pPr>
        <w:shd w:val="clear" w:color="auto" w:fill="FFFFFF"/>
        <w:snapToGrid w:val="0"/>
        <w:spacing w:line="360" w:lineRule="auto"/>
        <w:rPr>
          <w:rFonts w:hint="eastAsia" w:ascii="宋体" w:hAnsi="宋体" w:eastAsia="宋体" w:cs="宋体"/>
          <w:kern w:val="28"/>
          <w:sz w:val="24"/>
          <w:szCs w:val="24"/>
        </w:rPr>
      </w:pPr>
      <w:r>
        <w:rPr>
          <w:rFonts w:hint="eastAsia" w:ascii="宋体" w:hAnsi="宋体" w:eastAsia="宋体" w:cs="宋体"/>
          <w:kern w:val="28"/>
          <w:sz w:val="24"/>
          <w:szCs w:val="24"/>
        </w:rPr>
        <w:t>4、一方迟延履行后发生不可抗力的，不能免除责任。</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十五、通知和合同修改</w:t>
      </w:r>
    </w:p>
    <w:p>
      <w:pPr>
        <w:shd w:val="clear" w:color="auto" w:fill="FFFFFF"/>
        <w:snapToGrid w:val="0"/>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本合同一方给另一方的通知，都应以书面的形式（信函、传真）发送至对方，对本合同条款进行任何改动，均须由甲乙双方签署书面合同修改签证，方为有效。</w:t>
      </w:r>
    </w:p>
    <w:p>
      <w:pPr>
        <w:shd w:val="clear" w:color="auto" w:fill="FFFFFF"/>
        <w:tabs>
          <w:tab w:val="left" w:pos="425"/>
        </w:tabs>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十六、其他规定</w:t>
      </w:r>
    </w:p>
    <w:p>
      <w:pPr>
        <w:shd w:val="clear" w:color="auto" w:fill="FFFFFF"/>
        <w:snapToGrid w:val="0"/>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本协议的附件为本协议不可分割的部分，与本协议正文具有同等的法律效力。协议附件与本协议约定不一致的，以本协议的约定为准，除非双方一致同意并以书面形式表示以协议附件为准。</w:t>
      </w:r>
    </w:p>
    <w:p>
      <w:pPr>
        <w:shd w:val="clear" w:color="auto" w:fill="FFFFFF"/>
        <w:snapToGrid w:val="0"/>
        <w:spacing w:line="360" w:lineRule="auto"/>
        <w:ind w:firstLine="480" w:firstLineChars="200"/>
        <w:rPr>
          <w:rFonts w:hint="eastAsia" w:ascii="宋体" w:hAnsi="宋体" w:eastAsia="宋体" w:cs="宋体"/>
          <w:kern w:val="28"/>
          <w:sz w:val="24"/>
          <w:szCs w:val="24"/>
        </w:rPr>
      </w:pPr>
    </w:p>
    <w:p>
      <w:pPr>
        <w:shd w:val="clear" w:color="auto" w:fill="FFFFFF"/>
        <w:snapToGrid w:val="0"/>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本合同甲、乙双方均同意以上条款内容。</w:t>
      </w:r>
    </w:p>
    <w:p>
      <w:pPr>
        <w:shd w:val="clear" w:color="auto" w:fill="FFFFFF"/>
        <w:snapToGrid w:val="0"/>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本合同正本贰份，副本捌份，具有同等效力。自双方法定代表人或授权代表人签字、并加盖单位公章之日起生效。</w:t>
      </w:r>
    </w:p>
    <w:p>
      <w:pPr>
        <w:shd w:val="clear" w:color="auto" w:fill="FFFFFF"/>
        <w:snapToGrid w:val="0"/>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本合同的订立、履行、变更、终止、解释等均适用中华人民共和国法律。</w:t>
      </w:r>
    </w:p>
    <w:p>
      <w:pPr>
        <w:shd w:val="clear" w:color="auto" w:fill="FFFFFF"/>
        <w:snapToGrid w:val="0"/>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本合同未尽事宜由双方共同协商，另行订立补充协议，补充协议与本协议具有同样的法律效力。如果本合同之附件与本合同规定不符, 以本合同规定为准。</w:t>
      </w:r>
    </w:p>
    <w:p>
      <w:pPr>
        <w:shd w:val="clear" w:color="auto" w:fill="FFFFFF"/>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（以下无正文）</w:t>
      </w:r>
    </w:p>
    <w:p>
      <w:pPr>
        <w:pStyle w:val="5"/>
        <w:rPr>
          <w:rFonts w:hint="eastAsia" w:ascii="宋体" w:hAnsi="宋体" w:eastAsia="宋体" w:cs="宋体"/>
        </w:rPr>
      </w:pPr>
    </w:p>
    <w:p>
      <w:pPr>
        <w:shd w:val="clear" w:color="auto" w:fill="FFFFFF"/>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                                  乙方：</w:t>
      </w:r>
    </w:p>
    <w:p>
      <w:pPr>
        <w:shd w:val="clear" w:color="auto" w:fill="FFFFFF"/>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法人代表或授权代表：                    法人代表或授权代表：</w:t>
      </w:r>
    </w:p>
    <w:p>
      <w:pPr>
        <w:shd w:val="clear" w:color="auto" w:fill="FFFFFF"/>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签署日期：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                签署日期：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   月  日</w:t>
      </w: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62" w:line="224" w:lineRule="auto"/>
        <w:ind w:left="2760"/>
        <w:outlineLvl w:val="0"/>
        <w:rPr>
          <w:rFonts w:hint="eastAsia" w:ascii="宋体" w:hAnsi="宋体" w:eastAsia="宋体" w:cs="宋体"/>
          <w:sz w:val="31"/>
          <w:szCs w:val="31"/>
        </w:rPr>
      </w:pPr>
      <w:r>
        <w:rPr>
          <w:rFonts w:hint="eastAsia" w:ascii="宋体" w:hAnsi="宋体" w:eastAsia="宋体" w:cs="宋体"/>
          <w:spacing w:val="5"/>
          <w:sz w:val="31"/>
          <w:szCs w:val="31"/>
          <w14:textOutline w14:w="5793" w14:cap="sq" w14:cmpd="sng">
            <w14:solidFill>
              <w14:srgbClr w14:val="000000"/>
            </w14:solidFill>
            <w14:prstDash w14:val="solid"/>
            <w14:bevel/>
          </w14:textOutline>
        </w:rPr>
        <w:t>第五章</w:t>
      </w:r>
      <w:r>
        <w:rPr>
          <w:rFonts w:hint="eastAsia" w:ascii="宋体" w:hAnsi="宋体" w:eastAsia="宋体" w:cs="宋体"/>
          <w:spacing w:val="25"/>
          <w:sz w:val="31"/>
          <w:szCs w:val="31"/>
        </w:rPr>
        <w:t xml:space="preserve">  </w:t>
      </w:r>
      <w:r>
        <w:rPr>
          <w:rFonts w:hint="eastAsia" w:ascii="宋体" w:hAnsi="宋体" w:eastAsia="宋体" w:cs="宋体"/>
          <w:spacing w:val="5"/>
          <w:sz w:val="31"/>
          <w:szCs w:val="31"/>
          <w14:textOutline w14:w="5793" w14:cap="sq" w14:cmpd="sng">
            <w14:solidFill>
              <w14:srgbClr w14:val="000000"/>
            </w14:solidFill>
            <w14:prstDash w14:val="solid"/>
            <w14:bevel/>
          </w14:textOutline>
        </w:rPr>
        <w:t>响应文件格式</w:t>
      </w:r>
    </w:p>
    <w:p>
      <w:pPr>
        <w:spacing w:before="266" w:line="219" w:lineRule="auto"/>
        <w:jc w:val="right"/>
        <w:outlineLvl w:val="1"/>
        <w:rPr>
          <w:rFonts w:hint="eastAsia" w:ascii="宋体" w:hAnsi="宋体" w:eastAsia="宋体" w:cs="宋体"/>
          <w:sz w:val="28"/>
          <w:szCs w:val="28"/>
        </w:rPr>
      </w:pPr>
      <w:r>
        <w:rPr>
          <w:rFonts w:hint="eastAsia" w:ascii="宋体" w:hAnsi="宋体" w:eastAsia="宋体" w:cs="宋体"/>
          <w:spacing w:val="-5"/>
          <w:sz w:val="28"/>
          <w:szCs w:val="28"/>
          <w14:textOutline w14:w="5103" w14:cap="sq" w14:cmpd="sng">
            <w14:solidFill>
              <w14:srgbClr w14:val="000000"/>
            </w14:solidFill>
            <w14:prstDash w14:val="solid"/>
            <w14:bevel/>
          </w14:textOutline>
        </w:rPr>
        <w:t>（正本/副本）</w:t>
      </w:r>
    </w:p>
    <w:p>
      <w:pPr>
        <w:spacing w:before="291" w:line="219" w:lineRule="auto"/>
        <w:rPr>
          <w:rFonts w:hint="eastAsia" w:ascii="宋体" w:hAnsi="宋体" w:eastAsia="宋体" w:cs="宋体"/>
          <w:sz w:val="28"/>
          <w:szCs w:val="28"/>
          <w14:textOutline w14:w="5103" w14:cap="sq" w14:cmpd="sng">
            <w14:solidFill>
              <w14:srgbClr w14:val="000000"/>
            </w14:solidFill>
            <w14:prstDash w14:val="solid"/>
            <w14:bevel/>
          </w14:textOutline>
        </w:rPr>
      </w:pPr>
      <w:r>
        <w:rPr>
          <w:rFonts w:hint="eastAsia" w:ascii="宋体" w:hAnsi="宋体" w:eastAsia="宋体" w:cs="宋体"/>
          <w:sz w:val="28"/>
          <w:szCs w:val="28"/>
          <w14:textOutline w14:w="5103" w14:cap="sq" w14:cmpd="sng">
            <w14:solidFill>
              <w14:srgbClr w14:val="000000"/>
            </w14:solidFill>
            <w14:prstDash w14:val="solid"/>
            <w14:bevel/>
          </w14:textOutline>
        </w:rPr>
        <w:t>采购项目编号：</w:t>
      </w:r>
      <w:r>
        <w:rPr>
          <w:rFonts w:hint="eastAsia" w:ascii="宋体" w:hAnsi="宋体" w:eastAsia="宋体" w:cs="宋体"/>
          <w:sz w:val="28"/>
          <w:szCs w:val="28"/>
          <w:lang w:val="en-US" w:eastAsia="zh-CN"/>
          <w14:textOutline w14:w="5103" w14:cap="sq" w14:cmpd="sng">
            <w14:solidFill>
              <w14:srgbClr w14:val="000000"/>
            </w14:solidFill>
            <w14:prstDash w14:val="solid"/>
            <w14:bevel/>
          </w14:textOutline>
        </w:rPr>
        <w:t>DFWJ-CG-2023-04</w:t>
      </w:r>
    </w:p>
    <w:p>
      <w:pPr>
        <w:pStyle w:val="5"/>
        <w:spacing w:line="274" w:lineRule="auto"/>
        <w:rPr>
          <w:rFonts w:hint="eastAsia" w:ascii="宋体" w:hAnsi="宋体" w:eastAsia="宋体" w:cs="宋体"/>
        </w:rPr>
      </w:pPr>
    </w:p>
    <w:p>
      <w:pPr>
        <w:pStyle w:val="5"/>
        <w:spacing w:line="275" w:lineRule="auto"/>
        <w:rPr>
          <w:rFonts w:hint="eastAsia" w:ascii="宋体" w:hAnsi="宋体" w:eastAsia="宋体" w:cs="宋体"/>
        </w:rPr>
      </w:pPr>
    </w:p>
    <w:p>
      <w:pPr>
        <w:pStyle w:val="5"/>
        <w:spacing w:line="275" w:lineRule="auto"/>
        <w:rPr>
          <w:rFonts w:hint="eastAsia" w:ascii="宋体" w:hAnsi="宋体" w:eastAsia="宋体" w:cs="宋体"/>
        </w:rPr>
      </w:pPr>
    </w:p>
    <w:p>
      <w:pPr>
        <w:pStyle w:val="5"/>
        <w:spacing w:line="275" w:lineRule="auto"/>
        <w:rPr>
          <w:rFonts w:hint="eastAsia" w:ascii="宋体" w:hAnsi="宋体" w:eastAsia="宋体" w:cs="宋体"/>
        </w:rPr>
      </w:pPr>
    </w:p>
    <w:p>
      <w:pPr>
        <w:pStyle w:val="5"/>
        <w:spacing w:line="275" w:lineRule="auto"/>
        <w:rPr>
          <w:rFonts w:hint="eastAsia" w:ascii="宋体" w:hAnsi="宋体" w:eastAsia="宋体" w:cs="宋体"/>
        </w:rPr>
      </w:pPr>
    </w:p>
    <w:p>
      <w:pPr>
        <w:spacing w:before="291" w:line="219" w:lineRule="auto"/>
        <w:jc w:val="center"/>
        <w:rPr>
          <w:rFonts w:hint="eastAsia" w:ascii="宋体" w:hAnsi="宋体" w:eastAsia="宋体" w:cs="宋体"/>
          <w:sz w:val="32"/>
          <w:szCs w:val="32"/>
          <w:lang w:eastAsia="zh-CN"/>
          <w14:textOutline w14:w="5103" w14:cap="sq" w14:cmpd="sng">
            <w14:solidFill>
              <w14:srgbClr w14:val="000000"/>
            </w14:solidFill>
            <w14:prstDash w14:val="solid"/>
            <w14:bevel/>
          </w14:textOutline>
        </w:rPr>
      </w:pPr>
      <w:r>
        <w:rPr>
          <w:rFonts w:hint="eastAsia" w:ascii="宋体" w:hAnsi="宋体" w:eastAsia="宋体" w:cs="宋体"/>
          <w:sz w:val="32"/>
          <w:szCs w:val="32"/>
          <w:lang w:eastAsia="zh-CN"/>
          <w14:textOutline w14:w="5103" w14:cap="sq" w14:cmpd="sng">
            <w14:solidFill>
              <w14:srgbClr w14:val="000000"/>
            </w14:solidFill>
            <w14:prstDash w14:val="solid"/>
            <w14:bevel/>
          </w14:textOutline>
        </w:rPr>
        <w:t>商洛职业技术学院大学生活动中心体育设施采购项目</w:t>
      </w:r>
    </w:p>
    <w:p>
      <w:pPr>
        <w:spacing w:before="115" w:line="225" w:lineRule="auto"/>
        <w:ind w:left="1299"/>
        <w:rPr>
          <w:rFonts w:hint="eastAsia" w:ascii="宋体" w:hAnsi="宋体" w:eastAsia="宋体" w:cs="宋体"/>
          <w:sz w:val="35"/>
          <w:szCs w:val="35"/>
        </w:rPr>
      </w:pPr>
    </w:p>
    <w:p>
      <w:pPr>
        <w:pStyle w:val="5"/>
        <w:spacing w:line="246" w:lineRule="auto"/>
        <w:rPr>
          <w:rFonts w:hint="eastAsia" w:ascii="宋体" w:hAnsi="宋体" w:eastAsia="宋体" w:cs="宋体"/>
        </w:rPr>
      </w:pPr>
    </w:p>
    <w:p>
      <w:pPr>
        <w:pStyle w:val="5"/>
        <w:spacing w:line="246" w:lineRule="auto"/>
        <w:rPr>
          <w:rFonts w:hint="eastAsia" w:ascii="宋体" w:hAnsi="宋体" w:eastAsia="宋体" w:cs="宋体"/>
        </w:rPr>
      </w:pPr>
    </w:p>
    <w:p>
      <w:pPr>
        <w:pStyle w:val="5"/>
        <w:spacing w:line="246" w:lineRule="auto"/>
        <w:rPr>
          <w:rFonts w:hint="eastAsia" w:ascii="宋体" w:hAnsi="宋体" w:eastAsia="宋体" w:cs="宋体"/>
        </w:rPr>
      </w:pPr>
    </w:p>
    <w:p>
      <w:pPr>
        <w:pStyle w:val="5"/>
        <w:spacing w:line="246" w:lineRule="auto"/>
        <w:rPr>
          <w:rFonts w:hint="eastAsia" w:ascii="宋体" w:hAnsi="宋体" w:eastAsia="宋体" w:cs="宋体"/>
        </w:rPr>
      </w:pPr>
    </w:p>
    <w:p>
      <w:pPr>
        <w:pStyle w:val="5"/>
        <w:spacing w:line="246" w:lineRule="auto"/>
        <w:rPr>
          <w:rFonts w:hint="eastAsia" w:ascii="宋体" w:hAnsi="宋体" w:eastAsia="宋体" w:cs="宋体"/>
        </w:rPr>
      </w:pPr>
    </w:p>
    <w:p>
      <w:pPr>
        <w:pStyle w:val="5"/>
        <w:spacing w:line="246" w:lineRule="auto"/>
        <w:rPr>
          <w:rFonts w:hint="eastAsia" w:ascii="宋体" w:hAnsi="宋体" w:eastAsia="宋体" w:cs="宋体"/>
        </w:rPr>
      </w:pPr>
    </w:p>
    <w:p>
      <w:pPr>
        <w:pStyle w:val="5"/>
        <w:spacing w:line="247" w:lineRule="auto"/>
        <w:rPr>
          <w:rFonts w:hint="eastAsia" w:ascii="宋体" w:hAnsi="宋体" w:eastAsia="宋体" w:cs="宋体"/>
        </w:rPr>
      </w:pPr>
    </w:p>
    <w:p>
      <w:pPr>
        <w:pStyle w:val="5"/>
        <w:spacing w:line="247" w:lineRule="auto"/>
        <w:rPr>
          <w:rFonts w:hint="eastAsia" w:ascii="宋体" w:hAnsi="宋体" w:eastAsia="宋体" w:cs="宋体"/>
        </w:rPr>
      </w:pPr>
    </w:p>
    <w:p>
      <w:pPr>
        <w:pStyle w:val="5"/>
        <w:spacing w:line="247" w:lineRule="auto"/>
        <w:rPr>
          <w:rFonts w:hint="eastAsia" w:ascii="宋体" w:hAnsi="宋体" w:eastAsia="宋体" w:cs="宋体"/>
        </w:rPr>
      </w:pPr>
    </w:p>
    <w:p>
      <w:pPr>
        <w:spacing w:before="270" w:line="222" w:lineRule="auto"/>
        <w:ind w:left="2110"/>
        <w:rPr>
          <w:rFonts w:hint="eastAsia" w:ascii="宋体" w:hAnsi="宋体" w:eastAsia="宋体" w:cs="宋体"/>
          <w:sz w:val="83"/>
          <w:szCs w:val="83"/>
        </w:rPr>
      </w:pPr>
      <w:bookmarkStart w:id="3" w:name="bookmark5"/>
      <w:bookmarkEnd w:id="3"/>
      <w:r>
        <w:rPr>
          <w:rFonts w:hint="eastAsia" w:ascii="宋体" w:hAnsi="宋体" w:eastAsia="宋体" w:cs="宋体"/>
          <w:spacing w:val="-30"/>
          <w:sz w:val="83"/>
          <w:szCs w:val="83"/>
          <w14:textOutline w14:w="15255" w14:cap="sq" w14:cmpd="sng">
            <w14:solidFill>
              <w14:srgbClr w14:val="000000"/>
            </w14:solidFill>
            <w14:prstDash w14:val="solid"/>
            <w14:bevel/>
          </w14:textOutline>
        </w:rPr>
        <w:t>响</w:t>
      </w:r>
      <w:r>
        <w:rPr>
          <w:rFonts w:hint="eastAsia" w:ascii="宋体" w:hAnsi="宋体" w:eastAsia="宋体" w:cs="宋体"/>
          <w:spacing w:val="43"/>
          <w:sz w:val="83"/>
          <w:szCs w:val="83"/>
        </w:rPr>
        <w:t xml:space="preserve"> </w:t>
      </w:r>
      <w:r>
        <w:rPr>
          <w:rFonts w:hint="eastAsia" w:ascii="宋体" w:hAnsi="宋体" w:eastAsia="宋体" w:cs="宋体"/>
          <w:spacing w:val="-30"/>
          <w:sz w:val="83"/>
          <w:szCs w:val="83"/>
          <w14:textOutline w14:w="15255" w14:cap="sq" w14:cmpd="sng">
            <w14:solidFill>
              <w14:srgbClr w14:val="000000"/>
            </w14:solidFill>
            <w14:prstDash w14:val="solid"/>
            <w14:bevel/>
          </w14:textOutline>
        </w:rPr>
        <w:t>应</w:t>
      </w:r>
      <w:r>
        <w:rPr>
          <w:rFonts w:hint="eastAsia" w:ascii="宋体" w:hAnsi="宋体" w:eastAsia="宋体" w:cs="宋体"/>
          <w:spacing w:val="49"/>
          <w:sz w:val="83"/>
          <w:szCs w:val="83"/>
        </w:rPr>
        <w:t xml:space="preserve"> </w:t>
      </w:r>
      <w:r>
        <w:rPr>
          <w:rFonts w:hint="eastAsia" w:ascii="宋体" w:hAnsi="宋体" w:eastAsia="宋体" w:cs="宋体"/>
          <w:spacing w:val="-30"/>
          <w:sz w:val="83"/>
          <w:szCs w:val="83"/>
          <w14:textOutline w14:w="15255" w14:cap="sq" w14:cmpd="sng">
            <w14:solidFill>
              <w14:srgbClr w14:val="000000"/>
            </w14:solidFill>
            <w14:prstDash w14:val="solid"/>
            <w14:bevel/>
          </w14:textOutline>
        </w:rPr>
        <w:t>文</w:t>
      </w:r>
      <w:r>
        <w:rPr>
          <w:rFonts w:hint="eastAsia" w:ascii="宋体" w:hAnsi="宋体" w:eastAsia="宋体" w:cs="宋体"/>
          <w:spacing w:val="40"/>
          <w:sz w:val="83"/>
          <w:szCs w:val="83"/>
        </w:rPr>
        <w:t xml:space="preserve"> </w:t>
      </w:r>
      <w:r>
        <w:rPr>
          <w:rFonts w:hint="eastAsia" w:ascii="宋体" w:hAnsi="宋体" w:eastAsia="宋体" w:cs="宋体"/>
          <w:spacing w:val="-30"/>
          <w:sz w:val="83"/>
          <w:szCs w:val="83"/>
          <w14:textOutline w14:w="15255" w14:cap="sq" w14:cmpd="sng">
            <w14:solidFill>
              <w14:srgbClr w14:val="000000"/>
            </w14:solidFill>
            <w14:prstDash w14:val="solid"/>
            <w14:bevel/>
          </w14:textOutline>
        </w:rPr>
        <w:t>件</w:t>
      </w:r>
    </w:p>
    <w:p>
      <w:pPr>
        <w:pStyle w:val="5"/>
        <w:spacing w:line="243" w:lineRule="auto"/>
        <w:rPr>
          <w:rFonts w:hint="eastAsia" w:ascii="宋体" w:hAnsi="宋体" w:eastAsia="宋体" w:cs="宋体"/>
        </w:rPr>
      </w:pPr>
    </w:p>
    <w:p>
      <w:pPr>
        <w:pStyle w:val="5"/>
        <w:spacing w:line="243" w:lineRule="auto"/>
        <w:rPr>
          <w:rFonts w:hint="eastAsia" w:ascii="宋体" w:hAnsi="宋体" w:eastAsia="宋体" w:cs="宋体"/>
        </w:rPr>
      </w:pPr>
    </w:p>
    <w:p>
      <w:pPr>
        <w:pStyle w:val="5"/>
        <w:spacing w:line="243" w:lineRule="auto"/>
        <w:rPr>
          <w:rFonts w:hint="eastAsia" w:ascii="宋体" w:hAnsi="宋体" w:eastAsia="宋体" w:cs="宋体"/>
        </w:rPr>
      </w:pPr>
    </w:p>
    <w:p>
      <w:pPr>
        <w:pStyle w:val="5"/>
        <w:spacing w:line="243" w:lineRule="auto"/>
        <w:rPr>
          <w:rFonts w:hint="eastAsia" w:ascii="宋体" w:hAnsi="宋体" w:eastAsia="宋体" w:cs="宋体"/>
        </w:rPr>
      </w:pPr>
    </w:p>
    <w:p>
      <w:pPr>
        <w:pStyle w:val="5"/>
        <w:spacing w:line="243" w:lineRule="auto"/>
        <w:rPr>
          <w:rFonts w:hint="eastAsia" w:ascii="宋体" w:hAnsi="宋体" w:eastAsia="宋体" w:cs="宋体"/>
        </w:rPr>
      </w:pPr>
    </w:p>
    <w:p>
      <w:pPr>
        <w:pStyle w:val="5"/>
        <w:spacing w:line="243" w:lineRule="auto"/>
        <w:rPr>
          <w:rFonts w:hint="eastAsia" w:ascii="宋体" w:hAnsi="宋体" w:eastAsia="宋体" w:cs="宋体"/>
        </w:rPr>
      </w:pPr>
    </w:p>
    <w:p>
      <w:pPr>
        <w:pStyle w:val="5"/>
        <w:spacing w:line="243" w:lineRule="auto"/>
        <w:rPr>
          <w:rFonts w:hint="eastAsia" w:ascii="宋体" w:hAnsi="宋体" w:eastAsia="宋体" w:cs="宋体"/>
        </w:rPr>
      </w:pPr>
    </w:p>
    <w:p>
      <w:pPr>
        <w:pStyle w:val="5"/>
        <w:spacing w:line="243" w:lineRule="auto"/>
        <w:rPr>
          <w:rFonts w:hint="eastAsia" w:ascii="宋体" w:hAnsi="宋体" w:eastAsia="宋体" w:cs="宋体"/>
        </w:rPr>
      </w:pPr>
    </w:p>
    <w:p>
      <w:pPr>
        <w:pStyle w:val="5"/>
        <w:spacing w:line="244" w:lineRule="auto"/>
        <w:rPr>
          <w:rFonts w:hint="eastAsia" w:ascii="宋体" w:hAnsi="宋体" w:eastAsia="宋体" w:cs="宋体"/>
        </w:rPr>
      </w:pPr>
    </w:p>
    <w:p>
      <w:pPr>
        <w:pStyle w:val="5"/>
        <w:spacing w:line="244" w:lineRule="auto"/>
        <w:rPr>
          <w:rFonts w:hint="eastAsia" w:ascii="宋体" w:hAnsi="宋体" w:eastAsia="宋体" w:cs="宋体"/>
        </w:rPr>
      </w:pPr>
    </w:p>
    <w:p>
      <w:pPr>
        <w:pStyle w:val="5"/>
        <w:spacing w:line="244" w:lineRule="auto"/>
        <w:rPr>
          <w:rFonts w:hint="eastAsia" w:ascii="宋体" w:hAnsi="宋体" w:eastAsia="宋体" w:cs="宋体"/>
        </w:rPr>
      </w:pPr>
    </w:p>
    <w:p>
      <w:pPr>
        <w:pStyle w:val="5"/>
        <w:spacing w:line="244" w:lineRule="auto"/>
        <w:rPr>
          <w:rFonts w:hint="eastAsia" w:ascii="宋体" w:hAnsi="宋体" w:eastAsia="宋体" w:cs="宋体"/>
        </w:rPr>
      </w:pPr>
    </w:p>
    <w:p>
      <w:pPr>
        <w:spacing w:before="91" w:line="219" w:lineRule="auto"/>
        <w:ind w:left="1623"/>
        <w:rPr>
          <w:rFonts w:hint="eastAsia" w:ascii="宋体" w:hAnsi="宋体" w:eastAsia="宋体" w:cs="宋体"/>
          <w:sz w:val="28"/>
          <w:szCs w:val="28"/>
        </w:rPr>
      </w:pPr>
      <w:r>
        <w:rPr>
          <w:rFonts w:hint="eastAsia" w:ascii="宋体" w:hAnsi="宋体" w:eastAsia="宋体" w:cs="宋体"/>
          <w:spacing w:val="4"/>
          <w:sz w:val="28"/>
          <w:szCs w:val="28"/>
          <w14:textOutline w14:w="5103" w14:cap="sq" w14:cmpd="sng">
            <w14:solidFill>
              <w14:srgbClr w14:val="000000"/>
            </w14:solidFill>
            <w14:prstDash w14:val="solid"/>
            <w14:bevel/>
          </w14:textOutline>
        </w:rPr>
        <w:t>供应商</w:t>
      </w:r>
      <w:r>
        <w:rPr>
          <w:rFonts w:hint="eastAsia" w:ascii="宋体" w:hAnsi="宋体" w:eastAsia="宋体" w:cs="宋体"/>
          <w:spacing w:val="-18"/>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u w:val="single" w:color="auto"/>
        </w:rPr>
        <w:t xml:space="preserve">                   </w:t>
      </w:r>
      <w:r>
        <w:rPr>
          <w:rFonts w:hint="eastAsia" w:ascii="宋体" w:hAnsi="宋体" w:eastAsia="宋体" w:cs="宋体"/>
          <w:spacing w:val="-18"/>
          <w:sz w:val="28"/>
          <w:szCs w:val="28"/>
          <w14:textOutline w14:w="5103" w14:cap="sq" w14:cmpd="sng">
            <w14:solidFill>
              <w14:srgbClr w14:val="000000"/>
            </w14:solidFill>
            <w14:prstDash w14:val="solid"/>
            <w14:bevel/>
          </w14:textOutline>
        </w:rPr>
        <w:t>（</w:t>
      </w:r>
      <w:r>
        <w:rPr>
          <w:rFonts w:hint="eastAsia" w:ascii="宋体" w:hAnsi="宋体" w:eastAsia="宋体" w:cs="宋体"/>
          <w:spacing w:val="4"/>
          <w:sz w:val="28"/>
          <w:szCs w:val="28"/>
          <w14:textOutline w14:w="5103" w14:cap="sq" w14:cmpd="sng">
            <w14:solidFill>
              <w14:srgbClr w14:val="000000"/>
            </w14:solidFill>
            <w14:prstDash w14:val="solid"/>
            <w14:bevel/>
          </w14:textOutline>
        </w:rPr>
        <w:t>单位盖章）</w:t>
      </w:r>
    </w:p>
    <w:p>
      <w:pPr>
        <w:pStyle w:val="5"/>
        <w:spacing w:line="354" w:lineRule="auto"/>
        <w:rPr>
          <w:rFonts w:hint="eastAsia" w:ascii="宋体" w:hAnsi="宋体" w:eastAsia="宋体" w:cs="宋体"/>
        </w:rPr>
      </w:pPr>
    </w:p>
    <w:p>
      <w:pPr>
        <w:spacing w:before="92" w:line="219" w:lineRule="auto"/>
        <w:ind w:left="1624"/>
        <w:rPr>
          <w:rFonts w:hint="eastAsia" w:ascii="宋体" w:hAnsi="宋体" w:eastAsia="宋体" w:cs="宋体"/>
          <w:sz w:val="28"/>
          <w:szCs w:val="28"/>
        </w:rPr>
      </w:pPr>
      <w:r>
        <w:rPr>
          <w:rFonts w:hint="eastAsia" w:ascii="宋体" w:hAnsi="宋体" w:eastAsia="宋体" w:cs="宋体"/>
          <w:spacing w:val="2"/>
          <w:sz w:val="28"/>
          <w:szCs w:val="28"/>
          <w14:textOutline w14:w="5103" w14:cap="sq" w14:cmpd="sng">
            <w14:solidFill>
              <w14:srgbClr w14:val="000000"/>
            </w14:solidFill>
            <w14:prstDash w14:val="solid"/>
            <w14:bevel/>
          </w14:textOutline>
        </w:rPr>
        <w:t>法定代表人或其授权代表</w:t>
      </w:r>
      <w:r>
        <w:rPr>
          <w:rFonts w:hint="eastAsia" w:ascii="宋体" w:hAnsi="宋体" w:eastAsia="宋体" w:cs="宋体"/>
          <w:spacing w:val="-13"/>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u w:val="single" w:color="auto"/>
        </w:rPr>
        <w:t xml:space="preserve">       </w:t>
      </w:r>
      <w:r>
        <w:rPr>
          <w:rFonts w:hint="eastAsia" w:ascii="宋体" w:hAnsi="宋体" w:eastAsia="宋体" w:cs="宋体"/>
          <w:spacing w:val="-13"/>
          <w:sz w:val="28"/>
          <w:szCs w:val="28"/>
          <w14:textOutline w14:w="5103" w14:cap="sq" w14:cmpd="sng">
            <w14:solidFill>
              <w14:srgbClr w14:val="000000"/>
            </w14:solidFill>
            <w14:prstDash w14:val="solid"/>
            <w14:bevel/>
          </w14:textOutline>
        </w:rPr>
        <w:t>（</w:t>
      </w:r>
      <w:r>
        <w:rPr>
          <w:rFonts w:hint="eastAsia" w:ascii="宋体" w:hAnsi="宋体" w:eastAsia="宋体" w:cs="宋体"/>
          <w:spacing w:val="2"/>
          <w:sz w:val="28"/>
          <w:szCs w:val="28"/>
          <w14:textOutline w14:w="5103" w14:cap="sq" w14:cmpd="sng">
            <w14:solidFill>
              <w14:srgbClr w14:val="000000"/>
            </w14:solidFill>
            <w14:prstDash w14:val="solid"/>
            <w14:bevel/>
          </w14:textOutline>
        </w:rPr>
        <w:t>签名或盖章）</w:t>
      </w:r>
    </w:p>
    <w:p>
      <w:pPr>
        <w:pStyle w:val="5"/>
        <w:spacing w:line="354" w:lineRule="auto"/>
        <w:rPr>
          <w:rFonts w:hint="eastAsia" w:ascii="宋体" w:hAnsi="宋体" w:eastAsia="宋体" w:cs="宋体"/>
        </w:rPr>
      </w:pPr>
    </w:p>
    <w:p>
      <w:pPr>
        <w:spacing w:before="91" w:line="220" w:lineRule="auto"/>
        <w:ind w:left="1671"/>
        <w:rPr>
          <w:rFonts w:hint="eastAsia" w:ascii="宋体" w:hAnsi="宋体" w:eastAsia="宋体" w:cs="宋体"/>
          <w:sz w:val="28"/>
          <w:szCs w:val="28"/>
        </w:rPr>
      </w:pPr>
      <w:r>
        <w:rPr>
          <w:rFonts w:hint="eastAsia" w:ascii="宋体" w:hAnsi="宋体" w:eastAsia="宋体" w:cs="宋体"/>
          <w:spacing w:val="-17"/>
          <w:sz w:val="28"/>
          <w:szCs w:val="28"/>
          <w14:textOutline w14:w="5103" w14:cap="sq" w14:cmpd="sng">
            <w14:solidFill>
              <w14:srgbClr w14:val="000000"/>
            </w14:solidFill>
            <w14:prstDash w14:val="solid"/>
            <w14:bevel/>
          </w14:textOutline>
        </w:rPr>
        <w:t>日</w:t>
      </w:r>
      <w:r>
        <w:rPr>
          <w:rFonts w:hint="eastAsia" w:ascii="宋体" w:hAnsi="宋体" w:eastAsia="宋体" w:cs="宋体"/>
          <w:spacing w:val="9"/>
          <w:sz w:val="28"/>
          <w:szCs w:val="28"/>
        </w:rPr>
        <w:t xml:space="preserve">  </w:t>
      </w:r>
      <w:r>
        <w:rPr>
          <w:rFonts w:hint="eastAsia" w:ascii="宋体" w:hAnsi="宋体" w:eastAsia="宋体" w:cs="宋体"/>
          <w:spacing w:val="-17"/>
          <w:sz w:val="28"/>
          <w:szCs w:val="28"/>
          <w14:textOutline w14:w="5103" w14:cap="sq" w14:cmpd="sng">
            <w14:solidFill>
              <w14:srgbClr w14:val="000000"/>
            </w14:solidFill>
            <w14:prstDash w14:val="solid"/>
            <w14:bevel/>
          </w14:textOutline>
        </w:rPr>
        <w:t>期：</w:t>
      </w:r>
      <w:r>
        <w:rPr>
          <w:rFonts w:hint="eastAsia" w:ascii="宋体" w:hAnsi="宋体" w:eastAsia="宋体" w:cs="宋体"/>
          <w:sz w:val="28"/>
          <w:szCs w:val="28"/>
          <w:u w:val="single" w:color="auto"/>
        </w:rPr>
        <w:t xml:space="preserve">     </w:t>
      </w:r>
      <w:r>
        <w:rPr>
          <w:rFonts w:hint="eastAsia" w:ascii="宋体" w:hAnsi="宋体" w:eastAsia="宋体" w:cs="宋体"/>
          <w:spacing w:val="-124"/>
          <w:sz w:val="28"/>
          <w:szCs w:val="28"/>
        </w:rPr>
        <w:t xml:space="preserve"> </w:t>
      </w:r>
      <w:r>
        <w:rPr>
          <w:rFonts w:hint="eastAsia" w:ascii="宋体" w:hAnsi="宋体" w:eastAsia="宋体" w:cs="宋体"/>
          <w:spacing w:val="-17"/>
          <w:sz w:val="28"/>
          <w:szCs w:val="28"/>
          <w14:textOutline w14:w="5103" w14:cap="sq" w14:cmpd="sng">
            <w14:solidFill>
              <w14:srgbClr w14:val="000000"/>
            </w14:solidFill>
            <w14:prstDash w14:val="solid"/>
            <w14:bevel/>
          </w14:textOutline>
        </w:rPr>
        <w:t>年</w:t>
      </w:r>
      <w:r>
        <w:rPr>
          <w:rFonts w:hint="eastAsia" w:ascii="宋体" w:hAnsi="宋体" w:eastAsia="宋体" w:cs="宋体"/>
          <w:sz w:val="28"/>
          <w:szCs w:val="28"/>
          <w:u w:val="single" w:color="auto"/>
        </w:rPr>
        <w:t xml:space="preserve">    </w:t>
      </w:r>
      <w:r>
        <w:rPr>
          <w:rFonts w:hint="eastAsia" w:ascii="宋体" w:hAnsi="宋体" w:eastAsia="宋体" w:cs="宋体"/>
          <w:spacing w:val="-121"/>
          <w:sz w:val="28"/>
          <w:szCs w:val="28"/>
        </w:rPr>
        <w:t xml:space="preserve"> </w:t>
      </w:r>
      <w:r>
        <w:rPr>
          <w:rFonts w:hint="eastAsia" w:ascii="宋体" w:hAnsi="宋体" w:eastAsia="宋体" w:cs="宋体"/>
          <w:spacing w:val="-17"/>
          <w:sz w:val="28"/>
          <w:szCs w:val="28"/>
          <w14:textOutline w14:w="5103" w14:cap="sq" w14:cmpd="sng">
            <w14:solidFill>
              <w14:srgbClr w14:val="000000"/>
            </w14:solidFill>
            <w14:prstDash w14:val="solid"/>
            <w14:bevel/>
          </w14:textOutline>
        </w:rPr>
        <w:t>月</w:t>
      </w:r>
      <w:r>
        <w:rPr>
          <w:rFonts w:hint="eastAsia" w:ascii="宋体" w:hAnsi="宋体" w:eastAsia="宋体" w:cs="宋体"/>
          <w:sz w:val="28"/>
          <w:szCs w:val="28"/>
          <w:u w:val="single" w:color="auto"/>
        </w:rPr>
        <w:t xml:space="preserve">    </w:t>
      </w:r>
      <w:r>
        <w:rPr>
          <w:rFonts w:hint="eastAsia" w:ascii="宋体" w:hAnsi="宋体" w:eastAsia="宋体" w:cs="宋体"/>
          <w:spacing w:val="-79"/>
          <w:sz w:val="28"/>
          <w:szCs w:val="28"/>
        </w:rPr>
        <w:t xml:space="preserve"> </w:t>
      </w:r>
      <w:r>
        <w:rPr>
          <w:rFonts w:hint="eastAsia" w:ascii="宋体" w:hAnsi="宋体" w:eastAsia="宋体" w:cs="宋体"/>
          <w:spacing w:val="-17"/>
          <w:sz w:val="28"/>
          <w:szCs w:val="28"/>
          <w14:textOutline w14:w="5103" w14:cap="sq" w14:cmpd="sng">
            <w14:solidFill>
              <w14:srgbClr w14:val="000000"/>
            </w14:solidFill>
            <w14:prstDash w14:val="solid"/>
            <w14:bevel/>
          </w14:textOutline>
        </w:rPr>
        <w:t>日</w:t>
      </w:r>
    </w:p>
    <w:p>
      <w:pPr>
        <w:spacing w:line="220" w:lineRule="auto"/>
        <w:rPr>
          <w:rFonts w:hint="eastAsia" w:ascii="宋体" w:hAnsi="宋体" w:eastAsia="宋体" w:cs="宋体"/>
          <w:sz w:val="28"/>
          <w:szCs w:val="28"/>
        </w:rPr>
        <w:sectPr>
          <w:footerReference r:id="rId12" w:type="default"/>
          <w:pgSz w:w="11906" w:h="16839"/>
          <w:pgMar w:top="1431" w:right="1609" w:bottom="1156" w:left="1598" w:header="0" w:footer="994" w:gutter="0"/>
          <w:pgNumType w:fmt="numberInDash"/>
          <w:cols w:space="720" w:num="1"/>
        </w:sectPr>
      </w:pPr>
    </w:p>
    <w:p>
      <w:pPr>
        <w:spacing w:before="162" w:line="227" w:lineRule="auto"/>
        <w:ind w:left="3838"/>
        <w:rPr>
          <w:rFonts w:hint="eastAsia" w:ascii="宋体" w:hAnsi="宋体" w:eastAsia="宋体" w:cs="宋体"/>
          <w:sz w:val="31"/>
          <w:szCs w:val="31"/>
        </w:rPr>
      </w:pPr>
      <w:r>
        <w:rPr>
          <w:rFonts w:hint="eastAsia" w:ascii="宋体" w:hAnsi="宋体" w:eastAsia="宋体" w:cs="宋体"/>
          <w:spacing w:val="-33"/>
          <w:sz w:val="31"/>
          <w:szCs w:val="31"/>
          <w14:textOutline w14:w="5793" w14:cap="sq" w14:cmpd="sng">
            <w14:solidFill>
              <w14:srgbClr w14:val="000000"/>
            </w14:solidFill>
            <w14:prstDash w14:val="solid"/>
            <w14:bevel/>
          </w14:textOutline>
        </w:rPr>
        <w:t>目</w:t>
      </w:r>
      <w:r>
        <w:rPr>
          <w:rFonts w:hint="eastAsia" w:ascii="宋体" w:hAnsi="宋体" w:eastAsia="宋体" w:cs="宋体"/>
          <w:spacing w:val="20"/>
          <w:sz w:val="31"/>
          <w:szCs w:val="31"/>
        </w:rPr>
        <w:t xml:space="preserve"> </w:t>
      </w:r>
      <w:r>
        <w:rPr>
          <w:rFonts w:hint="eastAsia" w:ascii="宋体" w:hAnsi="宋体" w:eastAsia="宋体" w:cs="宋体"/>
          <w:spacing w:val="-33"/>
          <w:sz w:val="31"/>
          <w:szCs w:val="31"/>
          <w14:textOutline w14:w="5793" w14:cap="sq" w14:cmpd="sng">
            <w14:solidFill>
              <w14:srgbClr w14:val="000000"/>
            </w14:solidFill>
            <w14:prstDash w14:val="solid"/>
            <w14:bevel/>
          </w14:textOutline>
        </w:rPr>
        <w:t>录</w:t>
      </w:r>
    </w:p>
    <w:p>
      <w:pPr>
        <w:pStyle w:val="5"/>
        <w:spacing w:line="362" w:lineRule="auto"/>
        <w:rPr>
          <w:rFonts w:hint="eastAsia" w:ascii="宋体" w:hAnsi="宋体" w:eastAsia="宋体" w:cs="宋体"/>
        </w:rPr>
      </w:pPr>
    </w:p>
    <w:p>
      <w:pPr>
        <w:spacing w:before="91" w:line="221" w:lineRule="auto"/>
        <w:ind w:left="377"/>
        <w:rPr>
          <w:rFonts w:hint="eastAsia" w:ascii="宋体" w:hAnsi="宋体" w:eastAsia="宋体" w:cs="宋体"/>
          <w:sz w:val="28"/>
          <w:szCs w:val="28"/>
        </w:rPr>
      </w:pPr>
      <w:r>
        <w:rPr>
          <w:rFonts w:hint="eastAsia" w:ascii="宋体" w:hAnsi="宋体" w:eastAsia="宋体" w:cs="宋体"/>
          <w:spacing w:val="-3"/>
          <w:sz w:val="28"/>
          <w:szCs w:val="28"/>
        </w:rPr>
        <w:t>一、磋商函</w:t>
      </w:r>
    </w:p>
    <w:p>
      <w:pPr>
        <w:pStyle w:val="5"/>
        <w:spacing w:line="332" w:lineRule="auto"/>
        <w:rPr>
          <w:rFonts w:hint="eastAsia" w:ascii="宋体" w:hAnsi="宋体" w:eastAsia="宋体" w:cs="宋体"/>
        </w:rPr>
      </w:pPr>
    </w:p>
    <w:p>
      <w:pPr>
        <w:spacing w:before="91" w:line="219" w:lineRule="auto"/>
        <w:ind w:left="377"/>
        <w:rPr>
          <w:rFonts w:hint="eastAsia" w:ascii="宋体" w:hAnsi="宋体" w:eastAsia="宋体" w:cs="宋体"/>
          <w:sz w:val="28"/>
          <w:szCs w:val="28"/>
        </w:rPr>
      </w:pPr>
      <w:r>
        <w:rPr>
          <w:rFonts w:hint="eastAsia" w:ascii="宋体" w:hAnsi="宋体" w:eastAsia="宋体" w:cs="宋体"/>
          <w:spacing w:val="-3"/>
          <w:sz w:val="28"/>
          <w:szCs w:val="28"/>
        </w:rPr>
        <w:t>二、首次报价表</w:t>
      </w:r>
    </w:p>
    <w:p>
      <w:pPr>
        <w:pStyle w:val="5"/>
        <w:spacing w:line="336" w:lineRule="auto"/>
        <w:rPr>
          <w:rFonts w:hint="eastAsia" w:ascii="宋体" w:hAnsi="宋体" w:eastAsia="宋体" w:cs="宋体"/>
        </w:rPr>
      </w:pPr>
    </w:p>
    <w:p>
      <w:pPr>
        <w:spacing w:before="91" w:line="220" w:lineRule="auto"/>
        <w:ind w:left="373"/>
        <w:rPr>
          <w:rFonts w:hint="eastAsia" w:ascii="宋体" w:hAnsi="宋体" w:eastAsia="宋体" w:cs="宋体"/>
          <w:sz w:val="28"/>
          <w:szCs w:val="28"/>
        </w:rPr>
      </w:pPr>
      <w:r>
        <w:rPr>
          <w:rFonts w:hint="eastAsia" w:ascii="宋体" w:hAnsi="宋体" w:eastAsia="宋体" w:cs="宋体"/>
          <w:spacing w:val="-2"/>
          <w:sz w:val="28"/>
          <w:szCs w:val="28"/>
        </w:rPr>
        <w:t>三、资格证明文件</w:t>
      </w:r>
    </w:p>
    <w:p>
      <w:pPr>
        <w:pStyle w:val="5"/>
        <w:spacing w:line="331" w:lineRule="auto"/>
        <w:rPr>
          <w:rFonts w:hint="eastAsia" w:ascii="宋体" w:hAnsi="宋体" w:eastAsia="宋体" w:cs="宋体"/>
        </w:rPr>
      </w:pPr>
    </w:p>
    <w:p>
      <w:pPr>
        <w:spacing w:before="91" w:line="761" w:lineRule="exact"/>
        <w:ind w:left="399"/>
        <w:rPr>
          <w:rFonts w:hint="eastAsia" w:ascii="宋体" w:hAnsi="宋体" w:eastAsia="宋体" w:cs="宋体"/>
          <w:sz w:val="28"/>
          <w:szCs w:val="28"/>
        </w:rPr>
      </w:pPr>
      <w:r>
        <w:rPr>
          <w:rFonts w:hint="eastAsia" w:ascii="宋体" w:hAnsi="宋体" w:eastAsia="宋体" w:cs="宋体"/>
          <w:spacing w:val="-4"/>
          <w:position w:val="37"/>
          <w:sz w:val="28"/>
          <w:szCs w:val="28"/>
        </w:rPr>
        <w:t>四、</w:t>
      </w:r>
      <w:r>
        <w:rPr>
          <w:rFonts w:hint="eastAsia" w:ascii="宋体" w:hAnsi="宋体" w:eastAsia="宋体" w:cs="宋体"/>
          <w:spacing w:val="-4"/>
          <w:position w:val="37"/>
          <w:sz w:val="28"/>
          <w:szCs w:val="28"/>
          <w:lang w:eastAsia="zh-CN"/>
        </w:rPr>
        <w:t>磋商方案说明</w:t>
      </w:r>
    </w:p>
    <w:p>
      <w:pPr>
        <w:spacing w:line="219" w:lineRule="auto"/>
        <w:ind w:left="377"/>
        <w:rPr>
          <w:rFonts w:hint="eastAsia" w:ascii="宋体" w:hAnsi="宋体" w:eastAsia="宋体" w:cs="宋体"/>
          <w:sz w:val="28"/>
          <w:szCs w:val="28"/>
        </w:rPr>
      </w:pPr>
      <w:r>
        <w:rPr>
          <w:rFonts w:hint="eastAsia" w:ascii="宋体" w:hAnsi="宋体" w:eastAsia="宋体" w:cs="宋体"/>
          <w:spacing w:val="-2"/>
          <w:sz w:val="28"/>
          <w:szCs w:val="28"/>
        </w:rPr>
        <w:t>五、供应商承诺书</w:t>
      </w:r>
    </w:p>
    <w:p>
      <w:pPr>
        <w:pStyle w:val="5"/>
        <w:spacing w:line="335" w:lineRule="auto"/>
        <w:rPr>
          <w:rFonts w:hint="eastAsia" w:ascii="宋体" w:hAnsi="宋体" w:eastAsia="宋体" w:cs="宋体"/>
        </w:rPr>
      </w:pPr>
    </w:p>
    <w:p>
      <w:pPr>
        <w:spacing w:before="91" w:line="758" w:lineRule="exact"/>
        <w:ind w:left="375"/>
        <w:rPr>
          <w:rFonts w:hint="eastAsia" w:ascii="宋体" w:hAnsi="宋体" w:eastAsia="宋体" w:cs="宋体"/>
        </w:rPr>
      </w:pPr>
      <w:r>
        <w:rPr>
          <w:rFonts w:hint="eastAsia" w:ascii="宋体" w:hAnsi="宋体" w:eastAsia="宋体" w:cs="宋体"/>
          <w:spacing w:val="-2"/>
          <w:position w:val="37"/>
          <w:sz w:val="28"/>
          <w:szCs w:val="28"/>
        </w:rPr>
        <w:t>六</w:t>
      </w:r>
      <w:r>
        <w:rPr>
          <w:rFonts w:hint="eastAsia" w:ascii="宋体" w:hAnsi="宋体" w:eastAsia="宋体" w:cs="宋体"/>
          <w:spacing w:val="-2"/>
          <w:position w:val="37"/>
          <w:sz w:val="28"/>
          <w:szCs w:val="28"/>
          <w:lang w:eastAsia="zh-CN"/>
        </w:rPr>
        <w:t>、业绩情况</w:t>
      </w:r>
    </w:p>
    <w:p>
      <w:pPr>
        <w:spacing w:before="91" w:line="761" w:lineRule="exact"/>
        <w:ind w:left="377"/>
        <w:rPr>
          <w:rFonts w:hint="eastAsia" w:ascii="宋体" w:hAnsi="宋体" w:eastAsia="宋体" w:cs="宋体"/>
          <w:sz w:val="28"/>
          <w:szCs w:val="28"/>
        </w:rPr>
      </w:pPr>
      <w:r>
        <w:rPr>
          <w:rFonts w:hint="eastAsia" w:ascii="宋体" w:hAnsi="宋体" w:eastAsia="宋体" w:cs="宋体"/>
          <w:spacing w:val="-1"/>
          <w:position w:val="37"/>
          <w:sz w:val="28"/>
          <w:szCs w:val="28"/>
          <w:lang w:eastAsia="zh-CN"/>
        </w:rPr>
        <w:t>七</w:t>
      </w:r>
      <w:r>
        <w:rPr>
          <w:rFonts w:hint="eastAsia" w:ascii="宋体" w:hAnsi="宋体" w:eastAsia="宋体" w:cs="宋体"/>
          <w:spacing w:val="-1"/>
          <w:position w:val="37"/>
          <w:sz w:val="28"/>
          <w:szCs w:val="28"/>
        </w:rPr>
        <w:t>、提供符合政府采购政策的证明材料</w:t>
      </w:r>
    </w:p>
    <w:p>
      <w:pPr>
        <w:spacing w:before="1" w:line="220" w:lineRule="auto"/>
        <w:ind w:left="379"/>
        <w:rPr>
          <w:rFonts w:hint="eastAsia" w:ascii="宋体" w:hAnsi="宋体" w:eastAsia="宋体" w:cs="宋体"/>
          <w:sz w:val="28"/>
          <w:szCs w:val="28"/>
        </w:rPr>
      </w:pPr>
      <w:r>
        <w:rPr>
          <w:rFonts w:hint="eastAsia" w:ascii="宋体" w:hAnsi="宋体" w:eastAsia="宋体" w:cs="宋体"/>
          <w:spacing w:val="-3"/>
          <w:sz w:val="28"/>
          <w:szCs w:val="28"/>
          <w:lang w:eastAsia="zh-CN"/>
        </w:rPr>
        <w:t>八</w:t>
      </w:r>
      <w:r>
        <w:rPr>
          <w:rFonts w:hint="eastAsia" w:ascii="宋体" w:hAnsi="宋体" w:eastAsia="宋体" w:cs="宋体"/>
          <w:spacing w:val="-3"/>
          <w:sz w:val="28"/>
          <w:szCs w:val="28"/>
        </w:rPr>
        <w:t>、其他资料</w:t>
      </w:r>
    </w:p>
    <w:p>
      <w:pPr>
        <w:spacing w:line="220" w:lineRule="auto"/>
        <w:rPr>
          <w:rFonts w:hint="eastAsia" w:ascii="宋体" w:hAnsi="宋体" w:eastAsia="宋体" w:cs="宋体"/>
          <w:sz w:val="28"/>
          <w:szCs w:val="28"/>
        </w:rPr>
        <w:sectPr>
          <w:footerReference r:id="rId13" w:type="default"/>
          <w:pgSz w:w="11906" w:h="16839"/>
          <w:pgMar w:top="1431" w:right="1785" w:bottom="1156" w:left="1785" w:header="0" w:footer="994" w:gutter="0"/>
          <w:pgNumType w:fmt="numberInDash"/>
          <w:cols w:space="720" w:num="1"/>
        </w:sectPr>
      </w:pPr>
    </w:p>
    <w:p>
      <w:pPr>
        <w:spacing w:before="163" w:line="225" w:lineRule="auto"/>
        <w:ind w:left="3569"/>
        <w:rPr>
          <w:rFonts w:hint="eastAsia" w:ascii="宋体" w:hAnsi="宋体" w:eastAsia="宋体" w:cs="宋体"/>
          <w:sz w:val="31"/>
          <w:szCs w:val="31"/>
        </w:rPr>
      </w:pPr>
      <w:r>
        <w:rPr>
          <w:rFonts w:hint="eastAsia" w:ascii="宋体" w:hAnsi="宋体" w:eastAsia="宋体" w:cs="宋体"/>
          <w:spacing w:val="7"/>
          <w:sz w:val="31"/>
          <w:szCs w:val="31"/>
          <w14:textOutline w14:w="5793" w14:cap="sq" w14:cmpd="sng">
            <w14:solidFill>
              <w14:srgbClr w14:val="000000"/>
            </w14:solidFill>
            <w14:prstDash w14:val="solid"/>
            <w14:bevel/>
          </w14:textOutline>
        </w:rPr>
        <w:t>一、磋商函</w:t>
      </w:r>
    </w:p>
    <w:p>
      <w:pPr>
        <w:spacing w:before="269" w:line="219" w:lineRule="auto"/>
        <w:rPr>
          <w:rFonts w:hint="eastAsia" w:ascii="宋体" w:hAnsi="宋体" w:eastAsia="宋体" w:cs="宋体"/>
          <w:sz w:val="24"/>
          <w:szCs w:val="24"/>
        </w:rPr>
      </w:pPr>
      <w:r>
        <w:rPr>
          <w:rFonts w:hint="eastAsia" w:ascii="宋体" w:hAnsi="宋体" w:eastAsia="宋体" w:cs="宋体"/>
          <w:spacing w:val="2"/>
          <w:sz w:val="24"/>
          <w:szCs w:val="24"/>
        </w:rPr>
        <w:t>致</w:t>
      </w:r>
      <w:r>
        <w:rPr>
          <w:rFonts w:hint="eastAsia" w:ascii="宋体" w:hAnsi="宋体" w:eastAsia="宋体" w:cs="宋体"/>
          <w:spacing w:val="-15"/>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5"/>
          <w:sz w:val="24"/>
          <w:szCs w:val="24"/>
          <w:u w:val="single" w:color="auto"/>
        </w:rPr>
        <w:t>（</w:t>
      </w:r>
      <w:r>
        <w:rPr>
          <w:rFonts w:hint="eastAsia" w:ascii="宋体" w:hAnsi="宋体" w:eastAsia="宋体" w:cs="宋体"/>
          <w:spacing w:val="2"/>
          <w:sz w:val="24"/>
          <w:szCs w:val="24"/>
          <w:u w:val="single" w:color="auto"/>
        </w:rPr>
        <w:t xml:space="preserve">采购人名称）        </w:t>
      </w:r>
    </w:p>
    <w:p>
      <w:pPr>
        <w:spacing w:before="196" w:line="369" w:lineRule="auto"/>
        <w:ind w:left="1" w:right="80" w:firstLine="480"/>
        <w:rPr>
          <w:rFonts w:hint="eastAsia" w:ascii="宋体" w:hAnsi="宋体" w:eastAsia="宋体" w:cs="宋体"/>
          <w:sz w:val="24"/>
          <w:szCs w:val="24"/>
        </w:rPr>
      </w:pPr>
      <w:r>
        <w:rPr>
          <w:rFonts w:hint="eastAsia" w:ascii="宋体" w:hAnsi="宋体" w:eastAsia="宋体" w:cs="宋体"/>
          <w:sz w:val="24"/>
          <w:szCs w:val="24"/>
        </w:rPr>
        <w:t>我方收到</w:t>
      </w:r>
      <w:r>
        <w:rPr>
          <w:rFonts w:hint="eastAsia" w:ascii="宋体" w:hAnsi="宋体" w:eastAsia="宋体" w:cs="宋体"/>
          <w:spacing w:val="-118"/>
          <w:sz w:val="24"/>
          <w:szCs w:val="24"/>
        </w:rPr>
        <w:t xml:space="preserve"> </w:t>
      </w:r>
      <w:r>
        <w:rPr>
          <w:rFonts w:hint="eastAsia" w:ascii="宋体" w:hAnsi="宋体" w:eastAsia="宋体" w:cs="宋体"/>
          <w:spacing w:val="1"/>
          <w:sz w:val="24"/>
          <w:szCs w:val="24"/>
          <w:u w:val="single" w:color="auto"/>
        </w:rPr>
        <w:t xml:space="preserve">               </w:t>
      </w:r>
      <w:r>
        <w:rPr>
          <w:rFonts w:hint="eastAsia" w:ascii="宋体" w:hAnsi="宋体" w:eastAsia="宋体" w:cs="宋体"/>
          <w:spacing w:val="-93"/>
          <w:sz w:val="24"/>
          <w:szCs w:val="24"/>
        </w:rPr>
        <w:t xml:space="preserve"> </w:t>
      </w:r>
      <w:r>
        <w:rPr>
          <w:rFonts w:hint="eastAsia" w:ascii="宋体" w:hAnsi="宋体" w:eastAsia="宋体" w:cs="宋体"/>
          <w:sz w:val="24"/>
          <w:szCs w:val="24"/>
        </w:rPr>
        <w:t>项目（采购项目编号</w:t>
      </w:r>
      <w:r>
        <w:rPr>
          <w:rFonts w:hint="eastAsia" w:ascii="宋体" w:hAnsi="宋体" w:eastAsia="宋体" w:cs="宋体"/>
          <w:spacing w:val="-10"/>
          <w:sz w:val="24"/>
          <w:szCs w:val="24"/>
        </w:rPr>
        <w:t>：</w:t>
      </w:r>
      <w:r>
        <w:rPr>
          <w:rFonts w:hint="eastAsia" w:ascii="宋体" w:hAnsi="宋体" w:eastAsia="宋体" w:cs="宋体"/>
          <w:spacing w:val="1"/>
          <w:sz w:val="24"/>
          <w:szCs w:val="24"/>
          <w:u w:val="single" w:color="auto"/>
        </w:rPr>
        <w:t xml:space="preserve">         </w:t>
      </w:r>
      <w:r>
        <w:rPr>
          <w:rFonts w:hint="eastAsia" w:ascii="宋体" w:hAnsi="宋体" w:eastAsia="宋体" w:cs="宋体"/>
          <w:spacing w:val="-77"/>
          <w:sz w:val="24"/>
          <w:szCs w:val="24"/>
        </w:rPr>
        <w:t xml:space="preserve"> </w:t>
      </w:r>
      <w:r>
        <w:rPr>
          <w:rFonts w:hint="eastAsia" w:ascii="宋体" w:hAnsi="宋体" w:eastAsia="宋体" w:cs="宋体"/>
          <w:spacing w:val="-10"/>
          <w:sz w:val="24"/>
          <w:szCs w:val="24"/>
        </w:rPr>
        <w:t>）</w:t>
      </w:r>
      <w:r>
        <w:rPr>
          <w:rFonts w:hint="eastAsia" w:ascii="宋体" w:hAnsi="宋体" w:eastAsia="宋体" w:cs="宋体"/>
          <w:sz w:val="24"/>
          <w:szCs w:val="24"/>
        </w:rPr>
        <w:t xml:space="preserve">采购文件，决定 </w:t>
      </w:r>
      <w:r>
        <w:rPr>
          <w:rFonts w:hint="eastAsia" w:ascii="宋体" w:hAnsi="宋体" w:eastAsia="宋体" w:cs="宋体"/>
          <w:spacing w:val="2"/>
          <w:sz w:val="24"/>
          <w:szCs w:val="24"/>
        </w:rPr>
        <w:t>参加该项目采购活动，并参与磋商会议。为此，我方郑重声明以下诸点，并负法律</w:t>
      </w:r>
    </w:p>
    <w:p>
      <w:pPr>
        <w:spacing w:line="219" w:lineRule="auto"/>
        <w:ind w:left="8"/>
        <w:rPr>
          <w:rFonts w:hint="eastAsia" w:ascii="宋体" w:hAnsi="宋体" w:eastAsia="宋体" w:cs="宋体"/>
          <w:sz w:val="24"/>
          <w:szCs w:val="24"/>
        </w:rPr>
      </w:pPr>
      <w:r>
        <w:rPr>
          <w:rFonts w:hint="eastAsia" w:ascii="宋体" w:hAnsi="宋体" w:eastAsia="宋体" w:cs="宋体"/>
          <w:spacing w:val="-6"/>
          <w:sz w:val="24"/>
          <w:szCs w:val="24"/>
        </w:rPr>
        <w:t>责任。</w:t>
      </w:r>
    </w:p>
    <w:p>
      <w:pPr>
        <w:spacing w:before="194" w:line="480" w:lineRule="exact"/>
        <w:ind w:left="497"/>
        <w:rPr>
          <w:rFonts w:hint="eastAsia" w:ascii="宋体" w:hAnsi="宋体" w:eastAsia="宋体" w:cs="宋体"/>
          <w:sz w:val="24"/>
          <w:szCs w:val="24"/>
        </w:rPr>
      </w:pPr>
      <w:r>
        <w:rPr>
          <w:rFonts w:hint="eastAsia" w:ascii="宋体" w:hAnsi="宋体" w:eastAsia="宋体" w:cs="宋体"/>
          <w:spacing w:val="2"/>
          <w:position w:val="18"/>
          <w:sz w:val="24"/>
          <w:szCs w:val="24"/>
        </w:rPr>
        <w:t>1.愿意按照采购文件中的所有技术及商务要求，完</w:t>
      </w:r>
      <w:r>
        <w:rPr>
          <w:rFonts w:hint="eastAsia" w:ascii="宋体" w:hAnsi="宋体" w:eastAsia="宋体" w:cs="宋体"/>
          <w:spacing w:val="1"/>
          <w:position w:val="18"/>
          <w:sz w:val="24"/>
          <w:szCs w:val="24"/>
        </w:rPr>
        <w:t>成本项目的服务全部内容。</w:t>
      </w:r>
    </w:p>
    <w:p>
      <w:pPr>
        <w:spacing w:before="2" w:line="217" w:lineRule="auto"/>
        <w:ind w:left="3"/>
        <w:rPr>
          <w:rFonts w:hint="eastAsia" w:ascii="宋体" w:hAnsi="宋体" w:eastAsia="宋体" w:cs="宋体"/>
          <w:sz w:val="24"/>
          <w:szCs w:val="24"/>
        </w:rPr>
      </w:pPr>
      <w:r>
        <w:rPr>
          <w:rFonts w:hint="eastAsia" w:ascii="宋体" w:hAnsi="宋体" w:eastAsia="宋体" w:cs="宋体"/>
          <w:sz w:val="24"/>
          <w:szCs w:val="24"/>
        </w:rPr>
        <w:t>首次磋商报价为人民币（大写）</w:t>
      </w:r>
      <w:r>
        <w:rPr>
          <w:rFonts w:hint="eastAsia"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hint="eastAsia" w:ascii="宋体" w:hAnsi="宋体" w:eastAsia="宋体" w:cs="宋体"/>
          <w:sz w:val="24"/>
          <w:szCs w:val="24"/>
          <w:u w:val="single" w:color="auto"/>
        </w:rPr>
        <w:t xml:space="preserve">   </w:t>
      </w:r>
      <w:r>
        <w:rPr>
          <w:rFonts w:hint="eastAsia" w:ascii="宋体" w:hAnsi="宋体" w:eastAsia="宋体" w:cs="宋体"/>
          <w:spacing w:val="-97"/>
          <w:sz w:val="24"/>
          <w:szCs w:val="24"/>
        </w:rPr>
        <w:t xml:space="preserve"> </w:t>
      </w:r>
      <w:r>
        <w:rPr>
          <w:rFonts w:hint="eastAsia" w:ascii="宋体" w:hAnsi="宋体" w:eastAsia="宋体" w:cs="宋体"/>
          <w:sz w:val="24"/>
          <w:szCs w:val="24"/>
        </w:rPr>
        <w:t>元</w:t>
      </w:r>
      <w:r>
        <w:rPr>
          <w:rFonts w:hint="eastAsia" w:ascii="宋体" w:hAnsi="宋体" w:eastAsia="宋体" w:cs="宋体"/>
          <w:sz w:val="20"/>
          <w:szCs w:val="20"/>
        </w:rPr>
        <w:t>（RMB￥</w:t>
      </w:r>
      <w:r>
        <w:rPr>
          <w:rFonts w:hint="eastAsia" w:ascii="宋体" w:hAnsi="宋体" w:eastAsia="宋体" w:cs="宋体"/>
          <w:spacing w:val="-79"/>
          <w:sz w:val="20"/>
          <w:szCs w:val="20"/>
        </w:rPr>
        <w:t xml:space="preserve"> </w:t>
      </w:r>
      <w:r>
        <w:rPr>
          <w:rFonts w:hint="eastAsia" w:ascii="宋体" w:hAnsi="宋体" w:eastAsia="宋体" w:cs="宋体"/>
          <w:spacing w:val="5"/>
          <w:sz w:val="20"/>
          <w:szCs w:val="20"/>
          <w:u w:val="single" w:color="auto"/>
        </w:rPr>
        <w:t xml:space="preserve">      </w:t>
      </w:r>
      <w:r>
        <w:rPr>
          <w:rFonts w:hint="eastAsia" w:ascii="宋体" w:hAnsi="宋体" w:eastAsia="宋体" w:cs="宋体"/>
          <w:spacing w:val="-88"/>
          <w:sz w:val="20"/>
          <w:szCs w:val="20"/>
        </w:rPr>
        <w:t xml:space="preserve"> </w:t>
      </w:r>
      <w:r>
        <w:rPr>
          <w:rFonts w:hint="eastAsia" w:ascii="宋体" w:hAnsi="宋体" w:eastAsia="宋体" w:cs="宋体"/>
          <w:sz w:val="24"/>
          <w:szCs w:val="24"/>
        </w:rPr>
        <w:t>元</w:t>
      </w:r>
      <w:r>
        <w:rPr>
          <w:rFonts w:hint="eastAsia" w:ascii="宋体" w:hAnsi="宋体" w:eastAsia="宋体" w:cs="宋体"/>
          <w:sz w:val="20"/>
          <w:szCs w:val="20"/>
        </w:rPr>
        <w:t>）</w:t>
      </w:r>
      <w:r>
        <w:rPr>
          <w:rFonts w:hint="eastAsia" w:ascii="宋体" w:hAnsi="宋体" w:eastAsia="宋体" w:cs="宋体"/>
          <w:sz w:val="24"/>
          <w:szCs w:val="24"/>
        </w:rPr>
        <w:t>。</w:t>
      </w:r>
    </w:p>
    <w:p>
      <w:pPr>
        <w:spacing w:before="197" w:line="219" w:lineRule="auto"/>
        <w:ind w:left="482"/>
        <w:outlineLvl w:val="1"/>
        <w:rPr>
          <w:rFonts w:hint="eastAsia" w:ascii="宋体" w:hAnsi="宋体" w:eastAsia="宋体" w:cs="宋体"/>
          <w:sz w:val="24"/>
          <w:szCs w:val="24"/>
        </w:rPr>
      </w:pPr>
      <w:r>
        <w:rPr>
          <w:rFonts w:hint="eastAsia" w:ascii="宋体" w:hAnsi="宋体" w:eastAsia="宋体" w:cs="宋体"/>
          <w:spacing w:val="-1"/>
          <w:sz w:val="24"/>
          <w:szCs w:val="24"/>
        </w:rPr>
        <w:t>2.我方按照要求提交响应文件。</w:t>
      </w:r>
    </w:p>
    <w:p>
      <w:pPr>
        <w:spacing w:before="195" w:line="480" w:lineRule="exact"/>
        <w:jc w:val="right"/>
        <w:rPr>
          <w:rFonts w:hint="eastAsia" w:ascii="宋体" w:hAnsi="宋体" w:eastAsia="宋体" w:cs="宋体"/>
          <w:sz w:val="24"/>
          <w:szCs w:val="24"/>
        </w:rPr>
      </w:pPr>
      <w:r>
        <w:rPr>
          <w:rFonts w:hint="eastAsia" w:ascii="宋体" w:hAnsi="宋体" w:eastAsia="宋体" w:cs="宋体"/>
          <w:spacing w:val="-2"/>
          <w:position w:val="18"/>
          <w:sz w:val="24"/>
          <w:szCs w:val="24"/>
        </w:rPr>
        <w:t>3.如果我们响应文件被接受，我们将履行采购</w:t>
      </w:r>
      <w:r>
        <w:rPr>
          <w:rFonts w:hint="eastAsia" w:ascii="宋体" w:hAnsi="宋体" w:eastAsia="宋体" w:cs="宋体"/>
          <w:spacing w:val="-3"/>
          <w:position w:val="18"/>
          <w:sz w:val="24"/>
          <w:szCs w:val="24"/>
        </w:rPr>
        <w:t>文件中规定的每一项要求，按期、</w:t>
      </w:r>
    </w:p>
    <w:p>
      <w:pPr>
        <w:spacing w:line="219" w:lineRule="auto"/>
        <w:ind w:left="1"/>
        <w:rPr>
          <w:rFonts w:hint="eastAsia" w:ascii="宋体" w:hAnsi="宋体" w:eastAsia="宋体" w:cs="宋体"/>
          <w:sz w:val="24"/>
          <w:szCs w:val="24"/>
        </w:rPr>
      </w:pPr>
      <w:r>
        <w:rPr>
          <w:rFonts w:hint="eastAsia" w:ascii="宋体" w:hAnsi="宋体" w:eastAsia="宋体" w:cs="宋体"/>
          <w:spacing w:val="-2"/>
          <w:sz w:val="24"/>
          <w:szCs w:val="24"/>
          <w:lang w:eastAsia="zh-CN"/>
        </w:rPr>
        <w:t>保</w:t>
      </w:r>
      <w:r>
        <w:rPr>
          <w:rFonts w:hint="eastAsia" w:ascii="宋体" w:hAnsi="宋体" w:eastAsia="宋体" w:cs="宋体"/>
          <w:spacing w:val="-2"/>
          <w:sz w:val="24"/>
          <w:szCs w:val="24"/>
        </w:rPr>
        <w:t>质、按量完成任务。</w:t>
      </w:r>
    </w:p>
    <w:p>
      <w:pPr>
        <w:spacing w:before="195" w:line="218" w:lineRule="auto"/>
        <w:ind w:left="479"/>
        <w:rPr>
          <w:rFonts w:hint="eastAsia" w:ascii="宋体" w:hAnsi="宋体" w:eastAsia="宋体" w:cs="宋体"/>
          <w:sz w:val="24"/>
          <w:szCs w:val="24"/>
        </w:rPr>
      </w:pPr>
      <w:r>
        <w:rPr>
          <w:rFonts w:hint="eastAsia" w:ascii="宋体" w:hAnsi="宋体" w:eastAsia="宋体" w:cs="宋体"/>
          <w:sz w:val="24"/>
          <w:szCs w:val="24"/>
        </w:rPr>
        <w:t>4.我们理解，最低报价不是中标的唯一条件，你方</w:t>
      </w:r>
      <w:r>
        <w:rPr>
          <w:rFonts w:hint="eastAsia" w:ascii="宋体" w:hAnsi="宋体" w:eastAsia="宋体" w:cs="宋体"/>
          <w:spacing w:val="-1"/>
          <w:sz w:val="24"/>
          <w:szCs w:val="24"/>
        </w:rPr>
        <w:t>有选择供应商的权力。</w:t>
      </w:r>
    </w:p>
    <w:p>
      <w:pPr>
        <w:spacing w:before="197" w:line="219" w:lineRule="auto"/>
        <w:ind w:left="484"/>
        <w:rPr>
          <w:rFonts w:hint="eastAsia" w:ascii="宋体" w:hAnsi="宋体" w:eastAsia="宋体" w:cs="宋体"/>
          <w:sz w:val="24"/>
          <w:szCs w:val="24"/>
        </w:rPr>
      </w:pPr>
      <w:r>
        <w:rPr>
          <w:rFonts w:hint="eastAsia" w:ascii="宋体" w:hAnsi="宋体" w:eastAsia="宋体" w:cs="宋体"/>
          <w:spacing w:val="-1"/>
          <w:sz w:val="24"/>
          <w:szCs w:val="24"/>
        </w:rPr>
        <w:t>5.我们愿按《中华人民共和国民法典》履行自己的全部责任。</w:t>
      </w:r>
    </w:p>
    <w:p>
      <w:pPr>
        <w:spacing w:before="194" w:line="219" w:lineRule="auto"/>
        <w:ind w:left="481"/>
        <w:rPr>
          <w:rFonts w:hint="eastAsia" w:ascii="宋体" w:hAnsi="宋体" w:eastAsia="宋体" w:cs="宋体"/>
          <w:sz w:val="24"/>
          <w:szCs w:val="24"/>
        </w:rPr>
      </w:pPr>
      <w:r>
        <w:rPr>
          <w:rFonts w:hint="eastAsia" w:ascii="宋体" w:hAnsi="宋体" w:eastAsia="宋体" w:cs="宋体"/>
          <w:spacing w:val="-1"/>
          <w:sz w:val="24"/>
          <w:szCs w:val="24"/>
        </w:rPr>
        <w:t>6.我们同意按采购文件规定，遵守贵公司有关规定和收费标准。</w:t>
      </w:r>
    </w:p>
    <w:p>
      <w:pPr>
        <w:spacing w:before="197" w:line="219" w:lineRule="auto"/>
        <w:ind w:left="485"/>
        <w:rPr>
          <w:rFonts w:hint="eastAsia" w:ascii="宋体" w:hAnsi="宋体" w:eastAsia="宋体" w:cs="宋体"/>
          <w:sz w:val="24"/>
          <w:szCs w:val="24"/>
        </w:rPr>
      </w:pPr>
      <w:r>
        <w:rPr>
          <w:rFonts w:hint="eastAsia" w:ascii="宋体" w:hAnsi="宋体" w:eastAsia="宋体" w:cs="宋体"/>
          <w:spacing w:val="-2"/>
          <w:sz w:val="24"/>
          <w:szCs w:val="24"/>
        </w:rPr>
        <w:t>7.我方的响应文件有效期为提交响应文件截</w:t>
      </w:r>
      <w:r>
        <w:rPr>
          <w:rFonts w:hint="eastAsia" w:ascii="宋体" w:hAnsi="宋体" w:eastAsia="宋体" w:cs="宋体"/>
          <w:spacing w:val="-3"/>
          <w:sz w:val="24"/>
          <w:szCs w:val="24"/>
        </w:rPr>
        <w:t>止之日起 90</w:t>
      </w:r>
      <w:r>
        <w:rPr>
          <w:rFonts w:hint="eastAsia" w:ascii="宋体" w:hAnsi="宋体" w:eastAsia="宋体" w:cs="宋体"/>
          <w:spacing w:val="50"/>
          <w:sz w:val="24"/>
          <w:szCs w:val="24"/>
        </w:rPr>
        <w:t xml:space="preserve"> </w:t>
      </w:r>
      <w:r>
        <w:rPr>
          <w:rFonts w:hint="eastAsia" w:ascii="宋体" w:hAnsi="宋体" w:eastAsia="宋体" w:cs="宋体"/>
          <w:spacing w:val="-3"/>
          <w:sz w:val="24"/>
          <w:szCs w:val="24"/>
        </w:rPr>
        <w:t>日。</w:t>
      </w:r>
    </w:p>
    <w:p>
      <w:pPr>
        <w:spacing w:before="195" w:line="369" w:lineRule="auto"/>
        <w:ind w:right="80" w:firstLine="480"/>
        <w:rPr>
          <w:rFonts w:hint="eastAsia" w:ascii="宋体" w:hAnsi="宋体" w:eastAsia="宋体" w:cs="宋体"/>
          <w:sz w:val="24"/>
          <w:szCs w:val="24"/>
        </w:rPr>
      </w:pPr>
      <w:r>
        <w:rPr>
          <w:rFonts w:hint="eastAsia" w:ascii="宋体" w:hAnsi="宋体" w:eastAsia="宋体" w:cs="宋体"/>
          <w:spacing w:val="2"/>
          <w:sz w:val="24"/>
          <w:szCs w:val="24"/>
        </w:rPr>
        <w:t>8.我方完全接受并响应采购文件、答疑文件（如有）、评审办法等关于本项目</w:t>
      </w:r>
      <w:r>
        <w:rPr>
          <w:rFonts w:hint="eastAsia" w:ascii="宋体" w:hAnsi="宋体" w:eastAsia="宋体" w:cs="宋体"/>
          <w:spacing w:val="7"/>
          <w:sz w:val="24"/>
          <w:szCs w:val="24"/>
        </w:rPr>
        <w:t xml:space="preserve"> </w:t>
      </w:r>
      <w:r>
        <w:rPr>
          <w:rFonts w:hint="eastAsia" w:ascii="宋体" w:hAnsi="宋体" w:eastAsia="宋体" w:cs="宋体"/>
          <w:spacing w:val="2"/>
          <w:sz w:val="24"/>
          <w:szCs w:val="24"/>
        </w:rPr>
        <w:t>相关文件的要求，严格遵守采购过程的时间安排、程序安排等细节，对此无任何异</w:t>
      </w:r>
    </w:p>
    <w:p>
      <w:pPr>
        <w:spacing w:line="220" w:lineRule="auto"/>
        <w:ind w:left="1"/>
        <w:rPr>
          <w:rFonts w:hint="eastAsia" w:ascii="宋体" w:hAnsi="宋体" w:eastAsia="宋体" w:cs="宋体"/>
          <w:sz w:val="24"/>
          <w:szCs w:val="24"/>
        </w:rPr>
      </w:pPr>
      <w:r>
        <w:rPr>
          <w:rFonts w:hint="eastAsia" w:ascii="宋体" w:hAnsi="宋体" w:eastAsia="宋体" w:cs="宋体"/>
          <w:spacing w:val="-6"/>
          <w:sz w:val="24"/>
          <w:szCs w:val="24"/>
        </w:rPr>
        <w:t>议。</w:t>
      </w:r>
    </w:p>
    <w:p>
      <w:pPr>
        <w:spacing w:before="194" w:line="219" w:lineRule="auto"/>
        <w:ind w:left="420"/>
        <w:outlineLvl w:val="1"/>
        <w:rPr>
          <w:rFonts w:hint="eastAsia" w:ascii="宋体" w:hAnsi="宋体" w:eastAsia="宋体" w:cs="宋体"/>
          <w:sz w:val="24"/>
          <w:szCs w:val="24"/>
        </w:rPr>
      </w:pPr>
      <w:r>
        <w:rPr>
          <w:rFonts w:hint="eastAsia" w:ascii="宋体" w:hAnsi="宋体" w:eastAsia="宋体" w:cs="宋体"/>
          <w:spacing w:val="-1"/>
          <w:sz w:val="24"/>
          <w:szCs w:val="24"/>
        </w:rPr>
        <w:t>9.所有关于本响应文件的函电，请按下列地址联系。</w:t>
      </w:r>
    </w:p>
    <w:p>
      <w:pPr>
        <w:pStyle w:val="5"/>
        <w:spacing w:line="267" w:lineRule="auto"/>
        <w:rPr>
          <w:rFonts w:hint="eastAsia" w:ascii="宋体" w:hAnsi="宋体" w:eastAsia="宋体" w:cs="宋体"/>
        </w:rPr>
      </w:pPr>
    </w:p>
    <w:p>
      <w:pPr>
        <w:pStyle w:val="5"/>
        <w:spacing w:line="268" w:lineRule="auto"/>
        <w:rPr>
          <w:rFonts w:hint="eastAsia" w:ascii="宋体" w:hAnsi="宋体" w:eastAsia="宋体" w:cs="宋体"/>
        </w:rPr>
      </w:pPr>
    </w:p>
    <w:p>
      <w:pPr>
        <w:pStyle w:val="5"/>
        <w:spacing w:line="268" w:lineRule="auto"/>
        <w:rPr>
          <w:rFonts w:hint="eastAsia" w:ascii="宋体" w:hAnsi="宋体" w:eastAsia="宋体" w:cs="宋体"/>
        </w:rPr>
      </w:pPr>
    </w:p>
    <w:p>
      <w:pPr>
        <w:pStyle w:val="5"/>
        <w:spacing w:line="268" w:lineRule="auto"/>
        <w:rPr>
          <w:rFonts w:hint="eastAsia" w:ascii="宋体" w:hAnsi="宋体" w:eastAsia="宋体" w:cs="宋体"/>
        </w:rPr>
      </w:pPr>
    </w:p>
    <w:p>
      <w:pPr>
        <w:spacing w:before="78" w:line="369" w:lineRule="auto"/>
        <w:ind w:left="211"/>
        <w:rPr>
          <w:rFonts w:hint="eastAsia" w:ascii="宋体" w:hAnsi="宋体" w:eastAsia="宋体" w:cs="宋体"/>
          <w:sz w:val="24"/>
          <w:szCs w:val="24"/>
        </w:rPr>
      </w:pPr>
      <w:r>
        <w:rPr>
          <w:rFonts w:hint="eastAsia" w:ascii="宋体" w:hAnsi="宋体" w:eastAsia="宋体" w:cs="宋体"/>
          <w:spacing w:val="3"/>
          <w:sz w:val="24"/>
          <w:szCs w:val="24"/>
        </w:rPr>
        <w:t>供应商全称</w:t>
      </w:r>
      <w:r>
        <w:rPr>
          <w:rFonts w:hint="eastAsia" w:ascii="宋体" w:hAnsi="宋体" w:eastAsia="宋体" w:cs="宋体"/>
          <w:spacing w:val="-18"/>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8"/>
          <w:sz w:val="24"/>
          <w:szCs w:val="24"/>
        </w:rPr>
        <w:t>（</w:t>
      </w:r>
      <w:r>
        <w:rPr>
          <w:rFonts w:hint="eastAsia" w:ascii="宋体" w:hAnsi="宋体" w:eastAsia="宋体" w:cs="宋体"/>
          <w:spacing w:val="3"/>
          <w:sz w:val="24"/>
          <w:szCs w:val="24"/>
        </w:rPr>
        <w:t>盖章）</w:t>
      </w:r>
    </w:p>
    <w:p>
      <w:pPr>
        <w:spacing w:before="1" w:line="218" w:lineRule="auto"/>
        <w:ind w:left="212"/>
        <w:rPr>
          <w:rFonts w:hint="eastAsia" w:ascii="宋体" w:hAnsi="宋体" w:eastAsia="宋体" w:cs="宋体"/>
          <w:sz w:val="24"/>
          <w:szCs w:val="24"/>
        </w:rPr>
      </w:pPr>
      <w:r>
        <w:rPr>
          <w:rFonts w:hint="eastAsia" w:ascii="宋体" w:hAnsi="宋体" w:eastAsia="宋体" w:cs="宋体"/>
          <w:spacing w:val="1"/>
          <w:sz w:val="24"/>
          <w:szCs w:val="24"/>
        </w:rPr>
        <w:t>法定代表人或被授权人</w:t>
      </w:r>
      <w:r>
        <w:rPr>
          <w:rFonts w:hint="eastAsia" w:ascii="宋体" w:hAnsi="宋体" w:eastAsia="宋体" w:cs="宋体"/>
          <w:spacing w:val="-14"/>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4"/>
          <w:sz w:val="24"/>
          <w:szCs w:val="24"/>
        </w:rPr>
        <w:t>（</w:t>
      </w:r>
      <w:r>
        <w:rPr>
          <w:rFonts w:hint="eastAsia" w:ascii="宋体" w:hAnsi="宋体" w:eastAsia="宋体" w:cs="宋体"/>
          <w:spacing w:val="1"/>
          <w:sz w:val="24"/>
          <w:szCs w:val="24"/>
        </w:rPr>
        <w:t>签字或盖章）</w:t>
      </w:r>
    </w:p>
    <w:p>
      <w:pPr>
        <w:spacing w:before="195" w:line="229" w:lineRule="auto"/>
        <w:ind w:left="211"/>
        <w:rPr>
          <w:rFonts w:hint="eastAsia" w:ascii="宋体" w:hAnsi="宋体" w:eastAsia="宋体" w:cs="宋体"/>
          <w:sz w:val="24"/>
          <w:szCs w:val="24"/>
        </w:rPr>
      </w:pPr>
      <w:r>
        <w:rPr>
          <w:rFonts w:hint="eastAsia" w:ascii="宋体" w:hAnsi="宋体" w:eastAsia="宋体" w:cs="宋体"/>
          <w:spacing w:val="-7"/>
          <w:sz w:val="24"/>
          <w:szCs w:val="24"/>
        </w:rPr>
        <w:t>地</w:t>
      </w:r>
      <w:r>
        <w:rPr>
          <w:rFonts w:hint="eastAsia" w:ascii="宋体" w:hAnsi="宋体" w:eastAsia="宋体" w:cs="宋体"/>
          <w:spacing w:val="2"/>
          <w:sz w:val="24"/>
          <w:szCs w:val="24"/>
        </w:rPr>
        <w:t xml:space="preserve">    </w:t>
      </w:r>
      <w:r>
        <w:rPr>
          <w:rFonts w:hint="eastAsia" w:ascii="宋体" w:hAnsi="宋体" w:eastAsia="宋体" w:cs="宋体"/>
          <w:spacing w:val="-7"/>
          <w:sz w:val="24"/>
          <w:szCs w:val="24"/>
        </w:rPr>
        <w:t>址：</w:t>
      </w:r>
      <w:r>
        <w:rPr>
          <w:rFonts w:hint="eastAsia" w:ascii="宋体" w:hAnsi="宋体" w:eastAsia="宋体" w:cs="宋体"/>
          <w:sz w:val="24"/>
          <w:szCs w:val="24"/>
          <w:u w:val="single" w:color="auto"/>
        </w:rPr>
        <w:t xml:space="preserve">                                    </w:t>
      </w:r>
    </w:p>
    <w:p>
      <w:pPr>
        <w:spacing w:before="183" w:line="220" w:lineRule="auto"/>
        <w:ind w:left="212"/>
        <w:rPr>
          <w:rFonts w:hint="eastAsia" w:ascii="宋体" w:hAnsi="宋体" w:eastAsia="宋体" w:cs="宋体"/>
          <w:sz w:val="24"/>
          <w:szCs w:val="24"/>
        </w:rPr>
      </w:pPr>
      <w:r>
        <w:rPr>
          <w:rFonts w:hint="eastAsia" w:ascii="宋体" w:hAnsi="宋体" w:eastAsia="宋体" w:cs="宋体"/>
          <w:spacing w:val="-9"/>
          <w:sz w:val="24"/>
          <w:szCs w:val="24"/>
        </w:rPr>
        <w:t>开</w:t>
      </w:r>
      <w:r>
        <w:rPr>
          <w:rFonts w:hint="eastAsia" w:ascii="宋体" w:hAnsi="宋体" w:eastAsia="宋体" w:cs="宋体"/>
          <w:spacing w:val="11"/>
          <w:sz w:val="24"/>
          <w:szCs w:val="24"/>
        </w:rPr>
        <w:t xml:space="preserve"> </w:t>
      </w:r>
      <w:r>
        <w:rPr>
          <w:rFonts w:hint="eastAsia" w:ascii="宋体" w:hAnsi="宋体" w:eastAsia="宋体" w:cs="宋体"/>
          <w:spacing w:val="-9"/>
          <w:sz w:val="24"/>
          <w:szCs w:val="24"/>
        </w:rPr>
        <w:t>户</w:t>
      </w:r>
      <w:r>
        <w:rPr>
          <w:rFonts w:hint="eastAsia" w:ascii="宋体" w:hAnsi="宋体" w:eastAsia="宋体" w:cs="宋体"/>
          <w:spacing w:val="13"/>
          <w:sz w:val="24"/>
          <w:szCs w:val="24"/>
        </w:rPr>
        <w:t xml:space="preserve"> </w:t>
      </w:r>
      <w:r>
        <w:rPr>
          <w:rFonts w:hint="eastAsia" w:ascii="宋体" w:hAnsi="宋体" w:eastAsia="宋体" w:cs="宋体"/>
          <w:spacing w:val="-9"/>
          <w:sz w:val="24"/>
          <w:szCs w:val="24"/>
        </w:rPr>
        <w:t>行：</w:t>
      </w:r>
      <w:r>
        <w:rPr>
          <w:rFonts w:hint="eastAsia" w:ascii="宋体" w:hAnsi="宋体" w:eastAsia="宋体" w:cs="宋体"/>
          <w:sz w:val="24"/>
          <w:szCs w:val="24"/>
          <w:u w:val="single" w:color="auto"/>
        </w:rPr>
        <w:t xml:space="preserve">                                    </w:t>
      </w:r>
    </w:p>
    <w:p>
      <w:pPr>
        <w:spacing w:before="194" w:line="220" w:lineRule="auto"/>
        <w:ind w:left="220"/>
        <w:rPr>
          <w:rFonts w:hint="eastAsia" w:ascii="宋体" w:hAnsi="宋体" w:eastAsia="宋体" w:cs="宋体"/>
          <w:sz w:val="24"/>
          <w:szCs w:val="24"/>
        </w:rPr>
      </w:pPr>
      <w:r>
        <w:rPr>
          <w:rFonts w:hint="eastAsia" w:ascii="宋体" w:hAnsi="宋体" w:eastAsia="宋体" w:cs="宋体"/>
          <w:spacing w:val="-7"/>
          <w:sz w:val="24"/>
          <w:szCs w:val="24"/>
        </w:rPr>
        <w:t>帐</w:t>
      </w:r>
      <w:r>
        <w:rPr>
          <w:rFonts w:hint="eastAsia" w:ascii="宋体" w:hAnsi="宋体" w:eastAsia="宋体" w:cs="宋体"/>
          <w:spacing w:val="6"/>
          <w:sz w:val="24"/>
          <w:szCs w:val="24"/>
        </w:rPr>
        <w:t xml:space="preserve">    </w:t>
      </w:r>
      <w:r>
        <w:rPr>
          <w:rFonts w:hint="eastAsia" w:ascii="宋体" w:hAnsi="宋体" w:eastAsia="宋体" w:cs="宋体"/>
          <w:spacing w:val="-7"/>
          <w:sz w:val="24"/>
          <w:szCs w:val="24"/>
        </w:rPr>
        <w:t>号：</w:t>
      </w:r>
      <w:r>
        <w:rPr>
          <w:rFonts w:hint="eastAsia" w:ascii="宋体" w:hAnsi="宋体" w:eastAsia="宋体" w:cs="宋体"/>
          <w:spacing w:val="-7"/>
          <w:sz w:val="24"/>
          <w:szCs w:val="24"/>
          <w:u w:val="single" w:color="auto"/>
        </w:rPr>
        <w:t xml:space="preserve">                                      </w:t>
      </w:r>
    </w:p>
    <w:p>
      <w:pPr>
        <w:spacing w:before="195" w:line="221" w:lineRule="auto"/>
        <w:ind w:left="239"/>
        <w:rPr>
          <w:rFonts w:hint="eastAsia" w:ascii="宋体" w:hAnsi="宋体" w:eastAsia="宋体" w:cs="宋体"/>
          <w:sz w:val="24"/>
          <w:szCs w:val="24"/>
        </w:rPr>
      </w:pPr>
      <w:r>
        <w:rPr>
          <w:rFonts w:hint="eastAsia" w:ascii="宋体" w:hAnsi="宋体" w:eastAsia="宋体" w:cs="宋体"/>
          <w:spacing w:val="-16"/>
          <w:sz w:val="24"/>
          <w:szCs w:val="24"/>
        </w:rPr>
        <w:t>电</w:t>
      </w:r>
      <w:r>
        <w:rPr>
          <w:rFonts w:hint="eastAsia" w:ascii="宋体" w:hAnsi="宋体" w:eastAsia="宋体" w:cs="宋体"/>
          <w:spacing w:val="2"/>
          <w:sz w:val="24"/>
          <w:szCs w:val="24"/>
        </w:rPr>
        <w:t xml:space="preserve">    </w:t>
      </w:r>
      <w:r>
        <w:rPr>
          <w:rFonts w:hint="eastAsia" w:ascii="宋体" w:hAnsi="宋体" w:eastAsia="宋体" w:cs="宋体"/>
          <w:spacing w:val="-16"/>
          <w:sz w:val="24"/>
          <w:szCs w:val="24"/>
        </w:rPr>
        <w:t>话：</w:t>
      </w:r>
      <w:r>
        <w:rPr>
          <w:rFonts w:hint="eastAsia" w:ascii="宋体" w:hAnsi="宋体" w:eastAsia="宋体" w:cs="宋体"/>
          <w:sz w:val="24"/>
          <w:szCs w:val="24"/>
          <w:u w:val="single" w:color="auto"/>
        </w:rPr>
        <w:t xml:space="preserve">                                    </w:t>
      </w:r>
    </w:p>
    <w:p>
      <w:pPr>
        <w:tabs>
          <w:tab w:val="left" w:pos="6200"/>
        </w:tabs>
        <w:spacing w:before="209" w:line="219" w:lineRule="auto"/>
        <w:ind w:left="5481"/>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pacing w:val="-109"/>
          <w:sz w:val="24"/>
          <w:szCs w:val="24"/>
        </w:rPr>
        <w:t xml:space="preserve"> </w:t>
      </w:r>
      <w:r>
        <w:rPr>
          <w:rFonts w:hint="eastAsia" w:ascii="宋体" w:hAnsi="宋体" w:eastAsia="宋体" w:cs="宋体"/>
          <w:spacing w:val="-9"/>
          <w:sz w:val="24"/>
          <w:szCs w:val="24"/>
        </w:rPr>
        <w:t>年</w:t>
      </w:r>
      <w:r>
        <w:rPr>
          <w:rFonts w:hint="eastAsia" w:ascii="宋体" w:hAnsi="宋体" w:eastAsia="宋体" w:cs="宋体"/>
          <w:sz w:val="24"/>
          <w:szCs w:val="24"/>
          <w:u w:val="single" w:color="auto"/>
        </w:rPr>
        <w:t xml:space="preserve">     </w:t>
      </w:r>
      <w:r>
        <w:rPr>
          <w:rFonts w:hint="eastAsia" w:ascii="宋体" w:hAnsi="宋体" w:eastAsia="宋体" w:cs="宋体"/>
          <w:spacing w:val="-105"/>
          <w:sz w:val="24"/>
          <w:szCs w:val="24"/>
        </w:rPr>
        <w:t xml:space="preserve"> </w:t>
      </w:r>
      <w:r>
        <w:rPr>
          <w:rFonts w:hint="eastAsia" w:ascii="宋体" w:hAnsi="宋体" w:eastAsia="宋体" w:cs="宋体"/>
          <w:spacing w:val="-9"/>
          <w:sz w:val="24"/>
          <w:szCs w:val="24"/>
        </w:rPr>
        <w:t>月</w:t>
      </w:r>
      <w:r>
        <w:rPr>
          <w:rFonts w:hint="eastAsia" w:ascii="宋体" w:hAnsi="宋体" w:eastAsia="宋体" w:cs="宋体"/>
          <w:sz w:val="24"/>
          <w:szCs w:val="24"/>
          <w:u w:val="single" w:color="auto"/>
        </w:rPr>
        <w:t xml:space="preserve">     </w:t>
      </w:r>
      <w:r>
        <w:rPr>
          <w:rFonts w:hint="eastAsia" w:ascii="宋体" w:hAnsi="宋体" w:eastAsia="宋体" w:cs="宋体"/>
          <w:spacing w:val="-69"/>
          <w:sz w:val="24"/>
          <w:szCs w:val="24"/>
        </w:rPr>
        <w:t xml:space="preserve"> </w:t>
      </w:r>
      <w:r>
        <w:rPr>
          <w:rFonts w:hint="eastAsia" w:ascii="宋体" w:hAnsi="宋体" w:eastAsia="宋体" w:cs="宋体"/>
          <w:spacing w:val="-9"/>
          <w:sz w:val="24"/>
          <w:szCs w:val="24"/>
        </w:rPr>
        <w:t>日</w:t>
      </w:r>
    </w:p>
    <w:p>
      <w:pPr>
        <w:spacing w:line="219" w:lineRule="auto"/>
        <w:rPr>
          <w:rFonts w:hint="eastAsia" w:ascii="宋体" w:hAnsi="宋体" w:eastAsia="宋体" w:cs="宋体"/>
          <w:sz w:val="24"/>
          <w:szCs w:val="24"/>
        </w:rPr>
        <w:sectPr>
          <w:footerReference r:id="rId14" w:type="default"/>
          <w:pgSz w:w="11906" w:h="16839"/>
          <w:pgMar w:top="1431" w:right="1508" w:bottom="1156" w:left="1598" w:header="0" w:footer="994" w:gutter="0"/>
          <w:pgNumType w:fmt="numberInDash"/>
          <w:cols w:space="720" w:num="1"/>
        </w:sectPr>
      </w:pPr>
    </w:p>
    <w:p>
      <w:pPr>
        <w:spacing w:before="163" w:line="223" w:lineRule="auto"/>
        <w:ind w:left="3258"/>
        <w:outlineLvl w:val="2"/>
        <w:rPr>
          <w:rFonts w:hint="eastAsia" w:ascii="宋体" w:hAnsi="宋体" w:eastAsia="宋体" w:cs="宋体"/>
          <w:sz w:val="31"/>
          <w:szCs w:val="31"/>
        </w:rPr>
      </w:pPr>
      <w:r>
        <w:rPr>
          <w:rFonts w:hint="eastAsia" w:ascii="宋体" w:hAnsi="宋体" w:eastAsia="宋体" w:cs="宋体"/>
          <w:spacing w:val="8"/>
          <w:sz w:val="31"/>
          <w:szCs w:val="31"/>
          <w14:textOutline w14:w="5793" w14:cap="sq" w14:cmpd="sng">
            <w14:solidFill>
              <w14:srgbClr w14:val="000000"/>
            </w14:solidFill>
            <w14:prstDash w14:val="solid"/>
            <w14:bevel/>
          </w14:textOutline>
        </w:rPr>
        <w:t>二、首次报价表</w:t>
      </w:r>
    </w:p>
    <w:p>
      <w:pPr>
        <w:spacing w:before="165"/>
        <w:rPr>
          <w:rFonts w:hint="eastAsia" w:ascii="宋体" w:hAnsi="宋体" w:eastAsia="宋体" w:cs="宋体"/>
        </w:rPr>
      </w:pPr>
    </w:p>
    <w:tbl>
      <w:tblPr>
        <w:tblStyle w:val="18"/>
        <w:tblW w:w="8543" w:type="dxa"/>
        <w:tblInd w:w="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65"/>
        <w:gridCol w:w="2478"/>
        <w:gridCol w:w="1554"/>
        <w:gridCol w:w="20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2465" w:type="dxa"/>
            <w:vAlign w:val="top"/>
          </w:tcPr>
          <w:p>
            <w:pPr>
              <w:pStyle w:val="19"/>
              <w:spacing w:before="310" w:line="220" w:lineRule="auto"/>
              <w:ind w:left="763"/>
              <w:rPr>
                <w:rFonts w:hint="eastAsia" w:ascii="宋体" w:hAnsi="宋体" w:eastAsia="宋体" w:cs="宋体"/>
              </w:rPr>
            </w:pPr>
            <w:r>
              <w:rPr>
                <w:rFonts w:hint="eastAsia" w:ascii="宋体" w:hAnsi="宋体" w:eastAsia="宋体" w:cs="宋体"/>
                <w:spacing w:val="-4"/>
              </w:rPr>
              <w:t>项目名称</w:t>
            </w:r>
          </w:p>
        </w:tc>
        <w:tc>
          <w:tcPr>
            <w:tcW w:w="6078" w:type="dxa"/>
            <w:gridSpan w:val="3"/>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2465" w:type="dxa"/>
            <w:vAlign w:val="top"/>
          </w:tcPr>
          <w:p>
            <w:pPr>
              <w:pStyle w:val="19"/>
              <w:spacing w:before="315" w:line="219" w:lineRule="auto"/>
              <w:ind w:left="763"/>
              <w:rPr>
                <w:rFonts w:hint="eastAsia" w:ascii="宋体" w:hAnsi="宋体" w:eastAsia="宋体" w:cs="宋体"/>
              </w:rPr>
            </w:pPr>
            <w:r>
              <w:rPr>
                <w:rFonts w:hint="eastAsia" w:ascii="宋体" w:hAnsi="宋体" w:eastAsia="宋体" w:cs="宋体"/>
                <w:spacing w:val="-4"/>
              </w:rPr>
              <w:t>项目编号</w:t>
            </w:r>
          </w:p>
        </w:tc>
        <w:tc>
          <w:tcPr>
            <w:tcW w:w="6078" w:type="dxa"/>
            <w:gridSpan w:val="3"/>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2465" w:type="dxa"/>
            <w:vAlign w:val="top"/>
          </w:tcPr>
          <w:p>
            <w:pPr>
              <w:spacing w:line="243" w:lineRule="auto"/>
              <w:rPr>
                <w:rFonts w:hint="eastAsia" w:ascii="宋体" w:hAnsi="宋体" w:eastAsia="宋体" w:cs="宋体"/>
                <w:sz w:val="21"/>
              </w:rPr>
            </w:pPr>
          </w:p>
          <w:p>
            <w:pPr>
              <w:pStyle w:val="19"/>
              <w:spacing w:before="78" w:line="219" w:lineRule="auto"/>
              <w:ind w:left="639"/>
              <w:rPr>
                <w:rFonts w:hint="eastAsia" w:ascii="宋体" w:hAnsi="宋体" w:eastAsia="宋体" w:cs="宋体"/>
              </w:rPr>
            </w:pPr>
            <w:r>
              <w:rPr>
                <w:rFonts w:hint="eastAsia" w:ascii="宋体" w:hAnsi="宋体" w:eastAsia="宋体" w:cs="宋体"/>
                <w:spacing w:val="-2"/>
              </w:rPr>
              <w:t>供应商名称</w:t>
            </w:r>
          </w:p>
        </w:tc>
        <w:tc>
          <w:tcPr>
            <w:tcW w:w="6078" w:type="dxa"/>
            <w:gridSpan w:val="3"/>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2465" w:type="dxa"/>
            <w:vAlign w:val="top"/>
          </w:tcPr>
          <w:p>
            <w:pPr>
              <w:spacing w:line="396" w:lineRule="auto"/>
              <w:rPr>
                <w:rFonts w:hint="eastAsia" w:ascii="宋体" w:hAnsi="宋体" w:eastAsia="宋体" w:cs="宋体"/>
                <w:sz w:val="21"/>
              </w:rPr>
            </w:pPr>
          </w:p>
          <w:p>
            <w:pPr>
              <w:pStyle w:val="19"/>
              <w:spacing w:before="78" w:line="218" w:lineRule="auto"/>
              <w:ind w:left="758"/>
              <w:rPr>
                <w:rFonts w:hint="eastAsia" w:ascii="宋体" w:hAnsi="宋体" w:eastAsia="宋体" w:cs="宋体"/>
              </w:rPr>
            </w:pPr>
            <w:r>
              <w:rPr>
                <w:rFonts w:hint="eastAsia" w:ascii="宋体" w:hAnsi="宋体" w:eastAsia="宋体" w:cs="宋体"/>
                <w:spacing w:val="-3"/>
              </w:rPr>
              <w:t>磋商报价</w:t>
            </w:r>
          </w:p>
        </w:tc>
        <w:tc>
          <w:tcPr>
            <w:tcW w:w="6078" w:type="dxa"/>
            <w:gridSpan w:val="3"/>
            <w:vAlign w:val="top"/>
          </w:tcPr>
          <w:p>
            <w:pPr>
              <w:pStyle w:val="19"/>
              <w:spacing w:before="246" w:line="461" w:lineRule="exact"/>
              <w:ind w:left="125"/>
              <w:rPr>
                <w:rFonts w:hint="eastAsia" w:ascii="宋体" w:hAnsi="宋体" w:eastAsia="宋体" w:cs="宋体"/>
              </w:rPr>
            </w:pPr>
            <w:r>
              <w:rPr>
                <w:rFonts w:hint="eastAsia" w:ascii="宋体" w:hAnsi="宋体" w:eastAsia="宋体" w:cs="宋体"/>
                <w:spacing w:val="-7"/>
                <w:position w:val="16"/>
              </w:rPr>
              <w:t>（大写</w:t>
            </w:r>
            <w:r>
              <w:rPr>
                <w:rFonts w:hint="eastAsia" w:ascii="宋体" w:hAnsi="宋体" w:eastAsia="宋体" w:cs="宋体"/>
                <w:position w:val="16"/>
              </w:rPr>
              <w:t>）：</w:t>
            </w:r>
          </w:p>
          <w:p>
            <w:pPr>
              <w:pStyle w:val="19"/>
              <w:spacing w:line="221" w:lineRule="auto"/>
              <w:ind w:left="125"/>
              <w:rPr>
                <w:rFonts w:hint="eastAsia" w:ascii="宋体" w:hAnsi="宋体" w:eastAsia="宋体" w:cs="宋体"/>
              </w:rPr>
            </w:pPr>
            <w:r>
              <w:rPr>
                <w:rFonts w:hint="eastAsia" w:ascii="宋体" w:hAnsi="宋体" w:eastAsia="宋体" w:cs="宋体"/>
                <w:spacing w:val="-7"/>
              </w:rPr>
              <w:t>（小写</w:t>
            </w:r>
            <w:r>
              <w:rPr>
                <w:rFonts w:hint="eastAsia" w:ascii="宋体" w:hAnsi="宋体" w:eastAsia="宋体" w:cs="宋体"/>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2465" w:type="dxa"/>
            <w:vAlign w:val="top"/>
          </w:tcPr>
          <w:p>
            <w:pPr>
              <w:pStyle w:val="19"/>
              <w:spacing w:before="305" w:line="220" w:lineRule="auto"/>
              <w:ind w:firstLine="452" w:firstLineChars="200"/>
              <w:rPr>
                <w:rFonts w:hint="eastAsia" w:ascii="宋体" w:hAnsi="宋体" w:eastAsia="宋体" w:cs="宋体"/>
                <w:lang w:eastAsia="zh-CN"/>
              </w:rPr>
            </w:pPr>
            <w:r>
              <w:rPr>
                <w:rFonts w:hint="eastAsia" w:ascii="宋体" w:hAnsi="宋体" w:eastAsia="宋体" w:cs="宋体"/>
                <w:spacing w:val="-7"/>
                <w:lang w:eastAsia="zh-CN"/>
              </w:rPr>
              <w:t>交货期（日历天）</w:t>
            </w:r>
          </w:p>
        </w:tc>
        <w:tc>
          <w:tcPr>
            <w:tcW w:w="2478" w:type="dxa"/>
            <w:vAlign w:val="top"/>
          </w:tcPr>
          <w:p>
            <w:pPr>
              <w:pStyle w:val="19"/>
              <w:spacing w:before="305" w:line="220" w:lineRule="auto"/>
              <w:ind w:left="1144"/>
              <w:rPr>
                <w:rFonts w:hint="eastAsia" w:ascii="宋体" w:hAnsi="宋体" w:eastAsia="宋体" w:cs="宋体"/>
              </w:rPr>
            </w:pPr>
          </w:p>
        </w:tc>
        <w:tc>
          <w:tcPr>
            <w:tcW w:w="1554" w:type="dxa"/>
            <w:vAlign w:val="top"/>
          </w:tcPr>
          <w:p>
            <w:pPr>
              <w:pStyle w:val="19"/>
              <w:spacing w:before="305" w:line="220" w:lineRule="auto"/>
              <w:ind w:left="305"/>
              <w:rPr>
                <w:rFonts w:hint="eastAsia" w:ascii="宋体" w:hAnsi="宋体" w:eastAsia="宋体" w:cs="宋体"/>
                <w:lang w:eastAsia="zh-CN"/>
              </w:rPr>
            </w:pPr>
            <w:r>
              <w:rPr>
                <w:rFonts w:hint="eastAsia" w:ascii="宋体" w:hAnsi="宋体" w:eastAsia="宋体" w:cs="宋体"/>
                <w:spacing w:val="-3"/>
                <w:lang w:eastAsia="zh-CN"/>
              </w:rPr>
              <w:t>质保期</w:t>
            </w:r>
          </w:p>
        </w:tc>
        <w:tc>
          <w:tcPr>
            <w:tcW w:w="204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2465" w:type="dxa"/>
            <w:vAlign w:val="top"/>
          </w:tcPr>
          <w:p>
            <w:pPr>
              <w:spacing w:line="241" w:lineRule="auto"/>
              <w:rPr>
                <w:rFonts w:hint="eastAsia" w:ascii="宋体" w:hAnsi="宋体" w:eastAsia="宋体" w:cs="宋体"/>
                <w:sz w:val="21"/>
              </w:rPr>
            </w:pPr>
          </w:p>
          <w:p>
            <w:pPr>
              <w:pStyle w:val="19"/>
              <w:spacing w:before="78" w:line="220" w:lineRule="auto"/>
              <w:ind w:left="642"/>
              <w:rPr>
                <w:rFonts w:hint="eastAsia" w:ascii="宋体" w:hAnsi="宋体" w:eastAsia="宋体" w:cs="宋体"/>
              </w:rPr>
            </w:pPr>
            <w:r>
              <w:rPr>
                <w:rFonts w:hint="eastAsia" w:ascii="宋体" w:hAnsi="宋体" w:eastAsia="宋体" w:cs="宋体"/>
                <w:spacing w:val="-3"/>
              </w:rPr>
              <w:t>投标有效期</w:t>
            </w:r>
          </w:p>
        </w:tc>
        <w:tc>
          <w:tcPr>
            <w:tcW w:w="6078" w:type="dxa"/>
            <w:gridSpan w:val="3"/>
            <w:vAlign w:val="top"/>
          </w:tcPr>
          <w:p>
            <w:pPr>
              <w:spacing w:line="241" w:lineRule="auto"/>
              <w:rPr>
                <w:rFonts w:hint="eastAsia" w:ascii="宋体" w:hAnsi="宋体" w:eastAsia="宋体" w:cs="宋体"/>
                <w:sz w:val="21"/>
              </w:rPr>
            </w:pPr>
          </w:p>
          <w:p>
            <w:pPr>
              <w:pStyle w:val="19"/>
              <w:spacing w:before="78" w:line="219" w:lineRule="auto"/>
              <w:ind w:left="1835"/>
              <w:rPr>
                <w:rFonts w:hint="eastAsia" w:ascii="宋体" w:hAnsi="宋体" w:eastAsia="宋体" w:cs="宋体"/>
              </w:rPr>
            </w:pPr>
            <w:r>
              <w:rPr>
                <w:rFonts w:hint="eastAsia" w:ascii="宋体" w:hAnsi="宋体" w:eastAsia="宋体" w:cs="宋体"/>
                <w:spacing w:val="-4"/>
              </w:rPr>
              <w:t>日历天（自投标截止之日算起）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2465" w:type="dxa"/>
            <w:vAlign w:val="top"/>
          </w:tcPr>
          <w:p>
            <w:pPr>
              <w:spacing w:line="267" w:lineRule="auto"/>
              <w:rPr>
                <w:rFonts w:hint="eastAsia" w:ascii="宋体" w:hAnsi="宋体" w:eastAsia="宋体" w:cs="宋体"/>
                <w:sz w:val="21"/>
              </w:rPr>
            </w:pPr>
          </w:p>
          <w:p>
            <w:pPr>
              <w:pStyle w:val="19"/>
              <w:spacing w:before="78" w:line="221" w:lineRule="auto"/>
              <w:ind w:left="1002"/>
              <w:rPr>
                <w:rFonts w:hint="eastAsia" w:ascii="宋体" w:hAnsi="宋体" w:eastAsia="宋体" w:cs="宋体"/>
              </w:rPr>
            </w:pPr>
            <w:r>
              <w:rPr>
                <w:rFonts w:hint="eastAsia" w:ascii="宋体" w:hAnsi="宋体" w:eastAsia="宋体" w:cs="宋体"/>
                <w:spacing w:val="-7"/>
              </w:rPr>
              <w:t>备注</w:t>
            </w:r>
          </w:p>
        </w:tc>
        <w:tc>
          <w:tcPr>
            <w:tcW w:w="6078" w:type="dxa"/>
            <w:gridSpan w:val="3"/>
            <w:vAlign w:val="top"/>
          </w:tcPr>
          <w:p>
            <w:pPr>
              <w:rPr>
                <w:rFonts w:hint="eastAsia" w:ascii="宋体" w:hAnsi="宋体" w:eastAsia="宋体" w:cs="宋体"/>
                <w:sz w:val="21"/>
              </w:rPr>
            </w:pPr>
          </w:p>
        </w:tc>
      </w:tr>
    </w:tbl>
    <w:p>
      <w:pPr>
        <w:spacing w:before="147" w:line="224" w:lineRule="auto"/>
        <w:ind w:left="10"/>
        <w:rPr>
          <w:rFonts w:hint="eastAsia" w:ascii="宋体" w:hAnsi="宋体" w:eastAsia="宋体" w:cs="宋体"/>
          <w:sz w:val="24"/>
          <w:szCs w:val="24"/>
        </w:rPr>
      </w:pPr>
      <w:r>
        <w:rPr>
          <w:rFonts w:hint="eastAsia" w:ascii="宋体" w:hAnsi="宋体" w:eastAsia="宋体" w:cs="宋体"/>
          <w:spacing w:val="17"/>
          <w:sz w:val="24"/>
          <w:szCs w:val="24"/>
        </w:rPr>
        <w:t>注:</w:t>
      </w:r>
    </w:p>
    <w:p>
      <w:pPr>
        <w:spacing w:before="148" w:line="439" w:lineRule="exact"/>
        <w:jc w:val="right"/>
        <w:rPr>
          <w:rFonts w:hint="eastAsia" w:ascii="宋体" w:hAnsi="宋体" w:eastAsia="宋体" w:cs="宋体"/>
          <w:sz w:val="24"/>
          <w:szCs w:val="24"/>
        </w:rPr>
      </w:pPr>
      <w:r>
        <w:rPr>
          <w:rFonts w:hint="eastAsia" w:ascii="宋体" w:hAnsi="宋体" w:eastAsia="宋体" w:cs="宋体"/>
          <w:spacing w:val="-1"/>
          <w:position w:val="15"/>
          <w:sz w:val="24"/>
          <w:szCs w:val="24"/>
        </w:rPr>
        <w:t>1.供应商应按采购文件的要求，根据实际情况进行报价。响应文件内不得含有任何</w:t>
      </w:r>
    </w:p>
    <w:p>
      <w:pPr>
        <w:spacing w:before="1" w:line="217" w:lineRule="auto"/>
        <w:ind w:left="13"/>
        <w:outlineLvl w:val="1"/>
        <w:rPr>
          <w:rFonts w:hint="eastAsia" w:ascii="宋体" w:hAnsi="宋体" w:eastAsia="宋体" w:cs="宋体"/>
          <w:sz w:val="24"/>
          <w:szCs w:val="24"/>
        </w:rPr>
      </w:pPr>
      <w:r>
        <w:rPr>
          <w:rFonts w:hint="eastAsia" w:ascii="宋体" w:hAnsi="宋体" w:eastAsia="宋体" w:cs="宋体"/>
          <w:spacing w:val="-1"/>
          <w:sz w:val="24"/>
          <w:szCs w:val="24"/>
        </w:rPr>
        <w:t>2.报价以人民币元为单位，保留小数点后两位。</w:t>
      </w:r>
    </w:p>
    <w:p>
      <w:pPr>
        <w:pStyle w:val="5"/>
        <w:spacing w:line="251" w:lineRule="auto"/>
        <w:rPr>
          <w:rFonts w:hint="eastAsia" w:ascii="宋体" w:hAnsi="宋体" w:eastAsia="宋体" w:cs="宋体"/>
        </w:rPr>
      </w:pPr>
    </w:p>
    <w:p>
      <w:pPr>
        <w:pStyle w:val="5"/>
        <w:spacing w:line="251" w:lineRule="auto"/>
        <w:rPr>
          <w:rFonts w:hint="eastAsia" w:ascii="宋体" w:hAnsi="宋体" w:eastAsia="宋体" w:cs="宋体"/>
        </w:rPr>
      </w:pPr>
    </w:p>
    <w:p>
      <w:pPr>
        <w:pStyle w:val="5"/>
        <w:spacing w:line="251" w:lineRule="auto"/>
        <w:rPr>
          <w:rFonts w:hint="eastAsia" w:ascii="宋体" w:hAnsi="宋体" w:eastAsia="宋体" w:cs="宋体"/>
        </w:rPr>
      </w:pPr>
    </w:p>
    <w:p>
      <w:pPr>
        <w:pStyle w:val="5"/>
        <w:spacing w:line="251" w:lineRule="auto"/>
        <w:rPr>
          <w:rFonts w:hint="eastAsia" w:ascii="宋体" w:hAnsi="宋体" w:eastAsia="宋体" w:cs="宋体"/>
        </w:rPr>
      </w:pPr>
    </w:p>
    <w:p>
      <w:pPr>
        <w:pStyle w:val="5"/>
        <w:spacing w:line="251" w:lineRule="auto"/>
        <w:rPr>
          <w:rFonts w:hint="eastAsia" w:ascii="宋体" w:hAnsi="宋体" w:eastAsia="宋体" w:cs="宋体"/>
        </w:rPr>
      </w:pPr>
    </w:p>
    <w:p>
      <w:pPr>
        <w:spacing w:before="78" w:line="219" w:lineRule="auto"/>
        <w:ind w:left="10"/>
        <w:rPr>
          <w:rFonts w:hint="eastAsia" w:ascii="宋体" w:hAnsi="宋体" w:eastAsia="宋体" w:cs="宋体"/>
          <w:sz w:val="24"/>
          <w:szCs w:val="24"/>
        </w:rPr>
      </w:pPr>
      <w:r>
        <w:rPr>
          <w:rFonts w:hint="eastAsia" w:ascii="宋体" w:hAnsi="宋体" w:eastAsia="宋体" w:cs="宋体"/>
          <w:spacing w:val="3"/>
          <w:sz w:val="24"/>
          <w:szCs w:val="24"/>
        </w:rPr>
        <w:t>供应商全称</w:t>
      </w:r>
      <w:r>
        <w:rPr>
          <w:rFonts w:hint="eastAsia" w:ascii="宋体" w:hAnsi="宋体" w:eastAsia="宋体" w:cs="宋体"/>
          <w:spacing w:val="-18"/>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8"/>
          <w:sz w:val="24"/>
          <w:szCs w:val="24"/>
        </w:rPr>
        <w:t>（</w:t>
      </w:r>
      <w:r>
        <w:rPr>
          <w:rFonts w:hint="eastAsia" w:ascii="宋体" w:hAnsi="宋体" w:eastAsia="宋体" w:cs="宋体"/>
          <w:spacing w:val="3"/>
          <w:sz w:val="24"/>
          <w:szCs w:val="24"/>
        </w:rPr>
        <w:t>盖章）</w:t>
      </w:r>
    </w:p>
    <w:p>
      <w:pPr>
        <w:spacing w:before="155" w:line="340" w:lineRule="auto"/>
        <w:ind w:left="11"/>
        <w:rPr>
          <w:rFonts w:hint="eastAsia" w:ascii="宋体" w:hAnsi="宋体" w:eastAsia="宋体" w:cs="宋体"/>
          <w:sz w:val="24"/>
          <w:szCs w:val="24"/>
        </w:rPr>
      </w:pPr>
      <w:r>
        <w:rPr>
          <w:rFonts w:hint="eastAsia" w:ascii="宋体" w:hAnsi="宋体" w:eastAsia="宋体" w:cs="宋体"/>
          <w:spacing w:val="1"/>
          <w:sz w:val="24"/>
          <w:szCs w:val="24"/>
        </w:rPr>
        <w:t>法定代表人或被授权人</w:t>
      </w:r>
      <w:r>
        <w:rPr>
          <w:rFonts w:hint="eastAsia" w:ascii="宋体" w:hAnsi="宋体" w:eastAsia="宋体" w:cs="宋体"/>
          <w:spacing w:val="-14"/>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4"/>
          <w:sz w:val="24"/>
          <w:szCs w:val="24"/>
        </w:rPr>
        <w:t>（</w:t>
      </w:r>
      <w:r>
        <w:rPr>
          <w:rFonts w:hint="eastAsia" w:ascii="宋体" w:hAnsi="宋体" w:eastAsia="宋体" w:cs="宋体"/>
          <w:spacing w:val="1"/>
          <w:sz w:val="24"/>
          <w:szCs w:val="24"/>
        </w:rPr>
        <w:t>签字或盖章）</w:t>
      </w:r>
    </w:p>
    <w:p>
      <w:pPr>
        <w:tabs>
          <w:tab w:val="left" w:pos="720"/>
        </w:tabs>
        <w:spacing w:line="219" w:lineRule="auto"/>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pacing w:val="-109"/>
          <w:sz w:val="24"/>
          <w:szCs w:val="24"/>
        </w:rPr>
        <w:t xml:space="preserve"> </w:t>
      </w:r>
      <w:r>
        <w:rPr>
          <w:rFonts w:hint="eastAsia" w:ascii="宋体" w:hAnsi="宋体" w:eastAsia="宋体" w:cs="宋体"/>
          <w:spacing w:val="-9"/>
          <w:sz w:val="24"/>
          <w:szCs w:val="24"/>
        </w:rPr>
        <w:t>年</w:t>
      </w:r>
      <w:r>
        <w:rPr>
          <w:rFonts w:hint="eastAsia" w:ascii="宋体" w:hAnsi="宋体" w:eastAsia="宋体" w:cs="宋体"/>
          <w:spacing w:val="29"/>
          <w:sz w:val="24"/>
          <w:szCs w:val="24"/>
          <w:u w:val="single" w:color="auto"/>
        </w:rPr>
        <w:t xml:space="preserve">    </w:t>
      </w:r>
      <w:r>
        <w:rPr>
          <w:rFonts w:hint="eastAsia" w:ascii="宋体" w:hAnsi="宋体" w:eastAsia="宋体" w:cs="宋体"/>
          <w:spacing w:val="-101"/>
          <w:sz w:val="24"/>
          <w:szCs w:val="24"/>
        </w:rPr>
        <w:t xml:space="preserve"> </w:t>
      </w:r>
      <w:r>
        <w:rPr>
          <w:rFonts w:hint="eastAsia" w:ascii="宋体" w:hAnsi="宋体" w:eastAsia="宋体" w:cs="宋体"/>
          <w:spacing w:val="-9"/>
          <w:sz w:val="24"/>
          <w:szCs w:val="24"/>
        </w:rPr>
        <w:t>月</w:t>
      </w:r>
      <w:r>
        <w:rPr>
          <w:rFonts w:hint="eastAsia" w:ascii="宋体" w:hAnsi="宋体" w:eastAsia="宋体" w:cs="宋体"/>
          <w:spacing w:val="29"/>
          <w:sz w:val="24"/>
          <w:szCs w:val="24"/>
          <w:u w:val="single" w:color="auto"/>
        </w:rPr>
        <w:t xml:space="preserve">    </w:t>
      </w:r>
      <w:r>
        <w:rPr>
          <w:rFonts w:hint="eastAsia" w:ascii="宋体" w:hAnsi="宋体" w:eastAsia="宋体" w:cs="宋体"/>
          <w:spacing w:val="-65"/>
          <w:sz w:val="24"/>
          <w:szCs w:val="24"/>
        </w:rPr>
        <w:t xml:space="preserve"> </w:t>
      </w:r>
      <w:r>
        <w:rPr>
          <w:rFonts w:hint="eastAsia" w:ascii="宋体" w:hAnsi="宋体" w:eastAsia="宋体" w:cs="宋体"/>
          <w:spacing w:val="-9"/>
          <w:sz w:val="24"/>
          <w:szCs w:val="24"/>
        </w:rPr>
        <w:t>日</w:t>
      </w:r>
    </w:p>
    <w:p>
      <w:pPr>
        <w:spacing w:line="219" w:lineRule="auto"/>
        <w:rPr>
          <w:rFonts w:hint="eastAsia" w:ascii="宋体" w:hAnsi="宋体" w:eastAsia="宋体" w:cs="宋体"/>
          <w:sz w:val="24"/>
          <w:szCs w:val="24"/>
        </w:rPr>
        <w:sectPr>
          <w:footerReference r:id="rId15" w:type="default"/>
          <w:pgSz w:w="11906" w:h="16839"/>
          <w:pgMar w:top="1431" w:right="1677" w:bottom="1156" w:left="1588" w:header="0" w:footer="994" w:gutter="0"/>
          <w:pgNumType w:fmt="numberInDash"/>
          <w:cols w:space="720" w:num="1"/>
        </w:sectPr>
      </w:pPr>
    </w:p>
    <w:p>
      <w:pPr>
        <w:spacing w:before="162" w:line="225" w:lineRule="auto"/>
        <w:ind w:left="3066"/>
        <w:outlineLvl w:val="2"/>
        <w:rPr>
          <w:rFonts w:hint="eastAsia" w:ascii="宋体" w:hAnsi="宋体" w:eastAsia="宋体" w:cs="宋体"/>
          <w:sz w:val="31"/>
          <w:szCs w:val="31"/>
        </w:rPr>
      </w:pPr>
      <w:r>
        <w:rPr>
          <w:rFonts w:hint="eastAsia" w:ascii="宋体" w:hAnsi="宋体" w:eastAsia="宋体" w:cs="宋体"/>
          <w:spacing w:val="13"/>
          <w:sz w:val="31"/>
          <w:szCs w:val="31"/>
          <w14:textOutline w14:w="5793" w14:cap="sq" w14:cmpd="sng">
            <w14:solidFill>
              <w14:srgbClr w14:val="000000"/>
            </w14:solidFill>
            <w14:prstDash w14:val="solid"/>
            <w14:bevel/>
          </w14:textOutline>
        </w:rPr>
        <w:t>三、资格证明文件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auto"/>
          <w:spacing w:val="0"/>
          <w:sz w:val="24"/>
          <w:szCs w:val="24"/>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1、供应商应为合法注册的法人或其他组织或自然人，提供营业执照，自然人的身份证明；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2、法定代表人授权委托书（附法定代表人、被授权委托人身份证复印件）及被授权委托人身份证原件（法定代表人参加投标只须提供法定代表人身份证）；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360" w:lineRule="auto"/>
        <w:ind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3</w:t>
      </w:r>
      <w:r>
        <w:rPr>
          <w:rFonts w:hint="eastAsia" w:ascii="宋体" w:hAnsi="宋体" w:eastAsia="宋体" w:cs="宋体"/>
          <w:color w:val="auto"/>
          <w:sz w:val="24"/>
          <w:szCs w:val="24"/>
          <w:shd w:val="clear" w:color="auto" w:fill="FFFFFF"/>
        </w:rPr>
        <w:t>、本项目磋商响应文件递交截止时间前供应商未被列入“信用中国”网站(www.creditchina.gov.cn)“记录失信被执行人</w:t>
      </w:r>
      <w:r>
        <w:rPr>
          <w:rFonts w:hint="eastAsia" w:ascii="宋体" w:hAnsi="宋体" w:eastAsia="宋体" w:cs="宋体"/>
          <w:color w:val="auto"/>
          <w:sz w:val="24"/>
          <w:szCs w:val="24"/>
          <w:shd w:val="clear" w:color="auto" w:fill="FFFFFF"/>
          <w:lang w:val="en-US" w:eastAsia="zh-CN"/>
        </w:rPr>
        <w:t>,</w:t>
      </w:r>
      <w:r>
        <w:rPr>
          <w:rFonts w:hint="eastAsia" w:ascii="宋体" w:hAnsi="宋体" w:eastAsia="宋体" w:cs="宋体"/>
          <w:color w:val="auto"/>
          <w:sz w:val="24"/>
          <w:szCs w:val="24"/>
          <w:shd w:val="clear" w:color="auto" w:fill="FFFFFF"/>
        </w:rPr>
        <w:t>重大税收违法案件当事人名单</w:t>
      </w:r>
      <w:r>
        <w:rPr>
          <w:rFonts w:hint="eastAsia" w:ascii="宋体" w:hAnsi="宋体" w:eastAsia="宋体" w:cs="宋体"/>
          <w:color w:val="auto"/>
          <w:sz w:val="24"/>
          <w:szCs w:val="24"/>
          <w:shd w:val="clear" w:color="auto" w:fill="FFFFFF"/>
          <w:lang w:val="en-US" w:eastAsia="zh-CN"/>
        </w:rPr>
        <w:t>,</w:t>
      </w:r>
      <w:r>
        <w:rPr>
          <w:rFonts w:hint="eastAsia" w:ascii="宋体" w:hAnsi="宋体" w:eastAsia="宋体" w:cs="宋体"/>
          <w:color w:val="auto"/>
          <w:sz w:val="24"/>
          <w:szCs w:val="24"/>
          <w:shd w:val="clear" w:color="auto" w:fill="FFFFFF"/>
        </w:rPr>
        <w:t>政府采购严重违法失信行为”记录名单。不得为中国政府采购网(www.ccgp.gov.cn)“政府采购严重违法失信行为信息记录” 被财政部门禁止参加政府采购活动的供应商；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4</w:t>
      </w:r>
      <w:r>
        <w:rPr>
          <w:rFonts w:hint="eastAsia" w:ascii="宋体" w:hAnsi="宋体" w:eastAsia="宋体" w:cs="宋体"/>
          <w:color w:val="auto"/>
          <w:sz w:val="24"/>
          <w:szCs w:val="24"/>
          <w:shd w:val="clear" w:color="auto" w:fill="FFFFFF"/>
        </w:rPr>
        <w:t>、提供缴纳保证金缴纳凭证或担保机构出具的保函；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5</w:t>
      </w:r>
      <w:r>
        <w:rPr>
          <w:rFonts w:hint="eastAsia" w:ascii="宋体" w:hAnsi="宋体" w:eastAsia="宋体" w:cs="宋体"/>
          <w:color w:val="auto"/>
          <w:sz w:val="24"/>
          <w:szCs w:val="24"/>
          <w:shd w:val="clear" w:color="auto" w:fill="FFFFFF"/>
        </w:rPr>
        <w:t>、财务状况报告：提供供应商2022年度财务审计报告，或者提供其投标前三个月内基本存款账户开户银行出具的资信证明及基本存款帐户开户证明；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6</w:t>
      </w:r>
      <w:r>
        <w:rPr>
          <w:rFonts w:hint="eastAsia" w:ascii="宋体" w:hAnsi="宋体" w:eastAsia="宋体" w:cs="宋体"/>
          <w:color w:val="auto"/>
          <w:sz w:val="24"/>
          <w:szCs w:val="24"/>
          <w:shd w:val="clear" w:color="auto" w:fill="FFFFFF"/>
        </w:rPr>
        <w:t>、具有依法缴纳税收的良好记录（提供</w:t>
      </w:r>
      <w:r>
        <w:rPr>
          <w:rFonts w:hint="eastAsia" w:ascii="宋体" w:hAnsi="宋体" w:eastAsia="宋体" w:cs="宋体"/>
          <w:color w:val="auto"/>
          <w:sz w:val="24"/>
          <w:szCs w:val="24"/>
          <w:shd w:val="clear" w:color="auto" w:fill="FFFFFF"/>
          <w:lang w:eastAsia="zh-CN"/>
        </w:rPr>
        <w:t>磋商响应文件</w:t>
      </w:r>
      <w:r>
        <w:rPr>
          <w:rFonts w:hint="eastAsia" w:ascii="宋体" w:hAnsi="宋体" w:eastAsia="宋体" w:cs="宋体"/>
          <w:color w:val="auto"/>
          <w:sz w:val="24"/>
          <w:szCs w:val="24"/>
          <w:shd w:val="clear" w:color="auto" w:fill="FFFFFF"/>
        </w:rPr>
        <w:t>截止日前一年内任</w:t>
      </w:r>
      <w:r>
        <w:rPr>
          <w:rFonts w:hint="eastAsia" w:ascii="宋体" w:hAnsi="宋体" w:eastAsia="宋体" w:cs="宋体"/>
          <w:color w:val="auto"/>
          <w:sz w:val="24"/>
          <w:szCs w:val="24"/>
          <w:shd w:val="clear" w:color="auto" w:fill="FFFFFF"/>
          <w:lang w:val="en-US" w:eastAsia="zh-CN"/>
        </w:rPr>
        <w:t>一</w:t>
      </w:r>
      <w:r>
        <w:rPr>
          <w:rFonts w:hint="eastAsia" w:ascii="宋体" w:hAnsi="宋体" w:eastAsia="宋体" w:cs="宋体"/>
          <w:color w:val="auto"/>
          <w:sz w:val="24"/>
          <w:szCs w:val="24"/>
          <w:shd w:val="clear" w:color="auto" w:fill="FFFFFF"/>
        </w:rPr>
        <w:t>个月的纳税证明或完税证明（任意税种），依法免税的单位应提供相关证明材料）；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7</w:t>
      </w:r>
      <w:r>
        <w:rPr>
          <w:rFonts w:hint="eastAsia" w:ascii="宋体" w:hAnsi="宋体" w:eastAsia="宋体" w:cs="宋体"/>
          <w:color w:val="auto"/>
          <w:sz w:val="24"/>
          <w:szCs w:val="24"/>
          <w:shd w:val="clear" w:color="auto" w:fill="FFFFFF"/>
        </w:rPr>
        <w:t>、社会保障资金缴纳证明：提供</w:t>
      </w:r>
      <w:r>
        <w:rPr>
          <w:rFonts w:hint="eastAsia" w:ascii="宋体" w:hAnsi="宋体" w:eastAsia="宋体" w:cs="宋体"/>
          <w:color w:val="auto"/>
          <w:sz w:val="24"/>
          <w:szCs w:val="24"/>
          <w:shd w:val="clear" w:color="auto" w:fill="FFFFFF"/>
          <w:lang w:eastAsia="zh-CN"/>
        </w:rPr>
        <w:t>磋商响应文件</w:t>
      </w:r>
      <w:r>
        <w:rPr>
          <w:rFonts w:hint="eastAsia" w:ascii="宋体" w:hAnsi="宋体" w:eastAsia="宋体" w:cs="宋体"/>
          <w:color w:val="auto"/>
          <w:sz w:val="24"/>
          <w:szCs w:val="24"/>
          <w:shd w:val="clear" w:color="auto" w:fill="FFFFFF"/>
        </w:rPr>
        <w:t>截止日前一年内任意</w:t>
      </w:r>
      <w:r>
        <w:rPr>
          <w:rFonts w:hint="eastAsia" w:ascii="宋体" w:hAnsi="宋体" w:eastAsia="宋体" w:cs="宋体"/>
          <w:color w:val="auto"/>
          <w:sz w:val="24"/>
          <w:szCs w:val="24"/>
          <w:shd w:val="clear" w:color="auto" w:fill="FFFFFF"/>
          <w:lang w:val="en-US" w:eastAsia="zh-CN"/>
        </w:rPr>
        <w:t>一</w:t>
      </w:r>
      <w:r>
        <w:rPr>
          <w:rFonts w:hint="eastAsia" w:ascii="宋体" w:hAnsi="宋体" w:eastAsia="宋体" w:cs="宋体"/>
          <w:color w:val="auto"/>
          <w:sz w:val="24"/>
          <w:szCs w:val="24"/>
          <w:shd w:val="clear" w:color="auto" w:fill="FFFFFF"/>
        </w:rPr>
        <w:t>个月已缴纳的社会保障资金缴存单据或社保机构开具的社会保险参保缴费情况证明；依法不需要缴纳社会保障资金的应提供相关文件证明；</w:t>
      </w:r>
    </w:p>
    <w:p>
      <w:pPr>
        <w:spacing w:line="218" w:lineRule="auto"/>
        <w:rPr>
          <w:rFonts w:hint="eastAsia" w:ascii="宋体" w:hAnsi="宋体" w:eastAsia="宋体" w:cs="宋体"/>
          <w:sz w:val="24"/>
          <w:szCs w:val="24"/>
        </w:rPr>
        <w:sectPr>
          <w:footerReference r:id="rId16" w:type="default"/>
          <w:pgSz w:w="11906" w:h="16839"/>
          <w:pgMar w:top="1431" w:right="1588" w:bottom="1156" w:left="1597" w:header="0" w:footer="994" w:gutter="0"/>
          <w:pgNumType w:fmt="numberInDash"/>
          <w:cols w:space="720" w:num="1"/>
        </w:sectPr>
      </w:pPr>
      <w:r>
        <w:rPr>
          <w:rFonts w:hint="eastAsia" w:ascii="宋体" w:hAnsi="宋体" w:eastAsia="宋体" w:cs="宋体"/>
          <w:color w:val="auto"/>
          <w:sz w:val="24"/>
          <w:szCs w:val="24"/>
          <w:shd w:val="clear" w:color="auto" w:fill="FFFFFF"/>
          <w:lang w:val="en-US" w:eastAsia="zh-CN"/>
        </w:rPr>
        <w:t>8</w:t>
      </w:r>
      <w:r>
        <w:rPr>
          <w:rFonts w:hint="eastAsia" w:ascii="宋体" w:hAnsi="宋体" w:eastAsia="宋体" w:cs="宋体"/>
          <w:color w:val="auto"/>
          <w:sz w:val="24"/>
          <w:szCs w:val="24"/>
          <w:shd w:val="clear" w:color="auto" w:fill="FFFFFF"/>
        </w:rPr>
        <w:t>、本项目不接受联合体磋商，单位负责人为同一人或者存在控股、管理关系的不同单位不得同时参加磋商(提供承诺书）</w:t>
      </w:r>
      <w:r>
        <w:rPr>
          <w:rFonts w:hint="eastAsia" w:ascii="宋体" w:hAnsi="宋体" w:eastAsia="宋体" w:cs="宋体"/>
          <w:color w:val="auto"/>
          <w:sz w:val="24"/>
          <w:szCs w:val="24"/>
          <w:shd w:val="clear" w:color="auto" w:fill="FFFFFF"/>
          <w:lang w:eastAsia="zh-CN"/>
        </w:rPr>
        <w:t>。</w:t>
      </w:r>
    </w:p>
    <w:p>
      <w:pPr>
        <w:spacing w:before="181" w:line="219" w:lineRule="auto"/>
        <w:ind w:left="2834"/>
        <w:outlineLvl w:val="2"/>
        <w:rPr>
          <w:rFonts w:hint="eastAsia" w:ascii="宋体" w:hAnsi="宋体" w:eastAsia="宋体" w:cs="宋体"/>
          <w:sz w:val="28"/>
          <w:szCs w:val="28"/>
        </w:rPr>
      </w:pPr>
      <w:r>
        <w:rPr>
          <w:rFonts w:hint="eastAsia" w:ascii="宋体" w:hAnsi="宋体" w:eastAsia="宋体" w:cs="宋体"/>
          <w:spacing w:val="-10"/>
          <w:sz w:val="28"/>
          <w:szCs w:val="28"/>
          <w14:textOutline w14:w="5103" w14:cap="sq" w14:cmpd="sng">
            <w14:solidFill>
              <w14:srgbClr w14:val="000000"/>
            </w14:solidFill>
            <w14:prstDash w14:val="solid"/>
            <w14:bevel/>
          </w14:textOutline>
        </w:rPr>
        <w:t>法定代表人身份证明书</w:t>
      </w:r>
    </w:p>
    <w:p>
      <w:pPr>
        <w:pStyle w:val="5"/>
        <w:spacing w:line="263" w:lineRule="auto"/>
        <w:rPr>
          <w:rFonts w:hint="eastAsia" w:ascii="宋体" w:hAnsi="宋体" w:eastAsia="宋体" w:cs="宋体"/>
        </w:rPr>
      </w:pPr>
    </w:p>
    <w:p>
      <w:pPr>
        <w:pStyle w:val="5"/>
        <w:spacing w:line="263" w:lineRule="auto"/>
        <w:rPr>
          <w:rFonts w:hint="eastAsia" w:ascii="宋体" w:hAnsi="宋体" w:eastAsia="宋体" w:cs="宋体"/>
        </w:rPr>
      </w:pPr>
    </w:p>
    <w:p>
      <w:pPr>
        <w:pStyle w:val="5"/>
        <w:spacing w:line="263" w:lineRule="auto"/>
        <w:rPr>
          <w:rFonts w:hint="eastAsia" w:ascii="宋体" w:hAnsi="宋体" w:eastAsia="宋体" w:cs="宋体"/>
        </w:rPr>
      </w:pPr>
    </w:p>
    <w:p>
      <w:pPr>
        <w:tabs>
          <w:tab w:val="left" w:pos="8082"/>
        </w:tabs>
        <w:spacing w:before="78" w:line="462" w:lineRule="auto"/>
        <w:ind w:left="292" w:right="428"/>
        <w:jc w:val="both"/>
        <w:rPr>
          <w:rFonts w:hint="eastAsia" w:ascii="宋体" w:hAnsi="宋体" w:eastAsia="宋体" w:cs="宋体"/>
          <w:sz w:val="24"/>
          <w:szCs w:val="24"/>
        </w:rPr>
      </w:pPr>
      <w:r>
        <w:rPr>
          <w:rFonts w:hint="eastAsia" w:ascii="宋体" w:hAnsi="宋体" w:eastAsia="宋体" w:cs="宋体"/>
          <w:spacing w:val="-9"/>
          <w:sz w:val="24"/>
          <w:szCs w:val="24"/>
        </w:rPr>
        <w:t>供</w:t>
      </w:r>
      <w:r>
        <w:rPr>
          <w:rFonts w:hint="eastAsia" w:ascii="宋体" w:hAnsi="宋体" w:eastAsia="宋体" w:cs="宋体"/>
          <w:spacing w:val="10"/>
          <w:sz w:val="24"/>
          <w:szCs w:val="24"/>
        </w:rPr>
        <w:t xml:space="preserve"> </w:t>
      </w:r>
      <w:r>
        <w:rPr>
          <w:rFonts w:hint="eastAsia" w:ascii="宋体" w:hAnsi="宋体" w:eastAsia="宋体" w:cs="宋体"/>
          <w:spacing w:val="-9"/>
          <w:sz w:val="24"/>
          <w:szCs w:val="24"/>
        </w:rPr>
        <w:t>应</w:t>
      </w:r>
      <w:r>
        <w:rPr>
          <w:rFonts w:hint="eastAsia" w:ascii="宋体" w:hAnsi="宋体" w:eastAsia="宋体" w:cs="宋体"/>
          <w:spacing w:val="14"/>
          <w:sz w:val="24"/>
          <w:szCs w:val="24"/>
        </w:rPr>
        <w:t xml:space="preserve"> </w:t>
      </w:r>
      <w:r>
        <w:rPr>
          <w:rFonts w:hint="eastAsia" w:ascii="宋体" w:hAnsi="宋体" w:eastAsia="宋体" w:cs="宋体"/>
          <w:spacing w:val="-9"/>
          <w:sz w:val="24"/>
          <w:szCs w:val="24"/>
        </w:rPr>
        <w:t>商：</w:t>
      </w:r>
      <w:r>
        <w:rPr>
          <w:rFonts w:hint="eastAsia" w:ascii="宋体" w:hAnsi="宋体" w:eastAsia="宋体" w:cs="宋体"/>
          <w:sz w:val="24"/>
          <w:szCs w:val="24"/>
          <w:u w:val="single" w:color="auto"/>
        </w:rPr>
        <w:tab/>
      </w:r>
      <w:r>
        <w:rPr>
          <w:rFonts w:hint="eastAsia" w:ascii="宋体" w:hAnsi="宋体" w:eastAsia="宋体" w:cs="宋体"/>
          <w:sz w:val="24"/>
          <w:szCs w:val="24"/>
        </w:rPr>
        <w:t xml:space="preserve"> </w:t>
      </w:r>
      <w:r>
        <w:rPr>
          <w:rFonts w:hint="eastAsia" w:ascii="宋体" w:hAnsi="宋体" w:eastAsia="宋体" w:cs="宋体"/>
          <w:spacing w:val="-3"/>
          <w:sz w:val="24"/>
          <w:szCs w:val="24"/>
        </w:rPr>
        <w:t>单位性质：</w:t>
      </w:r>
      <w:r>
        <w:rPr>
          <w:rFonts w:hint="eastAsia" w:ascii="宋体" w:hAnsi="宋体" w:eastAsia="宋体" w:cs="宋体"/>
          <w:sz w:val="24"/>
          <w:szCs w:val="24"/>
          <w:u w:val="single" w:color="auto"/>
        </w:rPr>
        <w:tab/>
      </w:r>
      <w:r>
        <w:rPr>
          <w:rFonts w:hint="eastAsia" w:ascii="宋体" w:hAnsi="宋体" w:eastAsia="宋体" w:cs="宋体"/>
          <w:sz w:val="24"/>
          <w:szCs w:val="24"/>
        </w:rPr>
        <w:t xml:space="preserve"> </w:t>
      </w:r>
      <w:r>
        <w:rPr>
          <w:rFonts w:hint="eastAsia" w:ascii="宋体" w:hAnsi="宋体" w:eastAsia="宋体" w:cs="宋体"/>
          <w:spacing w:val="-4"/>
          <w:sz w:val="24"/>
          <w:szCs w:val="24"/>
        </w:rPr>
        <w:t>地</w:t>
      </w:r>
      <w:r>
        <w:rPr>
          <w:rFonts w:hint="eastAsia" w:ascii="宋体" w:hAnsi="宋体" w:eastAsia="宋体" w:cs="宋体"/>
          <w:spacing w:val="2"/>
          <w:sz w:val="24"/>
          <w:szCs w:val="24"/>
        </w:rPr>
        <w:t xml:space="preserve">    </w:t>
      </w:r>
      <w:r>
        <w:rPr>
          <w:rFonts w:hint="eastAsia" w:ascii="宋体" w:hAnsi="宋体" w:eastAsia="宋体" w:cs="宋体"/>
          <w:spacing w:val="-4"/>
          <w:sz w:val="24"/>
          <w:szCs w:val="24"/>
        </w:rPr>
        <w:t>址：</w:t>
      </w:r>
      <w:r>
        <w:rPr>
          <w:rFonts w:hint="eastAsia" w:ascii="宋体" w:hAnsi="宋体" w:eastAsia="宋体" w:cs="宋体"/>
          <w:spacing w:val="-4"/>
          <w:sz w:val="24"/>
          <w:szCs w:val="24"/>
          <w:u w:val="single" w:color="auto"/>
        </w:rPr>
        <w:t xml:space="preserve">                                   </w:t>
      </w:r>
      <w:r>
        <w:rPr>
          <w:rFonts w:hint="eastAsia" w:ascii="宋体" w:hAnsi="宋体" w:eastAsia="宋体" w:cs="宋体"/>
          <w:spacing w:val="-5"/>
          <w:sz w:val="24"/>
          <w:szCs w:val="24"/>
          <w:u w:val="single" w:color="auto"/>
        </w:rPr>
        <w:t xml:space="preserve">                      </w:t>
      </w:r>
    </w:p>
    <w:p>
      <w:pPr>
        <w:spacing w:line="219" w:lineRule="auto"/>
        <w:ind w:left="294"/>
        <w:rPr>
          <w:rFonts w:hint="eastAsia" w:ascii="宋体" w:hAnsi="宋体" w:eastAsia="宋体" w:cs="宋体"/>
          <w:sz w:val="24"/>
          <w:szCs w:val="24"/>
        </w:rPr>
      </w:pPr>
      <w:r>
        <w:rPr>
          <w:rFonts w:hint="eastAsia" w:ascii="宋体" w:hAnsi="宋体" w:eastAsia="宋体" w:cs="宋体"/>
          <w:spacing w:val="-3"/>
          <w:sz w:val="24"/>
          <w:szCs w:val="24"/>
        </w:rPr>
        <w:t>成立时间：</w:t>
      </w:r>
      <w:r>
        <w:rPr>
          <w:rFonts w:hint="eastAsia" w:ascii="宋体" w:hAnsi="宋体" w:eastAsia="宋体" w:cs="宋体"/>
          <w:spacing w:val="-3"/>
          <w:sz w:val="24"/>
          <w:szCs w:val="24"/>
          <w:u w:val="single" w:color="auto"/>
        </w:rPr>
        <w:t xml:space="preserve">          </w:t>
      </w:r>
      <w:r>
        <w:rPr>
          <w:rFonts w:hint="eastAsia" w:ascii="宋体" w:hAnsi="宋体" w:eastAsia="宋体" w:cs="宋体"/>
          <w:spacing w:val="-94"/>
          <w:sz w:val="24"/>
          <w:szCs w:val="24"/>
        </w:rPr>
        <w:t xml:space="preserve"> </w:t>
      </w:r>
      <w:r>
        <w:rPr>
          <w:rFonts w:hint="eastAsia" w:ascii="宋体" w:hAnsi="宋体" w:eastAsia="宋体" w:cs="宋体"/>
          <w:spacing w:val="-3"/>
          <w:sz w:val="24"/>
          <w:szCs w:val="24"/>
        </w:rPr>
        <w:t>年</w:t>
      </w:r>
      <w:r>
        <w:rPr>
          <w:rFonts w:hint="eastAsia" w:ascii="宋体" w:hAnsi="宋体" w:eastAsia="宋体" w:cs="宋体"/>
          <w:spacing w:val="13"/>
          <w:sz w:val="24"/>
          <w:szCs w:val="24"/>
          <w:u w:val="single" w:color="auto"/>
        </w:rPr>
        <w:t xml:space="preserve">         </w:t>
      </w:r>
      <w:r>
        <w:rPr>
          <w:rFonts w:hint="eastAsia" w:ascii="宋体" w:hAnsi="宋体" w:eastAsia="宋体" w:cs="宋体"/>
          <w:spacing w:val="-102"/>
          <w:sz w:val="24"/>
          <w:szCs w:val="24"/>
        </w:rPr>
        <w:t xml:space="preserve"> </w:t>
      </w:r>
      <w:r>
        <w:rPr>
          <w:rFonts w:hint="eastAsia" w:ascii="宋体" w:hAnsi="宋体" w:eastAsia="宋体" w:cs="宋体"/>
          <w:spacing w:val="-3"/>
          <w:sz w:val="24"/>
          <w:szCs w:val="24"/>
        </w:rPr>
        <w:t>月</w:t>
      </w:r>
      <w:r>
        <w:rPr>
          <w:rFonts w:hint="eastAsia" w:ascii="宋体" w:hAnsi="宋体" w:eastAsia="宋体" w:cs="宋体"/>
          <w:spacing w:val="13"/>
          <w:sz w:val="24"/>
          <w:szCs w:val="24"/>
          <w:u w:val="single" w:color="auto"/>
        </w:rPr>
        <w:t xml:space="preserve">         </w:t>
      </w:r>
      <w:r>
        <w:rPr>
          <w:rFonts w:hint="eastAsia" w:ascii="宋体" w:hAnsi="宋体" w:eastAsia="宋体" w:cs="宋体"/>
          <w:spacing w:val="-66"/>
          <w:sz w:val="24"/>
          <w:szCs w:val="24"/>
        </w:rPr>
        <w:t xml:space="preserve"> </w:t>
      </w:r>
      <w:r>
        <w:rPr>
          <w:rFonts w:hint="eastAsia" w:ascii="宋体" w:hAnsi="宋体" w:eastAsia="宋体" w:cs="宋体"/>
          <w:spacing w:val="-3"/>
          <w:sz w:val="24"/>
          <w:szCs w:val="24"/>
        </w:rPr>
        <w:t>日</w:t>
      </w:r>
    </w:p>
    <w:p>
      <w:pPr>
        <w:spacing w:before="314" w:line="462" w:lineRule="auto"/>
        <w:ind w:left="294"/>
        <w:rPr>
          <w:rFonts w:hint="eastAsia" w:ascii="宋体" w:hAnsi="宋体" w:eastAsia="宋体" w:cs="宋体"/>
          <w:sz w:val="24"/>
          <w:szCs w:val="24"/>
        </w:rPr>
      </w:pPr>
      <w:r>
        <w:rPr>
          <w:rFonts w:hint="eastAsia" w:ascii="宋体" w:hAnsi="宋体" w:eastAsia="宋体" w:cs="宋体"/>
          <w:spacing w:val="-2"/>
          <w:sz w:val="24"/>
          <w:szCs w:val="24"/>
        </w:rPr>
        <w:t>经营期限：</w:t>
      </w:r>
      <w:r>
        <w:rPr>
          <w:rFonts w:hint="eastAsia" w:ascii="宋体" w:hAnsi="宋体" w:eastAsia="宋体" w:cs="宋体"/>
          <w:spacing w:val="-2"/>
          <w:sz w:val="24"/>
          <w:szCs w:val="24"/>
          <w:u w:val="single" w:color="auto"/>
        </w:rPr>
        <w:t xml:space="preserve">                                            </w:t>
      </w:r>
      <w:r>
        <w:rPr>
          <w:rFonts w:hint="eastAsia" w:ascii="宋体" w:hAnsi="宋体" w:eastAsia="宋体" w:cs="宋体"/>
          <w:spacing w:val="-3"/>
          <w:sz w:val="24"/>
          <w:szCs w:val="24"/>
          <w:u w:val="single" w:color="auto"/>
        </w:rPr>
        <w:t xml:space="preserve">            </w:t>
      </w:r>
    </w:p>
    <w:p>
      <w:pPr>
        <w:spacing w:line="219" w:lineRule="auto"/>
        <w:ind w:left="292"/>
        <w:rPr>
          <w:rFonts w:hint="eastAsia" w:ascii="宋体" w:hAnsi="宋体" w:eastAsia="宋体" w:cs="宋体"/>
          <w:sz w:val="24"/>
          <w:szCs w:val="24"/>
        </w:rPr>
      </w:pPr>
      <w:r>
        <w:rPr>
          <w:rFonts w:hint="eastAsia" w:ascii="宋体" w:hAnsi="宋体" w:eastAsia="宋体" w:cs="宋体"/>
          <w:spacing w:val="-8"/>
          <w:sz w:val="24"/>
          <w:szCs w:val="24"/>
        </w:rPr>
        <w:t>姓</w:t>
      </w:r>
      <w:r>
        <w:rPr>
          <w:rFonts w:hint="eastAsia" w:ascii="宋体" w:hAnsi="宋体" w:eastAsia="宋体" w:cs="宋体"/>
          <w:spacing w:val="3"/>
          <w:sz w:val="24"/>
          <w:szCs w:val="24"/>
        </w:rPr>
        <w:t xml:space="preserve">    </w:t>
      </w:r>
      <w:r>
        <w:rPr>
          <w:rFonts w:hint="eastAsia" w:ascii="宋体" w:hAnsi="宋体" w:eastAsia="宋体" w:cs="宋体"/>
          <w:spacing w:val="-8"/>
          <w:sz w:val="24"/>
          <w:szCs w:val="24"/>
        </w:rPr>
        <w:t>名：</w:t>
      </w:r>
      <w:r>
        <w:rPr>
          <w:rFonts w:hint="eastAsia" w:ascii="宋体" w:hAnsi="宋体" w:eastAsia="宋体" w:cs="宋体"/>
          <w:sz w:val="24"/>
          <w:szCs w:val="24"/>
          <w:u w:val="single" w:color="auto"/>
        </w:rPr>
        <w:t xml:space="preserve">             </w:t>
      </w:r>
      <w:r>
        <w:rPr>
          <w:rFonts w:hint="eastAsia" w:ascii="宋体" w:hAnsi="宋体" w:eastAsia="宋体" w:cs="宋体"/>
          <w:spacing w:val="-107"/>
          <w:sz w:val="24"/>
          <w:szCs w:val="24"/>
        </w:rPr>
        <w:t xml:space="preserve"> </w:t>
      </w:r>
      <w:r>
        <w:rPr>
          <w:rFonts w:hint="eastAsia" w:ascii="宋体" w:hAnsi="宋体" w:eastAsia="宋体" w:cs="宋体"/>
          <w:spacing w:val="-8"/>
          <w:sz w:val="24"/>
          <w:szCs w:val="24"/>
        </w:rPr>
        <w:t>性</w:t>
      </w:r>
      <w:r>
        <w:rPr>
          <w:rFonts w:hint="eastAsia" w:ascii="宋体" w:hAnsi="宋体" w:eastAsia="宋体" w:cs="宋体"/>
          <w:spacing w:val="3"/>
          <w:sz w:val="24"/>
          <w:szCs w:val="24"/>
        </w:rPr>
        <w:t xml:space="preserve">    </w:t>
      </w:r>
      <w:r>
        <w:rPr>
          <w:rFonts w:hint="eastAsia" w:ascii="宋体" w:hAnsi="宋体" w:eastAsia="宋体" w:cs="宋体"/>
          <w:spacing w:val="-8"/>
          <w:sz w:val="24"/>
          <w:szCs w:val="24"/>
        </w:rPr>
        <w:t>别：</w:t>
      </w:r>
      <w:r>
        <w:rPr>
          <w:rFonts w:hint="eastAsia" w:ascii="宋体" w:hAnsi="宋体" w:eastAsia="宋体" w:cs="宋体"/>
          <w:sz w:val="24"/>
          <w:szCs w:val="24"/>
          <w:u w:val="single" w:color="auto"/>
        </w:rPr>
        <w:t xml:space="preserve">               </w:t>
      </w:r>
    </w:p>
    <w:p>
      <w:pPr>
        <w:spacing w:before="315" w:line="219" w:lineRule="auto"/>
        <w:ind w:left="293"/>
        <w:rPr>
          <w:rFonts w:hint="eastAsia" w:ascii="宋体" w:hAnsi="宋体" w:eastAsia="宋体" w:cs="宋体"/>
          <w:sz w:val="24"/>
          <w:szCs w:val="24"/>
        </w:rPr>
      </w:pPr>
      <w:r>
        <w:rPr>
          <w:rFonts w:hint="eastAsia" w:ascii="宋体" w:hAnsi="宋体" w:eastAsia="宋体" w:cs="宋体"/>
          <w:spacing w:val="-7"/>
          <w:sz w:val="24"/>
          <w:szCs w:val="24"/>
        </w:rPr>
        <w:t>年</w:t>
      </w:r>
      <w:r>
        <w:rPr>
          <w:rFonts w:hint="eastAsia" w:ascii="宋体" w:hAnsi="宋体" w:eastAsia="宋体" w:cs="宋体"/>
          <w:spacing w:val="2"/>
          <w:sz w:val="24"/>
          <w:szCs w:val="24"/>
        </w:rPr>
        <w:t xml:space="preserve">    </w:t>
      </w:r>
      <w:r>
        <w:rPr>
          <w:rFonts w:hint="eastAsia" w:ascii="宋体" w:hAnsi="宋体" w:eastAsia="宋体" w:cs="宋体"/>
          <w:spacing w:val="-7"/>
          <w:sz w:val="24"/>
          <w:szCs w:val="24"/>
        </w:rPr>
        <w:t>龄：</w:t>
      </w:r>
      <w:r>
        <w:rPr>
          <w:rFonts w:hint="eastAsia" w:ascii="宋体" w:hAnsi="宋体" w:eastAsia="宋体" w:cs="宋体"/>
          <w:sz w:val="24"/>
          <w:szCs w:val="24"/>
          <w:u w:val="single" w:color="auto"/>
        </w:rPr>
        <w:t xml:space="preserve">             </w:t>
      </w:r>
      <w:r>
        <w:rPr>
          <w:rFonts w:hint="eastAsia" w:ascii="宋体" w:hAnsi="宋体" w:eastAsia="宋体" w:cs="宋体"/>
          <w:spacing w:val="-109"/>
          <w:sz w:val="24"/>
          <w:szCs w:val="24"/>
        </w:rPr>
        <w:t xml:space="preserve"> </w:t>
      </w:r>
      <w:r>
        <w:rPr>
          <w:rFonts w:hint="eastAsia" w:ascii="宋体" w:hAnsi="宋体" w:eastAsia="宋体" w:cs="宋体"/>
          <w:spacing w:val="-7"/>
          <w:sz w:val="24"/>
          <w:szCs w:val="24"/>
        </w:rPr>
        <w:t>职</w:t>
      </w:r>
      <w:r>
        <w:rPr>
          <w:rFonts w:hint="eastAsia" w:ascii="宋体" w:hAnsi="宋体" w:eastAsia="宋体" w:cs="宋体"/>
          <w:spacing w:val="2"/>
          <w:sz w:val="24"/>
          <w:szCs w:val="24"/>
        </w:rPr>
        <w:t xml:space="preserve">    </w:t>
      </w:r>
      <w:r>
        <w:rPr>
          <w:rFonts w:hint="eastAsia" w:ascii="宋体" w:hAnsi="宋体" w:eastAsia="宋体" w:cs="宋体"/>
          <w:spacing w:val="-7"/>
          <w:sz w:val="24"/>
          <w:szCs w:val="24"/>
        </w:rPr>
        <w:t>务：</w:t>
      </w:r>
      <w:r>
        <w:rPr>
          <w:rFonts w:hint="eastAsia" w:ascii="宋体" w:hAnsi="宋体" w:eastAsia="宋体" w:cs="宋体"/>
          <w:sz w:val="24"/>
          <w:szCs w:val="24"/>
          <w:u w:val="single" w:color="auto"/>
        </w:rPr>
        <w:t xml:space="preserve">               </w:t>
      </w:r>
    </w:p>
    <w:p>
      <w:pPr>
        <w:spacing w:before="314" w:line="462" w:lineRule="auto"/>
        <w:ind w:left="297"/>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color="auto"/>
        </w:rPr>
        <w:t xml:space="preserve">                              </w:t>
      </w:r>
      <w:r>
        <w:rPr>
          <w:rFonts w:hint="eastAsia" w:ascii="宋体" w:hAnsi="宋体" w:eastAsia="宋体" w:cs="宋体"/>
          <w:spacing w:val="-1"/>
          <w:sz w:val="24"/>
          <w:szCs w:val="24"/>
          <w:u w:val="single" w:color="auto"/>
        </w:rPr>
        <w:t xml:space="preserve">  </w:t>
      </w:r>
      <w:r>
        <w:rPr>
          <w:rFonts w:hint="eastAsia" w:ascii="宋体" w:hAnsi="宋体" w:eastAsia="宋体" w:cs="宋体"/>
          <w:spacing w:val="-1"/>
          <w:sz w:val="24"/>
          <w:szCs w:val="24"/>
        </w:rPr>
        <w:t>（供应商名称）的法定代表人。</w:t>
      </w:r>
    </w:p>
    <w:p>
      <w:pPr>
        <w:spacing w:line="219" w:lineRule="auto"/>
        <w:ind w:left="292"/>
        <w:rPr>
          <w:rFonts w:hint="eastAsia" w:ascii="宋体" w:hAnsi="宋体" w:eastAsia="宋体" w:cs="宋体"/>
          <w:sz w:val="24"/>
          <w:szCs w:val="24"/>
        </w:rPr>
      </w:pPr>
      <w:r>
        <w:rPr>
          <w:rFonts w:hint="eastAsia" w:ascii="宋体" w:hAnsi="宋体" w:eastAsia="宋体" w:cs="宋体"/>
          <w:spacing w:val="-2"/>
          <w:sz w:val="24"/>
          <w:szCs w:val="24"/>
        </w:rPr>
        <w:t>特此证明。</w:t>
      </w:r>
    </w:p>
    <w:p>
      <w:pPr>
        <w:spacing w:before="315" w:line="219" w:lineRule="auto"/>
        <w:ind w:left="310"/>
        <w:rPr>
          <w:rFonts w:hint="eastAsia" w:ascii="宋体" w:hAnsi="宋体" w:eastAsia="宋体" w:cs="宋体"/>
          <w:sz w:val="24"/>
          <w:szCs w:val="24"/>
        </w:rPr>
      </w:pPr>
      <w:r>
        <w:rPr>
          <w:rFonts w:hint="eastAsia" w:ascii="宋体" w:hAnsi="宋体" w:eastAsia="宋体" w:cs="宋体"/>
          <w:spacing w:val="-3"/>
          <w:sz w:val="24"/>
          <w:szCs w:val="24"/>
        </w:rPr>
        <w:t>附：法定代表人身份证复印件</w:t>
      </w:r>
    </w:p>
    <w:p>
      <w:pPr>
        <w:pStyle w:val="5"/>
        <w:spacing w:line="253" w:lineRule="auto"/>
        <w:rPr>
          <w:rFonts w:hint="eastAsia" w:ascii="宋体" w:hAnsi="宋体" w:eastAsia="宋体" w:cs="宋体"/>
        </w:rPr>
      </w:pPr>
    </w:p>
    <w:p>
      <w:pPr>
        <w:pStyle w:val="5"/>
        <w:spacing w:line="253" w:lineRule="auto"/>
        <w:rPr>
          <w:rFonts w:hint="eastAsia" w:ascii="宋体" w:hAnsi="宋体" w:eastAsia="宋体" w:cs="宋体"/>
        </w:rPr>
      </w:pPr>
    </w:p>
    <w:p>
      <w:pPr>
        <w:pStyle w:val="5"/>
        <w:spacing w:line="253" w:lineRule="auto"/>
        <w:rPr>
          <w:rFonts w:hint="eastAsia" w:ascii="宋体" w:hAnsi="宋体" w:eastAsia="宋体" w:cs="宋体"/>
        </w:rPr>
      </w:pPr>
    </w:p>
    <w:p>
      <w:pPr>
        <w:pStyle w:val="5"/>
        <w:spacing w:line="253" w:lineRule="auto"/>
        <w:rPr>
          <w:rFonts w:hint="eastAsia" w:ascii="宋体" w:hAnsi="宋体" w:eastAsia="宋体" w:cs="宋体"/>
        </w:rPr>
      </w:pPr>
    </w:p>
    <w:p>
      <w:pPr>
        <w:pStyle w:val="5"/>
        <w:spacing w:line="253" w:lineRule="auto"/>
        <w:rPr>
          <w:rFonts w:hint="eastAsia" w:ascii="宋体" w:hAnsi="宋体" w:eastAsia="宋体" w:cs="宋体"/>
        </w:rPr>
      </w:pPr>
    </w:p>
    <w:p>
      <w:pPr>
        <w:pStyle w:val="5"/>
        <w:spacing w:line="253" w:lineRule="auto"/>
        <w:rPr>
          <w:rFonts w:hint="eastAsia" w:ascii="宋体" w:hAnsi="宋体" w:eastAsia="宋体" w:cs="宋体"/>
        </w:rPr>
      </w:pPr>
    </w:p>
    <w:p>
      <w:pPr>
        <w:pStyle w:val="5"/>
        <w:spacing w:line="253" w:lineRule="auto"/>
        <w:rPr>
          <w:rFonts w:hint="eastAsia" w:ascii="宋体" w:hAnsi="宋体" w:eastAsia="宋体" w:cs="宋体"/>
        </w:rPr>
      </w:pPr>
    </w:p>
    <w:p>
      <w:pPr>
        <w:pStyle w:val="5"/>
        <w:spacing w:line="253" w:lineRule="auto"/>
        <w:rPr>
          <w:rFonts w:hint="eastAsia" w:ascii="宋体" w:hAnsi="宋体" w:eastAsia="宋体" w:cs="宋体"/>
        </w:rPr>
      </w:pPr>
    </w:p>
    <w:p>
      <w:pPr>
        <w:spacing w:before="79" w:line="219" w:lineRule="auto"/>
        <w:jc w:val="right"/>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pacing w:val="-16"/>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6"/>
          <w:sz w:val="24"/>
          <w:szCs w:val="24"/>
        </w:rPr>
        <w:t>（</w:t>
      </w:r>
      <w:r>
        <w:rPr>
          <w:rFonts w:hint="eastAsia" w:ascii="宋体" w:hAnsi="宋体" w:eastAsia="宋体" w:cs="宋体"/>
          <w:sz w:val="24"/>
          <w:szCs w:val="24"/>
        </w:rPr>
        <w:t>盖单位章）</w:t>
      </w:r>
    </w:p>
    <w:p>
      <w:pPr>
        <w:pStyle w:val="5"/>
        <w:spacing w:line="336" w:lineRule="auto"/>
        <w:rPr>
          <w:rFonts w:hint="eastAsia" w:ascii="宋体" w:hAnsi="宋体" w:eastAsia="宋体" w:cs="宋体"/>
        </w:rPr>
      </w:pPr>
    </w:p>
    <w:p>
      <w:pPr>
        <w:pStyle w:val="5"/>
        <w:spacing w:line="337" w:lineRule="auto"/>
        <w:rPr>
          <w:rFonts w:hint="eastAsia" w:ascii="宋体" w:hAnsi="宋体" w:eastAsia="宋体" w:cs="宋体"/>
        </w:rPr>
      </w:pPr>
    </w:p>
    <w:p>
      <w:pPr>
        <w:spacing w:before="78" w:line="219" w:lineRule="auto"/>
        <w:ind w:left="3556"/>
        <w:rPr>
          <w:rFonts w:hint="eastAsia" w:ascii="宋体" w:hAnsi="宋体" w:eastAsia="宋体" w:cs="宋体"/>
          <w:sz w:val="24"/>
          <w:szCs w:val="24"/>
        </w:rPr>
      </w:pPr>
      <w:r>
        <w:rPr>
          <w:rFonts w:hint="eastAsia" w:ascii="宋体" w:hAnsi="宋体" w:eastAsia="宋体" w:cs="宋体"/>
          <w:spacing w:val="-13"/>
          <w:sz w:val="24"/>
          <w:szCs w:val="24"/>
        </w:rPr>
        <w:t>日</w:t>
      </w:r>
      <w:r>
        <w:rPr>
          <w:rFonts w:hint="eastAsia" w:ascii="宋体" w:hAnsi="宋体" w:eastAsia="宋体" w:cs="宋体"/>
          <w:spacing w:val="4"/>
          <w:sz w:val="24"/>
          <w:szCs w:val="24"/>
        </w:rPr>
        <w:t xml:space="preserve">   </w:t>
      </w:r>
      <w:r>
        <w:rPr>
          <w:rFonts w:hint="eastAsia" w:ascii="宋体" w:hAnsi="宋体" w:eastAsia="宋体" w:cs="宋体"/>
          <w:spacing w:val="-13"/>
          <w:sz w:val="24"/>
          <w:szCs w:val="24"/>
        </w:rPr>
        <w:t xml:space="preserve">期： </w:t>
      </w:r>
      <w:r>
        <w:rPr>
          <w:rFonts w:hint="eastAsia" w:ascii="宋体" w:hAnsi="宋体" w:eastAsia="宋体" w:cs="宋体"/>
          <w:sz w:val="24"/>
          <w:szCs w:val="24"/>
          <w:u w:val="single" w:color="auto"/>
        </w:rPr>
        <w:t xml:space="preserve">       </w:t>
      </w:r>
      <w:r>
        <w:rPr>
          <w:rFonts w:hint="eastAsia" w:ascii="宋体" w:hAnsi="宋体" w:eastAsia="宋体" w:cs="宋体"/>
          <w:spacing w:val="-108"/>
          <w:sz w:val="24"/>
          <w:szCs w:val="24"/>
        </w:rPr>
        <w:t xml:space="preserve"> </w:t>
      </w:r>
      <w:r>
        <w:rPr>
          <w:rFonts w:hint="eastAsia" w:ascii="宋体" w:hAnsi="宋体" w:eastAsia="宋体" w:cs="宋体"/>
          <w:spacing w:val="-13"/>
          <w:sz w:val="24"/>
          <w:szCs w:val="24"/>
        </w:rPr>
        <w:t>年</w:t>
      </w:r>
      <w:r>
        <w:rPr>
          <w:rFonts w:hint="eastAsia" w:ascii="宋体" w:hAnsi="宋体" w:eastAsia="宋体" w:cs="宋体"/>
          <w:sz w:val="24"/>
          <w:szCs w:val="24"/>
          <w:u w:val="single" w:color="auto"/>
        </w:rPr>
        <w:t xml:space="preserve">      </w:t>
      </w:r>
      <w:r>
        <w:rPr>
          <w:rFonts w:hint="eastAsia" w:ascii="宋体" w:hAnsi="宋体" w:eastAsia="宋体" w:cs="宋体"/>
          <w:spacing w:val="-105"/>
          <w:sz w:val="24"/>
          <w:szCs w:val="24"/>
        </w:rPr>
        <w:t xml:space="preserve"> </w:t>
      </w:r>
      <w:r>
        <w:rPr>
          <w:rFonts w:hint="eastAsia" w:ascii="宋体" w:hAnsi="宋体" w:eastAsia="宋体" w:cs="宋体"/>
          <w:spacing w:val="-13"/>
          <w:sz w:val="24"/>
          <w:szCs w:val="24"/>
        </w:rPr>
        <w:t>月</w:t>
      </w:r>
      <w:r>
        <w:rPr>
          <w:rFonts w:hint="eastAsia" w:ascii="宋体" w:hAnsi="宋体" w:eastAsia="宋体" w:cs="宋体"/>
          <w:sz w:val="24"/>
          <w:szCs w:val="24"/>
          <w:u w:val="single" w:color="auto"/>
        </w:rPr>
        <w:t xml:space="preserve">      </w:t>
      </w:r>
      <w:r>
        <w:rPr>
          <w:rFonts w:hint="eastAsia" w:ascii="宋体" w:hAnsi="宋体" w:eastAsia="宋体" w:cs="宋体"/>
          <w:spacing w:val="-69"/>
          <w:sz w:val="24"/>
          <w:szCs w:val="24"/>
        </w:rPr>
        <w:t xml:space="preserve"> </w:t>
      </w:r>
      <w:r>
        <w:rPr>
          <w:rFonts w:hint="eastAsia" w:ascii="宋体" w:hAnsi="宋体" w:eastAsia="宋体" w:cs="宋体"/>
          <w:spacing w:val="-13"/>
          <w:sz w:val="24"/>
          <w:szCs w:val="24"/>
        </w:rPr>
        <w:t>日</w:t>
      </w:r>
    </w:p>
    <w:p>
      <w:pPr>
        <w:spacing w:line="219" w:lineRule="auto"/>
        <w:rPr>
          <w:rFonts w:hint="eastAsia" w:ascii="宋体" w:hAnsi="宋体" w:eastAsia="宋体" w:cs="宋体"/>
          <w:sz w:val="24"/>
          <w:szCs w:val="24"/>
        </w:rPr>
        <w:sectPr>
          <w:footerReference r:id="rId17" w:type="default"/>
          <w:pgSz w:w="11906" w:h="16839"/>
          <w:pgMar w:top="1431" w:right="1609" w:bottom="1156" w:left="1785" w:header="0" w:footer="994" w:gutter="0"/>
          <w:pgNumType w:fmt="numberInDash"/>
          <w:cols w:space="720" w:num="1"/>
        </w:sectPr>
      </w:pPr>
    </w:p>
    <w:p>
      <w:pPr>
        <w:spacing w:before="181" w:line="219" w:lineRule="auto"/>
        <w:ind w:left="3009"/>
        <w:rPr>
          <w:rFonts w:hint="eastAsia" w:ascii="宋体" w:hAnsi="宋体" w:eastAsia="宋体" w:cs="宋体"/>
          <w:sz w:val="28"/>
          <w:szCs w:val="28"/>
        </w:rPr>
      </w:pPr>
      <w:r>
        <w:rPr>
          <w:rFonts w:hint="eastAsia" w:ascii="宋体" w:hAnsi="宋体" w:eastAsia="宋体" w:cs="宋体"/>
          <w:spacing w:val="-10"/>
          <w:sz w:val="28"/>
          <w:szCs w:val="28"/>
          <w14:textOutline w14:w="5103" w14:cap="sq" w14:cmpd="sng">
            <w14:solidFill>
              <w14:srgbClr w14:val="000000"/>
            </w14:solidFill>
            <w14:prstDash w14:val="solid"/>
            <w14:bevel/>
          </w14:textOutline>
        </w:rPr>
        <w:t>法定代表人授权委托书</w:t>
      </w:r>
    </w:p>
    <w:p>
      <w:pPr>
        <w:pStyle w:val="5"/>
        <w:spacing w:line="269" w:lineRule="auto"/>
        <w:rPr>
          <w:rFonts w:hint="eastAsia" w:ascii="宋体" w:hAnsi="宋体" w:eastAsia="宋体" w:cs="宋体"/>
        </w:rPr>
      </w:pPr>
    </w:p>
    <w:p>
      <w:pPr>
        <w:pStyle w:val="5"/>
        <w:spacing w:line="269" w:lineRule="auto"/>
        <w:rPr>
          <w:rFonts w:hint="eastAsia" w:ascii="宋体" w:hAnsi="宋体" w:eastAsia="宋体" w:cs="宋体"/>
        </w:rPr>
      </w:pPr>
    </w:p>
    <w:p>
      <w:pPr>
        <w:pStyle w:val="5"/>
        <w:spacing w:line="269" w:lineRule="auto"/>
        <w:rPr>
          <w:rFonts w:hint="eastAsia" w:ascii="宋体" w:hAnsi="宋体" w:eastAsia="宋体" w:cs="宋体"/>
        </w:rPr>
      </w:pPr>
    </w:p>
    <w:p>
      <w:pPr>
        <w:spacing w:before="78" w:line="360" w:lineRule="auto"/>
        <w:ind w:left="480"/>
        <w:rPr>
          <w:rFonts w:hint="eastAsia" w:ascii="宋体" w:hAnsi="宋体" w:eastAsia="宋体" w:cs="宋体"/>
          <w:sz w:val="24"/>
          <w:szCs w:val="24"/>
        </w:rPr>
      </w:pPr>
      <w:r>
        <w:rPr>
          <w:rFonts w:hint="eastAsia" w:ascii="宋体" w:hAnsi="宋体" w:eastAsia="宋体" w:cs="宋体"/>
          <w:spacing w:val="-3"/>
          <w:sz w:val="24"/>
          <w:szCs w:val="24"/>
        </w:rPr>
        <w:t>本人</w:t>
      </w:r>
      <w:r>
        <w:rPr>
          <w:rFonts w:hint="eastAsia" w:ascii="宋体" w:hAnsi="宋体" w:eastAsia="宋体" w:cs="宋体"/>
          <w:spacing w:val="-35"/>
          <w:sz w:val="24"/>
          <w:szCs w:val="24"/>
          <w:u w:val="single" w:color="auto"/>
        </w:rPr>
        <w:t xml:space="preserve"> </w:t>
      </w:r>
      <w:r>
        <w:rPr>
          <w:rFonts w:hint="eastAsia" w:ascii="宋体" w:hAnsi="宋体" w:eastAsia="宋体" w:cs="宋体"/>
          <w:spacing w:val="-3"/>
          <w:sz w:val="24"/>
          <w:szCs w:val="24"/>
          <w:u w:val="single" w:color="auto"/>
        </w:rPr>
        <w:t>（姓名）</w:t>
      </w:r>
      <w:r>
        <w:rPr>
          <w:rFonts w:hint="eastAsia" w:ascii="宋体" w:hAnsi="宋体" w:eastAsia="宋体" w:cs="宋体"/>
          <w:spacing w:val="-37"/>
          <w:sz w:val="24"/>
          <w:szCs w:val="24"/>
          <w:u w:val="single" w:color="auto"/>
        </w:rPr>
        <w:t xml:space="preserve"> </w:t>
      </w:r>
      <w:r>
        <w:rPr>
          <w:rFonts w:hint="eastAsia" w:ascii="宋体" w:hAnsi="宋体" w:eastAsia="宋体" w:cs="宋体"/>
          <w:spacing w:val="-105"/>
          <w:sz w:val="24"/>
          <w:szCs w:val="24"/>
        </w:rPr>
        <w:t xml:space="preserve"> </w:t>
      </w:r>
      <w:r>
        <w:rPr>
          <w:rFonts w:hint="eastAsia" w:ascii="宋体" w:hAnsi="宋体" w:eastAsia="宋体" w:cs="宋体"/>
          <w:spacing w:val="-3"/>
          <w:sz w:val="24"/>
          <w:szCs w:val="24"/>
        </w:rPr>
        <w:t>系</w:t>
      </w:r>
      <w:r>
        <w:rPr>
          <w:rFonts w:hint="eastAsia" w:ascii="宋体" w:hAnsi="宋体" w:eastAsia="宋体" w:cs="宋体"/>
          <w:spacing w:val="-36"/>
          <w:sz w:val="24"/>
          <w:szCs w:val="24"/>
          <w:u w:val="single" w:color="auto"/>
        </w:rPr>
        <w:t xml:space="preserve"> </w:t>
      </w:r>
      <w:r>
        <w:rPr>
          <w:rFonts w:hint="eastAsia" w:ascii="宋体" w:hAnsi="宋体" w:eastAsia="宋体" w:cs="宋体"/>
          <w:spacing w:val="-3"/>
          <w:sz w:val="24"/>
          <w:szCs w:val="24"/>
          <w:u w:val="single" w:color="auto"/>
        </w:rPr>
        <w:t>（供应商名称）</w:t>
      </w:r>
      <w:r>
        <w:rPr>
          <w:rFonts w:hint="eastAsia" w:ascii="宋体" w:hAnsi="宋体" w:eastAsia="宋体" w:cs="宋体"/>
          <w:spacing w:val="-37"/>
          <w:sz w:val="24"/>
          <w:szCs w:val="24"/>
          <w:u w:val="single" w:color="auto"/>
        </w:rPr>
        <w:t xml:space="preserve"> </w:t>
      </w:r>
      <w:r>
        <w:rPr>
          <w:rFonts w:hint="eastAsia" w:ascii="宋体" w:hAnsi="宋体" w:eastAsia="宋体" w:cs="宋体"/>
          <w:spacing w:val="-90"/>
          <w:sz w:val="24"/>
          <w:szCs w:val="24"/>
        </w:rPr>
        <w:t xml:space="preserve"> </w:t>
      </w:r>
      <w:r>
        <w:rPr>
          <w:rFonts w:hint="eastAsia" w:ascii="宋体" w:hAnsi="宋体" w:eastAsia="宋体" w:cs="宋体"/>
          <w:spacing w:val="-3"/>
          <w:sz w:val="24"/>
          <w:szCs w:val="24"/>
        </w:rPr>
        <w:t>的法定代表人（单</w:t>
      </w:r>
      <w:r>
        <w:rPr>
          <w:rFonts w:hint="eastAsia" w:ascii="宋体" w:hAnsi="宋体" w:eastAsia="宋体" w:cs="宋体"/>
          <w:spacing w:val="-4"/>
          <w:sz w:val="24"/>
          <w:szCs w:val="24"/>
        </w:rPr>
        <w:t>位负责人</w:t>
      </w:r>
      <w:r>
        <w:rPr>
          <w:rFonts w:hint="eastAsia" w:ascii="宋体" w:hAnsi="宋体" w:eastAsia="宋体" w:cs="宋体"/>
          <w:spacing w:val="-31"/>
          <w:sz w:val="24"/>
          <w:szCs w:val="24"/>
        </w:rPr>
        <w:t>），</w:t>
      </w:r>
      <w:r>
        <w:rPr>
          <w:rFonts w:hint="eastAsia" w:ascii="宋体" w:hAnsi="宋体" w:eastAsia="宋体" w:cs="宋体"/>
          <w:spacing w:val="-4"/>
          <w:sz w:val="24"/>
          <w:szCs w:val="24"/>
        </w:rPr>
        <w:t>现委托</w:t>
      </w:r>
      <w:r>
        <w:rPr>
          <w:rFonts w:hint="eastAsia" w:ascii="宋体" w:hAnsi="宋体" w:eastAsia="宋体" w:cs="宋体"/>
          <w:spacing w:val="-31"/>
          <w:sz w:val="24"/>
          <w:szCs w:val="24"/>
          <w:u w:val="single" w:color="auto"/>
        </w:rPr>
        <w:t xml:space="preserve"> </w:t>
      </w:r>
      <w:r>
        <w:rPr>
          <w:rFonts w:hint="eastAsia" w:ascii="宋体" w:hAnsi="宋体" w:eastAsia="宋体" w:cs="宋体"/>
          <w:spacing w:val="-4"/>
          <w:sz w:val="24"/>
          <w:szCs w:val="24"/>
          <w:u w:val="single" w:color="auto"/>
        </w:rPr>
        <w:t>（姓</w:t>
      </w:r>
    </w:p>
    <w:p>
      <w:pPr>
        <w:spacing w:line="219" w:lineRule="auto"/>
        <w:ind w:left="2"/>
        <w:rPr>
          <w:rFonts w:hint="eastAsia" w:ascii="宋体" w:hAnsi="宋体" w:eastAsia="宋体" w:cs="宋体"/>
          <w:sz w:val="24"/>
          <w:szCs w:val="24"/>
        </w:rPr>
      </w:pPr>
      <w:r>
        <w:rPr>
          <w:rFonts w:hint="eastAsia" w:ascii="宋体" w:hAnsi="宋体" w:eastAsia="宋体" w:cs="宋体"/>
          <w:sz w:val="24"/>
          <w:szCs w:val="24"/>
          <w:u w:val="single" w:color="auto"/>
        </w:rPr>
        <w:t>名）</w:t>
      </w:r>
      <w:r>
        <w:rPr>
          <w:rFonts w:hint="eastAsia" w:ascii="宋体" w:hAnsi="宋体" w:eastAsia="宋体" w:cs="宋体"/>
          <w:sz w:val="24"/>
          <w:szCs w:val="24"/>
        </w:rPr>
        <w:t>为我方代理人。代理人根据授权，以我方名义</w:t>
      </w:r>
      <w:r>
        <w:rPr>
          <w:rFonts w:hint="eastAsia" w:ascii="宋体" w:hAnsi="宋体" w:eastAsia="宋体" w:cs="宋体"/>
          <w:spacing w:val="-1"/>
          <w:sz w:val="24"/>
          <w:szCs w:val="24"/>
        </w:rPr>
        <w:t>签署、澄清确认、递交、撤回、</w:t>
      </w:r>
    </w:p>
    <w:p>
      <w:pPr>
        <w:spacing w:before="182" w:line="360" w:lineRule="auto"/>
        <w:rPr>
          <w:rFonts w:hint="eastAsia" w:ascii="宋体" w:hAnsi="宋体" w:eastAsia="宋体" w:cs="宋体"/>
          <w:sz w:val="24"/>
          <w:szCs w:val="24"/>
        </w:rPr>
      </w:pPr>
      <w:r>
        <w:rPr>
          <w:rFonts w:hint="eastAsia" w:ascii="宋体" w:hAnsi="宋体" w:eastAsia="宋体" w:cs="宋体"/>
          <w:spacing w:val="-1"/>
          <w:sz w:val="24"/>
          <w:szCs w:val="24"/>
        </w:rPr>
        <w:t>修改</w:t>
      </w:r>
      <w:r>
        <w:rPr>
          <w:rFonts w:hint="eastAsia" w:ascii="宋体" w:hAnsi="宋体" w:eastAsia="宋体" w:cs="宋体"/>
          <w:spacing w:val="18"/>
          <w:sz w:val="24"/>
          <w:szCs w:val="24"/>
          <w:u w:val="single" w:color="auto"/>
        </w:rPr>
        <w:t xml:space="preserve">      </w:t>
      </w:r>
      <w:r>
        <w:rPr>
          <w:rFonts w:hint="eastAsia" w:ascii="宋体" w:hAnsi="宋体" w:eastAsia="宋体" w:cs="宋体"/>
          <w:spacing w:val="-1"/>
          <w:sz w:val="24"/>
          <w:szCs w:val="24"/>
          <w:u w:val="single" w:color="auto"/>
        </w:rPr>
        <w:t>（项目名称、项目编号）</w:t>
      </w:r>
      <w:r>
        <w:rPr>
          <w:rFonts w:hint="eastAsia" w:ascii="宋体" w:hAnsi="宋体" w:eastAsia="宋体" w:cs="宋体"/>
          <w:spacing w:val="-1"/>
          <w:sz w:val="24"/>
          <w:szCs w:val="24"/>
        </w:rPr>
        <w:t>响应文件、签</w:t>
      </w:r>
      <w:r>
        <w:rPr>
          <w:rFonts w:hint="eastAsia" w:ascii="宋体" w:hAnsi="宋体" w:eastAsia="宋体" w:cs="宋体"/>
          <w:spacing w:val="-2"/>
          <w:sz w:val="24"/>
          <w:szCs w:val="24"/>
        </w:rPr>
        <w:t>订合同和处理有关事宜，其法律</w:t>
      </w:r>
    </w:p>
    <w:p>
      <w:pPr>
        <w:spacing w:before="1" w:line="219" w:lineRule="auto"/>
        <w:ind w:left="1"/>
        <w:rPr>
          <w:rFonts w:hint="eastAsia" w:ascii="宋体" w:hAnsi="宋体" w:eastAsia="宋体" w:cs="宋体"/>
          <w:sz w:val="24"/>
          <w:szCs w:val="24"/>
        </w:rPr>
      </w:pPr>
      <w:r>
        <w:rPr>
          <w:rFonts w:hint="eastAsia" w:ascii="宋体" w:hAnsi="宋体" w:eastAsia="宋体" w:cs="宋体"/>
          <w:spacing w:val="-2"/>
          <w:sz w:val="24"/>
          <w:szCs w:val="24"/>
        </w:rPr>
        <w:t>后果由我方承担。</w:t>
      </w:r>
    </w:p>
    <w:p>
      <w:pPr>
        <w:pStyle w:val="5"/>
        <w:spacing w:line="252" w:lineRule="auto"/>
        <w:rPr>
          <w:rFonts w:hint="eastAsia" w:ascii="宋体" w:hAnsi="宋体" w:eastAsia="宋体" w:cs="宋体"/>
        </w:rPr>
      </w:pPr>
    </w:p>
    <w:p>
      <w:pPr>
        <w:pStyle w:val="5"/>
        <w:spacing w:line="252" w:lineRule="auto"/>
        <w:rPr>
          <w:rFonts w:hint="eastAsia" w:ascii="宋体" w:hAnsi="宋体" w:eastAsia="宋体" w:cs="宋体"/>
        </w:rPr>
      </w:pPr>
    </w:p>
    <w:p>
      <w:pPr>
        <w:pStyle w:val="5"/>
        <w:spacing w:line="253" w:lineRule="auto"/>
        <w:rPr>
          <w:rFonts w:hint="eastAsia" w:ascii="宋体" w:hAnsi="宋体" w:eastAsia="宋体" w:cs="宋体"/>
        </w:rPr>
      </w:pPr>
    </w:p>
    <w:p>
      <w:pPr>
        <w:spacing w:before="78" w:line="219" w:lineRule="auto"/>
        <w:jc w:val="right"/>
        <w:rPr>
          <w:rFonts w:hint="eastAsia" w:ascii="宋体" w:hAnsi="宋体" w:eastAsia="宋体" w:cs="宋体"/>
          <w:sz w:val="24"/>
          <w:szCs w:val="24"/>
        </w:rPr>
      </w:pPr>
      <w:r>
        <w:rPr>
          <w:rFonts w:hint="eastAsia" w:ascii="宋体" w:hAnsi="宋体" w:eastAsia="宋体" w:cs="宋体"/>
          <w:spacing w:val="-3"/>
          <w:sz w:val="24"/>
          <w:szCs w:val="24"/>
        </w:rPr>
        <w:t>该代理人无转委托权，本授权书自提交响应文件截止之日起</w:t>
      </w:r>
      <w:r>
        <w:rPr>
          <w:rFonts w:hint="eastAsia" w:ascii="宋体" w:hAnsi="宋体" w:eastAsia="宋体" w:cs="宋体"/>
          <w:spacing w:val="-3"/>
          <w:sz w:val="24"/>
          <w:szCs w:val="24"/>
          <w:u w:val="single" w:color="auto"/>
        </w:rPr>
        <w:t xml:space="preserve"> 90 </w:t>
      </w:r>
      <w:r>
        <w:rPr>
          <w:rFonts w:hint="eastAsia" w:ascii="宋体" w:hAnsi="宋体" w:eastAsia="宋体" w:cs="宋体"/>
          <w:spacing w:val="-3"/>
          <w:sz w:val="24"/>
          <w:szCs w:val="24"/>
        </w:rPr>
        <w:t>天。特此声明。</w:t>
      </w:r>
    </w:p>
    <w:p>
      <w:pPr>
        <w:pStyle w:val="5"/>
        <w:spacing w:line="252" w:lineRule="auto"/>
        <w:rPr>
          <w:rFonts w:hint="eastAsia" w:ascii="宋体" w:hAnsi="宋体" w:eastAsia="宋体" w:cs="宋体"/>
        </w:rPr>
      </w:pPr>
    </w:p>
    <w:p>
      <w:pPr>
        <w:pStyle w:val="5"/>
        <w:spacing w:line="253" w:lineRule="auto"/>
        <w:rPr>
          <w:rFonts w:hint="eastAsia" w:ascii="宋体" w:hAnsi="宋体" w:eastAsia="宋体" w:cs="宋体"/>
        </w:rPr>
      </w:pPr>
    </w:p>
    <w:p>
      <w:pPr>
        <w:pStyle w:val="5"/>
        <w:spacing w:line="253" w:lineRule="auto"/>
        <w:rPr>
          <w:rFonts w:hint="eastAsia" w:ascii="宋体" w:hAnsi="宋体" w:eastAsia="宋体" w:cs="宋体"/>
        </w:rPr>
      </w:pPr>
    </w:p>
    <w:p>
      <w:pPr>
        <w:spacing w:before="78" w:line="219" w:lineRule="auto"/>
        <w:ind w:left="498"/>
        <w:rPr>
          <w:rFonts w:hint="eastAsia" w:ascii="宋体" w:hAnsi="宋体" w:eastAsia="宋体" w:cs="宋体"/>
          <w:sz w:val="24"/>
          <w:szCs w:val="24"/>
        </w:rPr>
      </w:pPr>
      <w:r>
        <w:rPr>
          <w:rFonts w:hint="eastAsia" w:ascii="宋体" w:hAnsi="宋体" w:eastAsia="宋体" w:cs="宋体"/>
          <w:spacing w:val="-1"/>
          <w:sz w:val="24"/>
          <w:szCs w:val="24"/>
        </w:rPr>
        <w:t>附：法定代表人（单位负责人）身份证复印件及被委托人身份证复印件</w:t>
      </w:r>
    </w:p>
    <w:p>
      <w:pPr>
        <w:pStyle w:val="5"/>
        <w:spacing w:line="254" w:lineRule="auto"/>
        <w:rPr>
          <w:rFonts w:hint="eastAsia" w:ascii="宋体" w:hAnsi="宋体" w:eastAsia="宋体" w:cs="宋体"/>
        </w:rPr>
      </w:pPr>
    </w:p>
    <w:p>
      <w:pPr>
        <w:pStyle w:val="5"/>
        <w:spacing w:line="255" w:lineRule="auto"/>
        <w:rPr>
          <w:rFonts w:hint="eastAsia" w:ascii="宋体" w:hAnsi="宋体" w:eastAsia="宋体" w:cs="宋体"/>
        </w:rPr>
      </w:pPr>
    </w:p>
    <w:p>
      <w:pPr>
        <w:pStyle w:val="5"/>
        <w:spacing w:line="255" w:lineRule="auto"/>
        <w:rPr>
          <w:rFonts w:hint="eastAsia" w:ascii="宋体" w:hAnsi="宋体" w:eastAsia="宋体" w:cs="宋体"/>
        </w:rPr>
      </w:pPr>
    </w:p>
    <w:p>
      <w:pPr>
        <w:pStyle w:val="5"/>
        <w:spacing w:line="255" w:lineRule="auto"/>
        <w:rPr>
          <w:rFonts w:hint="eastAsia" w:ascii="宋体" w:hAnsi="宋体" w:eastAsia="宋体" w:cs="宋体"/>
        </w:rPr>
      </w:pPr>
    </w:p>
    <w:p>
      <w:pPr>
        <w:pStyle w:val="5"/>
        <w:spacing w:line="255" w:lineRule="auto"/>
        <w:rPr>
          <w:rFonts w:hint="eastAsia" w:ascii="宋体" w:hAnsi="宋体" w:eastAsia="宋体" w:cs="宋体"/>
        </w:rPr>
      </w:pPr>
    </w:p>
    <w:p>
      <w:pPr>
        <w:pStyle w:val="5"/>
        <w:spacing w:line="255" w:lineRule="auto"/>
        <w:rPr>
          <w:rFonts w:hint="eastAsia" w:ascii="宋体" w:hAnsi="宋体" w:eastAsia="宋体" w:cs="宋体"/>
        </w:rPr>
      </w:pPr>
    </w:p>
    <w:p>
      <w:pPr>
        <w:pStyle w:val="5"/>
        <w:spacing w:line="255" w:lineRule="auto"/>
        <w:rPr>
          <w:rFonts w:hint="eastAsia" w:ascii="宋体" w:hAnsi="宋体" w:eastAsia="宋体" w:cs="宋体"/>
        </w:rPr>
      </w:pPr>
    </w:p>
    <w:p>
      <w:pPr>
        <w:pStyle w:val="5"/>
        <w:spacing w:line="255" w:lineRule="auto"/>
        <w:rPr>
          <w:rFonts w:hint="eastAsia" w:ascii="宋体" w:hAnsi="宋体" w:eastAsia="宋体" w:cs="宋体"/>
        </w:rPr>
      </w:pPr>
    </w:p>
    <w:p>
      <w:pPr>
        <w:spacing w:before="78" w:line="219" w:lineRule="auto"/>
        <w:ind w:left="468"/>
        <w:rPr>
          <w:rFonts w:hint="eastAsia" w:ascii="宋体" w:hAnsi="宋体" w:eastAsia="宋体" w:cs="宋体"/>
          <w:sz w:val="24"/>
          <w:szCs w:val="24"/>
        </w:rPr>
      </w:pPr>
      <w:r>
        <w:rPr>
          <w:rFonts w:hint="eastAsia" w:ascii="宋体" w:hAnsi="宋体" w:eastAsia="宋体" w:cs="宋体"/>
          <w:spacing w:val="3"/>
          <w:sz w:val="24"/>
          <w:szCs w:val="24"/>
        </w:rPr>
        <w:t>供应商全称</w:t>
      </w:r>
      <w:r>
        <w:rPr>
          <w:rFonts w:hint="eastAsia" w:ascii="宋体" w:hAnsi="宋体" w:eastAsia="宋体" w:cs="宋体"/>
          <w:spacing w:val="-18"/>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8"/>
          <w:sz w:val="24"/>
          <w:szCs w:val="24"/>
        </w:rPr>
        <w:t>（</w:t>
      </w:r>
      <w:r>
        <w:rPr>
          <w:rFonts w:hint="eastAsia" w:ascii="宋体" w:hAnsi="宋体" w:eastAsia="宋体" w:cs="宋体"/>
          <w:spacing w:val="3"/>
          <w:sz w:val="24"/>
          <w:szCs w:val="24"/>
        </w:rPr>
        <w:t>盖章）</w:t>
      </w:r>
    </w:p>
    <w:p>
      <w:pPr>
        <w:pStyle w:val="5"/>
        <w:spacing w:line="414" w:lineRule="auto"/>
        <w:rPr>
          <w:rFonts w:hint="eastAsia" w:ascii="宋体" w:hAnsi="宋体" w:eastAsia="宋体" w:cs="宋体"/>
        </w:rPr>
      </w:pPr>
    </w:p>
    <w:p>
      <w:pPr>
        <w:spacing w:before="79" w:line="219" w:lineRule="auto"/>
        <w:ind w:left="468"/>
        <w:rPr>
          <w:rFonts w:hint="eastAsia" w:ascii="宋体" w:hAnsi="宋体" w:eastAsia="宋体" w:cs="宋体"/>
          <w:sz w:val="24"/>
          <w:szCs w:val="24"/>
        </w:rPr>
      </w:pPr>
      <w:r>
        <w:rPr>
          <w:rFonts w:hint="eastAsia" w:ascii="宋体" w:hAnsi="宋体" w:eastAsia="宋体" w:cs="宋体"/>
          <w:spacing w:val="1"/>
          <w:sz w:val="24"/>
          <w:szCs w:val="24"/>
        </w:rPr>
        <w:t>法定代表人（单位负责人</w:t>
      </w:r>
      <w:r>
        <w:rPr>
          <w:rFonts w:hint="eastAsia" w:ascii="宋体" w:hAnsi="宋体" w:eastAsia="宋体" w:cs="宋体"/>
          <w:spacing w:val="-10"/>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0"/>
          <w:sz w:val="24"/>
          <w:szCs w:val="24"/>
        </w:rPr>
        <w:t>（</w:t>
      </w:r>
      <w:r>
        <w:rPr>
          <w:rFonts w:hint="eastAsia" w:ascii="宋体" w:hAnsi="宋体" w:eastAsia="宋体" w:cs="宋体"/>
          <w:spacing w:val="1"/>
          <w:sz w:val="24"/>
          <w:szCs w:val="24"/>
        </w:rPr>
        <w:t>签字或盖章）</w:t>
      </w:r>
    </w:p>
    <w:p>
      <w:pPr>
        <w:pStyle w:val="5"/>
        <w:spacing w:line="260" w:lineRule="auto"/>
        <w:rPr>
          <w:rFonts w:hint="eastAsia" w:ascii="宋体" w:hAnsi="宋体" w:eastAsia="宋体" w:cs="宋体"/>
        </w:rPr>
      </w:pPr>
    </w:p>
    <w:p>
      <w:pPr>
        <w:spacing w:before="79" w:line="219" w:lineRule="auto"/>
        <w:ind w:left="467"/>
        <w:rPr>
          <w:rFonts w:hint="eastAsia" w:ascii="宋体" w:hAnsi="宋体" w:eastAsia="宋体" w:cs="宋体"/>
          <w:sz w:val="24"/>
          <w:szCs w:val="24"/>
        </w:rPr>
      </w:pPr>
      <w:r>
        <w:rPr>
          <w:rFonts w:hint="eastAsia" w:ascii="宋体" w:hAnsi="宋体" w:eastAsia="宋体" w:cs="宋体"/>
          <w:spacing w:val="3"/>
          <w:sz w:val="24"/>
          <w:szCs w:val="24"/>
        </w:rPr>
        <w:t>委托代理人</w:t>
      </w:r>
      <w:r>
        <w:rPr>
          <w:rFonts w:hint="eastAsia" w:ascii="宋体" w:hAnsi="宋体" w:eastAsia="宋体" w:cs="宋体"/>
          <w:spacing w:val="-17"/>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7"/>
          <w:sz w:val="24"/>
          <w:szCs w:val="24"/>
        </w:rPr>
        <w:t>（</w:t>
      </w:r>
      <w:r>
        <w:rPr>
          <w:rFonts w:hint="eastAsia" w:ascii="宋体" w:hAnsi="宋体" w:eastAsia="宋体" w:cs="宋体"/>
          <w:spacing w:val="3"/>
          <w:sz w:val="24"/>
          <w:szCs w:val="24"/>
        </w:rPr>
        <w:t>签字）</w:t>
      </w:r>
    </w:p>
    <w:p>
      <w:pPr>
        <w:spacing w:before="260" w:line="219" w:lineRule="auto"/>
        <w:ind w:left="509"/>
        <w:rPr>
          <w:rFonts w:hint="eastAsia" w:ascii="宋体" w:hAnsi="宋体" w:eastAsia="宋体" w:cs="宋体"/>
          <w:sz w:val="24"/>
          <w:szCs w:val="24"/>
        </w:rPr>
      </w:pPr>
      <w:r>
        <w:rPr>
          <w:rFonts w:hint="eastAsia" w:ascii="宋体" w:hAnsi="宋体" w:eastAsia="宋体" w:cs="宋体"/>
          <w:spacing w:val="-15"/>
          <w:sz w:val="24"/>
          <w:szCs w:val="24"/>
        </w:rPr>
        <w:t>日</w:t>
      </w:r>
      <w:r>
        <w:rPr>
          <w:rFonts w:hint="eastAsia" w:ascii="宋体" w:hAnsi="宋体" w:eastAsia="宋体" w:cs="宋体"/>
          <w:spacing w:val="4"/>
          <w:sz w:val="24"/>
          <w:szCs w:val="24"/>
        </w:rPr>
        <w:t xml:space="preserve">   </w:t>
      </w:r>
      <w:r>
        <w:rPr>
          <w:rFonts w:hint="eastAsia" w:ascii="宋体" w:hAnsi="宋体" w:eastAsia="宋体" w:cs="宋体"/>
          <w:spacing w:val="-15"/>
          <w:sz w:val="24"/>
          <w:szCs w:val="24"/>
        </w:rPr>
        <w:t>期：</w:t>
      </w:r>
      <w:r>
        <w:rPr>
          <w:rFonts w:hint="eastAsia" w:ascii="宋体" w:hAnsi="宋体" w:eastAsia="宋体" w:cs="宋体"/>
          <w:sz w:val="24"/>
          <w:szCs w:val="24"/>
          <w:u w:val="single" w:color="auto"/>
        </w:rPr>
        <w:t xml:space="preserve">      </w:t>
      </w:r>
      <w:r>
        <w:rPr>
          <w:rFonts w:hint="eastAsia" w:ascii="宋体" w:hAnsi="宋体" w:eastAsia="宋体" w:cs="宋体"/>
          <w:spacing w:val="-109"/>
          <w:sz w:val="24"/>
          <w:szCs w:val="24"/>
        </w:rPr>
        <w:t xml:space="preserve"> </w:t>
      </w:r>
      <w:r>
        <w:rPr>
          <w:rFonts w:hint="eastAsia" w:ascii="宋体" w:hAnsi="宋体" w:eastAsia="宋体" w:cs="宋体"/>
          <w:spacing w:val="-15"/>
          <w:sz w:val="24"/>
          <w:szCs w:val="24"/>
        </w:rPr>
        <w:t>年</w:t>
      </w:r>
      <w:r>
        <w:rPr>
          <w:rFonts w:hint="eastAsia" w:ascii="宋体" w:hAnsi="宋体" w:eastAsia="宋体" w:cs="宋体"/>
          <w:spacing w:val="29"/>
          <w:sz w:val="24"/>
          <w:szCs w:val="24"/>
          <w:u w:val="single" w:color="auto"/>
        </w:rPr>
        <w:t xml:space="preserve">    </w:t>
      </w:r>
      <w:r>
        <w:rPr>
          <w:rFonts w:hint="eastAsia" w:ascii="宋体" w:hAnsi="宋体" w:eastAsia="宋体" w:cs="宋体"/>
          <w:spacing w:val="-101"/>
          <w:sz w:val="24"/>
          <w:szCs w:val="24"/>
        </w:rPr>
        <w:t xml:space="preserve"> </w:t>
      </w:r>
      <w:r>
        <w:rPr>
          <w:rFonts w:hint="eastAsia" w:ascii="宋体" w:hAnsi="宋体" w:eastAsia="宋体" w:cs="宋体"/>
          <w:spacing w:val="-15"/>
          <w:sz w:val="24"/>
          <w:szCs w:val="24"/>
        </w:rPr>
        <w:t>月</w:t>
      </w:r>
      <w:r>
        <w:rPr>
          <w:rFonts w:hint="eastAsia" w:ascii="宋体" w:hAnsi="宋体" w:eastAsia="宋体" w:cs="宋体"/>
          <w:spacing w:val="29"/>
          <w:sz w:val="24"/>
          <w:szCs w:val="24"/>
          <w:u w:val="single" w:color="auto"/>
        </w:rPr>
        <w:t xml:space="preserve">    </w:t>
      </w:r>
      <w:r>
        <w:rPr>
          <w:rFonts w:hint="eastAsia" w:ascii="宋体" w:hAnsi="宋体" w:eastAsia="宋体" w:cs="宋体"/>
          <w:spacing w:val="-65"/>
          <w:sz w:val="24"/>
          <w:szCs w:val="24"/>
        </w:rPr>
        <w:t xml:space="preserve"> </w:t>
      </w:r>
      <w:r>
        <w:rPr>
          <w:rFonts w:hint="eastAsia" w:ascii="宋体" w:hAnsi="宋体" w:eastAsia="宋体" w:cs="宋体"/>
          <w:spacing w:val="-15"/>
          <w:sz w:val="24"/>
          <w:szCs w:val="24"/>
        </w:rPr>
        <w:t>日</w:t>
      </w:r>
    </w:p>
    <w:p>
      <w:pPr>
        <w:pStyle w:val="5"/>
        <w:spacing w:line="262" w:lineRule="auto"/>
        <w:rPr>
          <w:rFonts w:hint="eastAsia" w:ascii="宋体" w:hAnsi="宋体" w:eastAsia="宋体" w:cs="宋体"/>
        </w:rPr>
      </w:pPr>
    </w:p>
    <w:p>
      <w:pPr>
        <w:pStyle w:val="5"/>
        <w:spacing w:line="262" w:lineRule="auto"/>
        <w:rPr>
          <w:rFonts w:hint="eastAsia" w:ascii="宋体" w:hAnsi="宋体" w:eastAsia="宋体" w:cs="宋体"/>
        </w:rPr>
      </w:pPr>
    </w:p>
    <w:p>
      <w:pPr>
        <w:pStyle w:val="5"/>
        <w:spacing w:line="262" w:lineRule="auto"/>
        <w:rPr>
          <w:rFonts w:hint="eastAsia" w:ascii="宋体" w:hAnsi="宋体" w:eastAsia="宋体" w:cs="宋体"/>
        </w:rPr>
      </w:pPr>
    </w:p>
    <w:p>
      <w:pPr>
        <w:pStyle w:val="5"/>
        <w:spacing w:line="262" w:lineRule="auto"/>
        <w:rPr>
          <w:rFonts w:hint="eastAsia" w:ascii="宋体" w:hAnsi="宋体" w:eastAsia="宋体" w:cs="宋体"/>
        </w:rPr>
      </w:pPr>
    </w:p>
    <w:p>
      <w:pPr>
        <w:spacing w:before="78" w:line="219" w:lineRule="auto"/>
        <w:ind w:left="470"/>
        <w:rPr>
          <w:rFonts w:hint="eastAsia" w:ascii="宋体" w:hAnsi="宋体" w:eastAsia="宋体" w:cs="宋体"/>
          <w:sz w:val="24"/>
          <w:szCs w:val="24"/>
        </w:rPr>
      </w:pPr>
      <w:r>
        <w:rPr>
          <w:rFonts w:hint="eastAsia" w:ascii="宋体" w:hAnsi="宋体" w:eastAsia="宋体" w:cs="宋体"/>
          <w:sz w:val="24"/>
          <w:szCs w:val="24"/>
          <w14:textOutline w14:w="4358" w14:cap="sq" w14:cmpd="sng">
            <w14:solidFill>
              <w14:srgbClr w14:val="000000"/>
            </w14:solidFill>
            <w14:prstDash w14:val="solid"/>
            <w14:bevel/>
          </w14:textOutline>
        </w:rPr>
        <w:t>说明：法定代表人参加磋商时，无须提供。</w:t>
      </w:r>
    </w:p>
    <w:p>
      <w:pPr>
        <w:spacing w:line="219" w:lineRule="auto"/>
        <w:rPr>
          <w:rFonts w:hint="eastAsia" w:ascii="宋体" w:hAnsi="宋体" w:eastAsia="宋体" w:cs="宋体"/>
          <w:sz w:val="24"/>
          <w:szCs w:val="24"/>
        </w:rPr>
        <w:sectPr>
          <w:footerReference r:id="rId18" w:type="default"/>
          <w:pgSz w:w="11906" w:h="16839"/>
          <w:pgMar w:top="1431" w:right="1508" w:bottom="1156" w:left="1610" w:header="0" w:footer="994" w:gutter="0"/>
          <w:pgNumType w:fmt="numberInDash"/>
          <w:cols w:space="720" w:num="1"/>
        </w:sectPr>
      </w:pPr>
    </w:p>
    <w:p>
      <w:pPr>
        <w:pStyle w:val="5"/>
        <w:spacing w:line="267" w:lineRule="auto"/>
        <w:rPr>
          <w:rFonts w:hint="eastAsia" w:ascii="宋体" w:hAnsi="宋体" w:eastAsia="宋体" w:cs="宋体"/>
        </w:rPr>
      </w:pPr>
    </w:p>
    <w:p>
      <w:pPr>
        <w:spacing w:before="162" w:line="224" w:lineRule="auto"/>
        <w:ind w:left="3086"/>
        <w:rPr>
          <w:rFonts w:hint="eastAsia" w:ascii="宋体" w:hAnsi="宋体" w:eastAsia="宋体" w:cs="宋体"/>
          <w:spacing w:val="8"/>
          <w:sz w:val="31"/>
          <w:szCs w:val="31"/>
          <w14:textOutline w14:w="5793" w14:cap="sq" w14:cmpd="sng">
            <w14:solidFill>
              <w14:srgbClr w14:val="000000"/>
            </w14:solidFill>
            <w14:prstDash w14:val="solid"/>
            <w14:bevel/>
          </w14:textOutline>
        </w:rPr>
      </w:pPr>
      <w:r>
        <w:rPr>
          <w:rFonts w:hint="eastAsia" w:ascii="宋体" w:hAnsi="宋体" w:eastAsia="宋体" w:cs="宋体"/>
          <w:spacing w:val="8"/>
          <w:sz w:val="31"/>
          <w:szCs w:val="31"/>
          <w14:textOutline w14:w="5793" w14:cap="sq" w14:cmpd="sng">
            <w14:solidFill>
              <w14:srgbClr w14:val="000000"/>
            </w14:solidFill>
            <w14:prstDash w14:val="solid"/>
            <w14:bevel/>
          </w14:textOutline>
        </w:rPr>
        <w:t>四、磋商方案说明书</w:t>
      </w:r>
    </w:p>
    <w:p>
      <w:pPr>
        <w:spacing w:before="162" w:line="224" w:lineRule="auto"/>
        <w:ind w:left="3086"/>
        <w:rPr>
          <w:rFonts w:hint="eastAsia" w:ascii="宋体" w:hAnsi="宋体" w:eastAsia="宋体" w:cs="宋体"/>
          <w:spacing w:val="8"/>
          <w:sz w:val="31"/>
          <w:szCs w:val="31"/>
          <w14:textOutline w14:w="5793" w14:cap="sq" w14:cmpd="sng">
            <w14:solidFill>
              <w14:srgbClr w14:val="000000"/>
            </w14:solidFill>
            <w14:prstDash w14:val="solid"/>
            <w14:bevel/>
          </w14:textOutline>
        </w:rPr>
      </w:pPr>
    </w:p>
    <w:p>
      <w:pPr>
        <w:spacing w:after="120" w:line="4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p>
    <w:p>
      <w:pPr>
        <w:spacing w:after="120" w:line="4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项目编号：</w:t>
      </w:r>
    </w:p>
    <w:p>
      <w:pPr>
        <w:spacing w:line="360" w:lineRule="auto"/>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按照磋商文件的要求编制的磋商方案说明书（参照评审办法），内容包括完成本项目所提供的产品及服务的详细说明。至少应包括如下：</w:t>
      </w:r>
    </w:p>
    <w:p>
      <w:pPr>
        <w:numPr>
          <w:ilvl w:val="0"/>
          <w:numId w:val="4"/>
        </w:numPr>
        <w:spacing w:line="360" w:lineRule="auto"/>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所投（产品）的品牌、型号、规格、样式详细的供货配置清单；</w:t>
      </w:r>
    </w:p>
    <w:p>
      <w:pPr>
        <w:spacing w:line="360" w:lineRule="auto"/>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2、针对本项目具有详细的服务方案；</w:t>
      </w:r>
    </w:p>
    <w:p>
      <w:pPr>
        <w:spacing w:line="360" w:lineRule="auto"/>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3、</w:t>
      </w:r>
      <w:r>
        <w:rPr>
          <w:rFonts w:hint="eastAsia" w:ascii="宋体" w:hAnsi="宋体" w:eastAsia="宋体" w:cs="宋体"/>
          <w:bCs/>
          <w:color w:val="auto"/>
          <w:sz w:val="28"/>
          <w:szCs w:val="28"/>
          <w:highlight w:val="none"/>
          <w:lang w:val="en-US" w:eastAsia="zh-CN"/>
        </w:rPr>
        <w:t>提供产品质量保证，确保产品符合相关质量标准。产品制造无劣质、假冒、瑕疵产品,</w:t>
      </w:r>
      <w:r>
        <w:rPr>
          <w:rFonts w:hint="eastAsia" w:ascii="宋体" w:hAnsi="宋体" w:eastAsia="宋体" w:cs="宋体"/>
          <w:bCs/>
          <w:color w:val="auto"/>
          <w:sz w:val="28"/>
          <w:szCs w:val="28"/>
          <w:highlight w:val="none"/>
        </w:rPr>
        <w:t>产品</w:t>
      </w:r>
      <w:r>
        <w:rPr>
          <w:rFonts w:hint="eastAsia" w:ascii="宋体" w:hAnsi="宋体" w:eastAsia="宋体" w:cs="宋体"/>
          <w:bCs/>
          <w:color w:val="auto"/>
          <w:sz w:val="28"/>
          <w:szCs w:val="28"/>
          <w:highlight w:val="none"/>
          <w:lang w:eastAsia="zh-CN"/>
        </w:rPr>
        <w:t>质量优良，产品</w:t>
      </w:r>
      <w:r>
        <w:rPr>
          <w:rFonts w:hint="eastAsia" w:ascii="宋体" w:hAnsi="宋体" w:eastAsia="宋体" w:cs="宋体"/>
          <w:bCs/>
          <w:color w:val="auto"/>
          <w:sz w:val="28"/>
          <w:szCs w:val="28"/>
          <w:highlight w:val="none"/>
        </w:rPr>
        <w:t>安全可靠</w:t>
      </w:r>
      <w:r>
        <w:rPr>
          <w:rFonts w:hint="eastAsia" w:ascii="宋体" w:hAnsi="宋体" w:eastAsia="宋体" w:cs="宋体"/>
          <w:bCs/>
          <w:color w:val="auto"/>
          <w:sz w:val="28"/>
          <w:szCs w:val="28"/>
          <w:highlight w:val="none"/>
          <w:lang w:eastAsia="zh-CN"/>
        </w:rPr>
        <w:t>，</w:t>
      </w:r>
      <w:r>
        <w:rPr>
          <w:rFonts w:hint="eastAsia" w:ascii="宋体" w:hAnsi="宋体" w:eastAsia="宋体" w:cs="宋体"/>
          <w:bCs/>
          <w:color w:val="auto"/>
          <w:sz w:val="28"/>
          <w:szCs w:val="28"/>
          <w:highlight w:val="none"/>
        </w:rPr>
        <w:t>节能、环保、自主创新</w:t>
      </w:r>
      <w:r>
        <w:rPr>
          <w:rFonts w:hint="eastAsia" w:ascii="宋体" w:hAnsi="宋体" w:eastAsia="宋体" w:cs="宋体"/>
          <w:bCs/>
          <w:color w:val="auto"/>
          <w:sz w:val="28"/>
          <w:szCs w:val="28"/>
          <w:highlight w:val="none"/>
          <w:lang w:eastAsia="zh-CN"/>
        </w:rPr>
        <w:t>，</w:t>
      </w:r>
      <w:r>
        <w:rPr>
          <w:rFonts w:hint="eastAsia" w:ascii="宋体" w:hAnsi="宋体" w:eastAsia="宋体" w:cs="宋体"/>
          <w:bCs/>
          <w:color w:val="auto"/>
          <w:sz w:val="28"/>
          <w:szCs w:val="28"/>
          <w:highlight w:val="none"/>
        </w:rPr>
        <w:t>提供相关证明文件等资料；</w:t>
      </w:r>
    </w:p>
    <w:p>
      <w:pPr>
        <w:spacing w:before="162" w:line="224" w:lineRule="auto"/>
        <w:ind w:left="3086"/>
        <w:rPr>
          <w:rFonts w:hint="eastAsia" w:ascii="宋体" w:hAnsi="宋体" w:eastAsia="宋体" w:cs="宋体"/>
          <w:spacing w:val="8"/>
          <w:sz w:val="31"/>
          <w:szCs w:val="31"/>
          <w14:textOutline w14:w="5793" w14:cap="sq" w14:cmpd="sng">
            <w14:solidFill>
              <w14:srgbClr w14:val="000000"/>
            </w14:solidFill>
            <w14:prstDash w14:val="solid"/>
            <w14:bevel/>
          </w14:textOutline>
        </w:rPr>
      </w:pPr>
    </w:p>
    <w:p>
      <w:pPr>
        <w:spacing w:before="162" w:line="224" w:lineRule="auto"/>
        <w:ind w:left="3086"/>
        <w:rPr>
          <w:rFonts w:hint="eastAsia" w:ascii="宋体" w:hAnsi="宋体" w:eastAsia="宋体" w:cs="宋体"/>
          <w:spacing w:val="8"/>
          <w:sz w:val="31"/>
          <w:szCs w:val="31"/>
          <w14:textOutline w14:w="5793" w14:cap="sq" w14:cmpd="sng">
            <w14:solidFill>
              <w14:srgbClr w14:val="000000"/>
            </w14:solidFill>
            <w14:prstDash w14:val="solid"/>
            <w14:bevel/>
          </w14:textOutline>
        </w:rPr>
      </w:pPr>
    </w:p>
    <w:p>
      <w:pPr>
        <w:spacing w:before="78" w:line="430" w:lineRule="auto"/>
        <w:ind w:left="1919"/>
        <w:rPr>
          <w:rFonts w:hint="eastAsia" w:ascii="宋体" w:hAnsi="宋体" w:eastAsia="宋体" w:cs="宋体"/>
          <w:sz w:val="24"/>
          <w:szCs w:val="24"/>
        </w:rPr>
      </w:pPr>
      <w:r>
        <w:rPr>
          <w:rFonts w:hint="eastAsia" w:ascii="宋体" w:hAnsi="宋体" w:eastAsia="宋体" w:cs="宋体"/>
          <w:spacing w:val="-2"/>
          <w:sz w:val="24"/>
          <w:szCs w:val="24"/>
        </w:rPr>
        <w:t>供应商名称（盖章</w:t>
      </w:r>
      <w:r>
        <w:rPr>
          <w:rFonts w:hint="eastAsia" w:ascii="宋体" w:hAnsi="宋体" w:eastAsia="宋体" w:cs="宋体"/>
          <w:spacing w:val="2"/>
          <w:sz w:val="24"/>
          <w:szCs w:val="24"/>
        </w:rPr>
        <w:t>）：</w:t>
      </w:r>
      <w:r>
        <w:rPr>
          <w:rFonts w:hint="eastAsia" w:ascii="宋体" w:hAnsi="宋体" w:eastAsia="宋体" w:cs="宋体"/>
          <w:sz w:val="24"/>
          <w:szCs w:val="24"/>
          <w:u w:val="single" w:color="auto"/>
        </w:rPr>
        <w:t xml:space="preserve">                   </w:t>
      </w:r>
    </w:p>
    <w:p>
      <w:pPr>
        <w:spacing w:before="1" w:line="219" w:lineRule="auto"/>
        <w:ind w:left="1919"/>
        <w:rPr>
          <w:rFonts w:hint="eastAsia" w:ascii="宋体" w:hAnsi="宋体" w:eastAsia="宋体" w:cs="宋体"/>
          <w:sz w:val="24"/>
          <w:szCs w:val="24"/>
        </w:rPr>
      </w:pPr>
      <w:r>
        <w:rPr>
          <w:rFonts w:hint="eastAsia" w:ascii="宋体" w:hAnsi="宋体" w:eastAsia="宋体" w:cs="宋体"/>
          <w:spacing w:val="-1"/>
          <w:sz w:val="24"/>
          <w:szCs w:val="24"/>
        </w:rPr>
        <w:t>法定代表人或授权代表（签字</w:t>
      </w:r>
      <w:r>
        <w:rPr>
          <w:rFonts w:hint="eastAsia" w:ascii="宋体" w:hAnsi="宋体" w:eastAsia="宋体" w:cs="宋体"/>
          <w:sz w:val="24"/>
          <w:szCs w:val="24"/>
        </w:rPr>
        <w:t>）：</w:t>
      </w:r>
      <w:r>
        <w:rPr>
          <w:rFonts w:hint="eastAsia" w:ascii="宋体" w:hAnsi="宋体" w:eastAsia="宋体" w:cs="宋体"/>
          <w:sz w:val="24"/>
          <w:szCs w:val="24"/>
          <w:u w:val="single" w:color="auto"/>
        </w:rPr>
        <w:t xml:space="preserve">         </w:t>
      </w:r>
    </w:p>
    <w:p>
      <w:pPr>
        <w:spacing w:before="274" w:line="220" w:lineRule="auto"/>
        <w:ind w:left="1960"/>
        <w:rPr>
          <w:rFonts w:hint="eastAsia" w:ascii="宋体" w:hAnsi="宋体" w:eastAsia="宋体" w:cs="宋体"/>
          <w:sz w:val="24"/>
          <w:szCs w:val="24"/>
        </w:rPr>
        <w:sectPr>
          <w:footerReference r:id="rId19" w:type="default"/>
          <w:pgSz w:w="11906" w:h="16839"/>
          <w:pgMar w:top="1431" w:right="1489" w:bottom="1156" w:left="1599" w:header="0" w:footer="994" w:gutter="0"/>
          <w:pgNumType w:fmt="numberInDash"/>
          <w:cols w:space="720" w:num="1"/>
        </w:sectPr>
      </w:pPr>
      <w:r>
        <w:rPr>
          <w:rFonts w:hint="eastAsia" w:ascii="宋体" w:hAnsi="宋体" w:eastAsia="宋体" w:cs="宋体"/>
          <w:spacing w:val="-22"/>
          <w:sz w:val="24"/>
          <w:szCs w:val="24"/>
        </w:rPr>
        <w:t>日</w:t>
      </w:r>
      <w:r>
        <w:rPr>
          <w:rFonts w:hint="eastAsia" w:ascii="宋体" w:hAnsi="宋体" w:eastAsia="宋体" w:cs="宋体"/>
          <w:spacing w:val="3"/>
          <w:sz w:val="24"/>
          <w:szCs w:val="24"/>
        </w:rPr>
        <w:t xml:space="preserve">    </w:t>
      </w:r>
      <w:r>
        <w:rPr>
          <w:rFonts w:hint="eastAsia" w:ascii="宋体" w:hAnsi="宋体" w:eastAsia="宋体" w:cs="宋体"/>
          <w:spacing w:val="-22"/>
          <w:sz w:val="24"/>
          <w:szCs w:val="24"/>
        </w:rPr>
        <w:t>期：</w:t>
      </w:r>
      <w:r>
        <w:rPr>
          <w:rFonts w:hint="eastAsia"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hint="eastAsia" w:ascii="宋体" w:hAnsi="宋体" w:eastAsia="宋体" w:cs="宋体"/>
          <w:sz w:val="24"/>
          <w:szCs w:val="24"/>
          <w:u w:val="single" w:color="auto"/>
        </w:rPr>
        <w:t xml:space="preserve">    </w:t>
      </w:r>
    </w:p>
    <w:p>
      <w:pPr>
        <w:spacing w:before="162" w:line="224" w:lineRule="auto"/>
        <w:rPr>
          <w:rFonts w:hint="eastAsia" w:ascii="宋体" w:hAnsi="宋体" w:eastAsia="宋体" w:cs="宋体"/>
          <w:spacing w:val="8"/>
          <w:sz w:val="31"/>
          <w:szCs w:val="31"/>
          <w14:textOutline w14:w="5793" w14:cap="sq" w14:cmpd="sng">
            <w14:solidFill>
              <w14:srgbClr w14:val="000000"/>
            </w14:solidFill>
            <w14:prstDash w14:val="solid"/>
            <w14:bevel/>
          </w14:textOutline>
        </w:rPr>
      </w:pPr>
    </w:p>
    <w:p>
      <w:pPr>
        <w:spacing w:before="162" w:line="224" w:lineRule="auto"/>
        <w:ind w:left="3086"/>
        <w:rPr>
          <w:rFonts w:hint="eastAsia" w:ascii="宋体" w:hAnsi="宋体" w:eastAsia="宋体" w:cs="宋体"/>
          <w:sz w:val="31"/>
          <w:szCs w:val="31"/>
        </w:rPr>
      </w:pPr>
      <w:r>
        <w:rPr>
          <w:rFonts w:hint="eastAsia" w:ascii="宋体" w:hAnsi="宋体" w:eastAsia="宋体" w:cs="宋体"/>
          <w:spacing w:val="8"/>
          <w:sz w:val="31"/>
          <w:szCs w:val="31"/>
          <w14:textOutline w14:w="5793" w14:cap="sq" w14:cmpd="sng">
            <w14:solidFill>
              <w14:srgbClr w14:val="000000"/>
            </w14:solidFill>
            <w14:prstDash w14:val="solid"/>
            <w14:bevel/>
          </w14:textOutline>
        </w:rPr>
        <w:t>五、供应商承诺书</w:t>
      </w:r>
    </w:p>
    <w:p>
      <w:pPr>
        <w:spacing w:before="302" w:line="219" w:lineRule="auto"/>
        <w:ind w:left="2676"/>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供应商企业关系关联承诺书</w:t>
      </w:r>
    </w:p>
    <w:p>
      <w:pPr>
        <w:spacing w:before="262" w:line="430" w:lineRule="auto"/>
        <w:ind w:left="482"/>
        <w:outlineLvl w:val="2"/>
        <w:rPr>
          <w:rFonts w:hint="eastAsia" w:ascii="宋体" w:hAnsi="宋体" w:eastAsia="宋体" w:cs="宋体"/>
          <w:sz w:val="24"/>
          <w:szCs w:val="24"/>
        </w:rPr>
      </w:pPr>
      <w:r>
        <w:rPr>
          <w:rFonts w:hint="eastAsia" w:ascii="宋体" w:hAnsi="宋体" w:eastAsia="宋体" w:cs="宋体"/>
          <w:spacing w:val="-1"/>
          <w:sz w:val="24"/>
          <w:szCs w:val="24"/>
        </w:rPr>
        <w:t>一、我单位本项目投标中</w:t>
      </w:r>
      <w:r>
        <w:rPr>
          <w:rFonts w:hint="eastAsia" w:ascii="宋体" w:hAnsi="宋体" w:eastAsia="宋体" w:cs="宋体"/>
          <w:spacing w:val="-1"/>
          <w:sz w:val="24"/>
          <w:szCs w:val="24"/>
          <w:u w:val="single" w:color="auto"/>
        </w:rPr>
        <w:t xml:space="preserve">      （</w:t>
      </w:r>
      <w:r>
        <w:rPr>
          <w:rFonts w:hint="eastAsia" w:ascii="宋体" w:hAnsi="宋体" w:eastAsia="宋体" w:cs="宋体"/>
          <w:spacing w:val="-71"/>
          <w:sz w:val="24"/>
          <w:szCs w:val="24"/>
          <w:u w:val="single" w:color="auto"/>
        </w:rPr>
        <w:t xml:space="preserve"> </w:t>
      </w:r>
      <w:r>
        <w:rPr>
          <w:rFonts w:hint="eastAsia" w:ascii="宋体" w:hAnsi="宋体" w:eastAsia="宋体" w:cs="宋体"/>
          <w:spacing w:val="-1"/>
          <w:sz w:val="24"/>
          <w:szCs w:val="24"/>
        </w:rPr>
        <w:t>填“存在</w:t>
      </w:r>
      <w:r>
        <w:rPr>
          <w:rFonts w:hint="eastAsia" w:ascii="宋体" w:hAnsi="宋体" w:eastAsia="宋体" w:cs="宋体"/>
          <w:spacing w:val="-84"/>
          <w:sz w:val="24"/>
          <w:szCs w:val="24"/>
        </w:rPr>
        <w:t xml:space="preserve"> </w:t>
      </w:r>
      <w:r>
        <w:rPr>
          <w:rFonts w:hint="eastAsia" w:ascii="宋体" w:hAnsi="宋体" w:eastAsia="宋体" w:cs="宋体"/>
          <w:spacing w:val="-1"/>
          <w:sz w:val="24"/>
          <w:szCs w:val="24"/>
        </w:rPr>
        <w:t>”或“不</w:t>
      </w:r>
      <w:r>
        <w:rPr>
          <w:rFonts w:hint="eastAsia" w:ascii="宋体" w:hAnsi="宋体" w:eastAsia="宋体" w:cs="宋体"/>
          <w:spacing w:val="-2"/>
          <w:sz w:val="24"/>
          <w:szCs w:val="24"/>
        </w:rPr>
        <w:t>存在</w:t>
      </w:r>
      <w:r>
        <w:rPr>
          <w:rFonts w:hint="eastAsia" w:ascii="宋体" w:hAnsi="宋体" w:eastAsia="宋体" w:cs="宋体"/>
          <w:spacing w:val="-83"/>
          <w:sz w:val="24"/>
          <w:szCs w:val="24"/>
        </w:rPr>
        <w:t xml:space="preserve"> </w:t>
      </w:r>
      <w:r>
        <w:rPr>
          <w:rFonts w:hint="eastAsia" w:ascii="宋体" w:hAnsi="宋体" w:eastAsia="宋体" w:cs="宋体"/>
          <w:spacing w:val="-2"/>
          <w:sz w:val="24"/>
          <w:szCs w:val="24"/>
        </w:rPr>
        <w:t>”）与其它供应商负</w:t>
      </w:r>
    </w:p>
    <w:p>
      <w:pPr>
        <w:spacing w:line="219" w:lineRule="auto"/>
        <w:ind w:left="7"/>
        <w:rPr>
          <w:rFonts w:hint="eastAsia" w:ascii="宋体" w:hAnsi="宋体" w:eastAsia="宋体" w:cs="宋体"/>
          <w:sz w:val="24"/>
          <w:szCs w:val="24"/>
        </w:rPr>
      </w:pPr>
      <w:r>
        <w:rPr>
          <w:rFonts w:hint="eastAsia" w:ascii="宋体" w:hAnsi="宋体" w:eastAsia="宋体" w:cs="宋体"/>
          <w:spacing w:val="-1"/>
          <w:sz w:val="24"/>
          <w:szCs w:val="24"/>
        </w:rPr>
        <w:t>责人为同一人，或有控股、管理等关联关系。</w:t>
      </w:r>
    </w:p>
    <w:p>
      <w:pPr>
        <w:spacing w:before="276" w:line="219" w:lineRule="auto"/>
        <w:ind w:left="490"/>
        <w:rPr>
          <w:rFonts w:hint="eastAsia" w:ascii="宋体" w:hAnsi="宋体" w:eastAsia="宋体" w:cs="宋体"/>
          <w:sz w:val="24"/>
          <w:szCs w:val="24"/>
        </w:rPr>
      </w:pPr>
      <w:r>
        <w:rPr>
          <w:rFonts w:hint="eastAsia" w:ascii="宋体" w:hAnsi="宋体" w:eastAsia="宋体" w:cs="宋体"/>
          <w:spacing w:val="-3"/>
          <w:sz w:val="24"/>
          <w:szCs w:val="24"/>
        </w:rPr>
        <w:t>（一）管理关系说明：</w:t>
      </w:r>
    </w:p>
    <w:p>
      <w:pPr>
        <w:spacing w:before="275" w:line="219" w:lineRule="auto"/>
        <w:ind w:left="480"/>
        <w:rPr>
          <w:rFonts w:hint="eastAsia" w:ascii="宋体" w:hAnsi="宋体" w:eastAsia="宋体" w:cs="宋体"/>
          <w:sz w:val="24"/>
          <w:szCs w:val="24"/>
        </w:rPr>
      </w:pPr>
      <w:r>
        <w:rPr>
          <w:rFonts w:hint="eastAsia" w:ascii="宋体" w:hAnsi="宋体" w:eastAsia="宋体" w:cs="宋体"/>
          <w:spacing w:val="-3"/>
          <w:sz w:val="24"/>
          <w:szCs w:val="24"/>
        </w:rPr>
        <w:t>我单位管理的具有独立法人的下属单位：</w:t>
      </w:r>
      <w:r>
        <w:rPr>
          <w:rFonts w:hint="eastAsia" w:ascii="宋体" w:hAnsi="宋体" w:eastAsia="宋体" w:cs="宋体"/>
          <w:spacing w:val="-3"/>
          <w:sz w:val="24"/>
          <w:szCs w:val="24"/>
          <w:u w:val="single" w:color="auto"/>
        </w:rPr>
        <w:t xml:space="preserve">      </w:t>
      </w:r>
      <w:r>
        <w:rPr>
          <w:rFonts w:hint="eastAsia" w:ascii="宋体" w:hAnsi="宋体" w:eastAsia="宋体" w:cs="宋体"/>
          <w:spacing w:val="-66"/>
          <w:sz w:val="24"/>
          <w:szCs w:val="24"/>
        </w:rPr>
        <w:t xml:space="preserve"> </w:t>
      </w:r>
      <w:r>
        <w:rPr>
          <w:rFonts w:hint="eastAsia" w:ascii="宋体" w:hAnsi="宋体" w:eastAsia="宋体" w:cs="宋体"/>
          <w:spacing w:val="-3"/>
          <w:sz w:val="24"/>
          <w:szCs w:val="24"/>
        </w:rPr>
        <w:t>(没有填“无</w:t>
      </w:r>
      <w:r>
        <w:rPr>
          <w:rFonts w:hint="eastAsia" w:ascii="宋体" w:hAnsi="宋体" w:eastAsia="宋体" w:cs="宋体"/>
          <w:spacing w:val="-88"/>
          <w:sz w:val="24"/>
          <w:szCs w:val="24"/>
        </w:rPr>
        <w:t xml:space="preserve"> </w:t>
      </w:r>
      <w:r>
        <w:rPr>
          <w:rFonts w:hint="eastAsia" w:ascii="宋体" w:hAnsi="宋体" w:eastAsia="宋体" w:cs="宋体"/>
          <w:spacing w:val="-3"/>
          <w:sz w:val="24"/>
          <w:szCs w:val="24"/>
        </w:rPr>
        <w:t>”)。</w:t>
      </w:r>
    </w:p>
    <w:p>
      <w:pPr>
        <w:spacing w:before="274" w:line="219" w:lineRule="auto"/>
        <w:ind w:left="480"/>
        <w:rPr>
          <w:rFonts w:hint="eastAsia" w:ascii="宋体" w:hAnsi="宋体" w:eastAsia="宋体" w:cs="宋体"/>
          <w:sz w:val="24"/>
          <w:szCs w:val="24"/>
        </w:rPr>
      </w:pPr>
      <w:r>
        <w:rPr>
          <w:rFonts w:hint="eastAsia" w:ascii="宋体" w:hAnsi="宋体" w:eastAsia="宋体" w:cs="宋体"/>
          <w:spacing w:val="-3"/>
          <w:sz w:val="24"/>
          <w:szCs w:val="24"/>
        </w:rPr>
        <w:t xml:space="preserve">我单位的上级管理单位 </w:t>
      </w:r>
      <w:r>
        <w:rPr>
          <w:rFonts w:hint="eastAsia" w:ascii="宋体" w:hAnsi="宋体" w:eastAsia="宋体" w:cs="宋体"/>
          <w:spacing w:val="-3"/>
          <w:sz w:val="24"/>
          <w:szCs w:val="24"/>
          <w:u w:val="single" w:color="auto"/>
        </w:rPr>
        <w:t xml:space="preserve">            </w:t>
      </w:r>
      <w:r>
        <w:rPr>
          <w:rFonts w:hint="eastAsia" w:ascii="宋体" w:hAnsi="宋体" w:eastAsia="宋体" w:cs="宋体"/>
          <w:spacing w:val="52"/>
          <w:sz w:val="24"/>
          <w:szCs w:val="24"/>
        </w:rPr>
        <w:t xml:space="preserve"> </w:t>
      </w:r>
      <w:r>
        <w:rPr>
          <w:rFonts w:hint="eastAsia" w:ascii="宋体" w:hAnsi="宋体" w:eastAsia="宋体" w:cs="宋体"/>
          <w:spacing w:val="-3"/>
          <w:sz w:val="24"/>
          <w:szCs w:val="24"/>
        </w:rPr>
        <w:t>(没有填“无</w:t>
      </w:r>
      <w:r>
        <w:rPr>
          <w:rFonts w:hint="eastAsia" w:ascii="宋体" w:hAnsi="宋体" w:eastAsia="宋体" w:cs="宋体"/>
          <w:spacing w:val="-89"/>
          <w:sz w:val="24"/>
          <w:szCs w:val="24"/>
        </w:rPr>
        <w:t xml:space="preserve"> </w:t>
      </w:r>
      <w:r>
        <w:rPr>
          <w:rFonts w:hint="eastAsia" w:ascii="宋体" w:hAnsi="宋体" w:eastAsia="宋体" w:cs="宋体"/>
          <w:spacing w:val="-3"/>
          <w:sz w:val="24"/>
          <w:szCs w:val="24"/>
        </w:rPr>
        <w:t>”)。</w:t>
      </w:r>
    </w:p>
    <w:p>
      <w:pPr>
        <w:spacing w:before="277" w:line="219" w:lineRule="auto"/>
        <w:ind w:left="490"/>
        <w:rPr>
          <w:rFonts w:hint="eastAsia" w:ascii="宋体" w:hAnsi="宋体" w:eastAsia="宋体" w:cs="宋体"/>
          <w:sz w:val="24"/>
          <w:szCs w:val="24"/>
        </w:rPr>
      </w:pPr>
      <w:r>
        <w:rPr>
          <w:rFonts w:hint="eastAsia" w:ascii="宋体" w:hAnsi="宋体" w:eastAsia="宋体" w:cs="宋体"/>
          <w:spacing w:val="-3"/>
          <w:sz w:val="24"/>
          <w:szCs w:val="24"/>
        </w:rPr>
        <w:t>（二）股权关系说明：</w:t>
      </w:r>
    </w:p>
    <w:p>
      <w:pPr>
        <w:spacing w:before="274" w:line="220" w:lineRule="auto"/>
        <w:ind w:left="480"/>
        <w:rPr>
          <w:rFonts w:hint="eastAsia" w:ascii="宋体" w:hAnsi="宋体" w:eastAsia="宋体" w:cs="宋体"/>
          <w:sz w:val="24"/>
          <w:szCs w:val="24"/>
        </w:rPr>
      </w:pPr>
      <w:r>
        <w:rPr>
          <w:rFonts w:hint="eastAsia" w:ascii="宋体" w:hAnsi="宋体" w:eastAsia="宋体" w:cs="宋体"/>
          <w:spacing w:val="-4"/>
          <w:sz w:val="24"/>
          <w:szCs w:val="24"/>
        </w:rPr>
        <w:t>我单位控股的单位</w:t>
      </w:r>
      <w:r>
        <w:rPr>
          <w:rFonts w:hint="eastAsia" w:ascii="宋体" w:hAnsi="宋体" w:eastAsia="宋体" w:cs="宋体"/>
          <w:spacing w:val="-4"/>
          <w:sz w:val="24"/>
          <w:szCs w:val="24"/>
          <w:u w:val="single" w:color="auto"/>
        </w:rPr>
        <w:t xml:space="preserve">          </w:t>
      </w:r>
      <w:r>
        <w:rPr>
          <w:rFonts w:hint="eastAsia" w:ascii="宋体" w:hAnsi="宋体" w:eastAsia="宋体" w:cs="宋体"/>
          <w:spacing w:val="-53"/>
          <w:sz w:val="24"/>
          <w:szCs w:val="24"/>
        </w:rPr>
        <w:t xml:space="preserve"> </w:t>
      </w:r>
      <w:r>
        <w:rPr>
          <w:rFonts w:hint="eastAsia" w:ascii="宋体" w:hAnsi="宋体" w:eastAsia="宋体" w:cs="宋体"/>
          <w:spacing w:val="-4"/>
          <w:sz w:val="24"/>
          <w:szCs w:val="24"/>
        </w:rPr>
        <w:t>(没有填“无</w:t>
      </w:r>
      <w:r>
        <w:rPr>
          <w:rFonts w:hint="eastAsia" w:ascii="宋体" w:hAnsi="宋体" w:eastAsia="宋体" w:cs="宋体"/>
          <w:spacing w:val="-88"/>
          <w:sz w:val="24"/>
          <w:szCs w:val="24"/>
        </w:rPr>
        <w:t xml:space="preserve"> </w:t>
      </w:r>
      <w:r>
        <w:rPr>
          <w:rFonts w:hint="eastAsia" w:ascii="宋体" w:hAnsi="宋体" w:eastAsia="宋体" w:cs="宋体"/>
          <w:spacing w:val="-4"/>
          <w:sz w:val="24"/>
          <w:szCs w:val="24"/>
        </w:rPr>
        <w:t>”) 。</w:t>
      </w:r>
    </w:p>
    <w:p>
      <w:pPr>
        <w:spacing w:before="274" w:line="432" w:lineRule="auto"/>
        <w:jc w:val="right"/>
        <w:rPr>
          <w:rFonts w:hint="eastAsia" w:ascii="宋体" w:hAnsi="宋体" w:eastAsia="宋体" w:cs="宋体"/>
          <w:sz w:val="24"/>
          <w:szCs w:val="24"/>
        </w:rPr>
      </w:pPr>
      <w:r>
        <w:rPr>
          <w:rFonts w:hint="eastAsia" w:ascii="宋体" w:hAnsi="宋体" w:eastAsia="宋体" w:cs="宋体"/>
          <w:spacing w:val="-13"/>
          <w:sz w:val="24"/>
          <w:szCs w:val="24"/>
        </w:rPr>
        <w:t>我单位</w:t>
      </w:r>
      <w:r>
        <w:rPr>
          <w:rFonts w:hint="eastAsia" w:ascii="宋体" w:hAnsi="宋体" w:eastAsia="宋体" w:cs="宋体"/>
          <w:spacing w:val="-13"/>
          <w:sz w:val="24"/>
          <w:szCs w:val="24"/>
          <w:u w:val="single" w:color="auto"/>
        </w:rPr>
        <w:t xml:space="preserve">       </w:t>
      </w:r>
      <w:r>
        <w:rPr>
          <w:rFonts w:hint="eastAsia" w:ascii="宋体" w:hAnsi="宋体" w:eastAsia="宋体" w:cs="宋体"/>
          <w:spacing w:val="-68"/>
          <w:sz w:val="24"/>
          <w:szCs w:val="24"/>
        </w:rPr>
        <w:t xml:space="preserve"> </w:t>
      </w:r>
      <w:r>
        <w:rPr>
          <w:rFonts w:hint="eastAsia" w:ascii="宋体" w:hAnsi="宋体" w:eastAsia="宋体" w:cs="宋体"/>
          <w:spacing w:val="-13"/>
          <w:sz w:val="24"/>
          <w:szCs w:val="24"/>
        </w:rPr>
        <w:t>(填“有</w:t>
      </w:r>
      <w:r>
        <w:rPr>
          <w:rFonts w:hint="eastAsia" w:ascii="宋体" w:hAnsi="宋体" w:eastAsia="宋体" w:cs="宋体"/>
          <w:spacing w:val="-88"/>
          <w:sz w:val="24"/>
          <w:szCs w:val="24"/>
        </w:rPr>
        <w:t xml:space="preserve"> </w:t>
      </w:r>
      <w:r>
        <w:rPr>
          <w:rFonts w:hint="eastAsia" w:ascii="宋体" w:hAnsi="宋体" w:eastAsia="宋体" w:cs="宋体"/>
          <w:spacing w:val="-13"/>
          <w:sz w:val="24"/>
          <w:szCs w:val="24"/>
        </w:rPr>
        <w:t>”或“没有</w:t>
      </w:r>
      <w:r>
        <w:rPr>
          <w:rFonts w:hint="eastAsia" w:ascii="宋体" w:hAnsi="宋体" w:eastAsia="宋体" w:cs="宋体"/>
          <w:spacing w:val="-88"/>
          <w:sz w:val="24"/>
          <w:szCs w:val="24"/>
        </w:rPr>
        <w:t xml:space="preserve"> </w:t>
      </w:r>
      <w:r>
        <w:rPr>
          <w:rFonts w:hint="eastAsia" w:ascii="宋体" w:hAnsi="宋体" w:eastAsia="宋体" w:cs="宋体"/>
          <w:spacing w:val="-13"/>
          <w:sz w:val="24"/>
          <w:szCs w:val="24"/>
        </w:rPr>
        <w:t>”)被</w:t>
      </w:r>
      <w:r>
        <w:rPr>
          <w:rFonts w:hint="eastAsia" w:ascii="宋体" w:hAnsi="宋体" w:eastAsia="宋体" w:cs="宋体"/>
          <w:spacing w:val="-13"/>
          <w:sz w:val="24"/>
          <w:szCs w:val="24"/>
          <w:u w:val="single" w:color="auto"/>
        </w:rPr>
        <w:t xml:space="preserve">   （有填写</w:t>
      </w:r>
      <w:r>
        <w:rPr>
          <w:rFonts w:hint="eastAsia" w:ascii="宋体" w:hAnsi="宋体" w:eastAsia="宋体" w:cs="宋体"/>
          <w:spacing w:val="-14"/>
          <w:sz w:val="24"/>
          <w:szCs w:val="24"/>
          <w:u w:val="single" w:color="auto"/>
        </w:rPr>
        <w:t>控股单位全称，没有填“/</w:t>
      </w:r>
      <w:r>
        <w:rPr>
          <w:rFonts w:hint="eastAsia" w:ascii="宋体" w:hAnsi="宋体" w:eastAsia="宋体" w:cs="宋体"/>
          <w:spacing w:val="-88"/>
          <w:sz w:val="24"/>
          <w:szCs w:val="24"/>
          <w:u w:val="single" w:color="auto"/>
        </w:rPr>
        <w:t xml:space="preserve"> </w:t>
      </w:r>
      <w:r>
        <w:rPr>
          <w:rFonts w:hint="eastAsia" w:ascii="宋体" w:hAnsi="宋体" w:eastAsia="宋体" w:cs="宋体"/>
          <w:spacing w:val="-14"/>
          <w:sz w:val="24"/>
          <w:szCs w:val="24"/>
          <w:u w:val="single" w:color="auto"/>
        </w:rPr>
        <w:t>”）</w:t>
      </w:r>
    </w:p>
    <w:p>
      <w:pPr>
        <w:spacing w:line="220" w:lineRule="auto"/>
        <w:rPr>
          <w:rFonts w:hint="eastAsia" w:ascii="宋体" w:hAnsi="宋体" w:eastAsia="宋体" w:cs="宋体"/>
          <w:sz w:val="24"/>
          <w:szCs w:val="24"/>
        </w:rPr>
      </w:pPr>
      <w:r>
        <w:rPr>
          <w:rFonts w:hint="eastAsia" w:ascii="宋体" w:hAnsi="宋体" w:eastAsia="宋体" w:cs="宋体"/>
          <w:spacing w:val="-3"/>
          <w:sz w:val="24"/>
          <w:szCs w:val="24"/>
        </w:rPr>
        <w:t>单位控股。</w:t>
      </w:r>
    </w:p>
    <w:p>
      <w:pPr>
        <w:spacing w:before="273" w:line="430" w:lineRule="auto"/>
        <w:jc w:val="right"/>
        <w:rPr>
          <w:rFonts w:hint="eastAsia" w:ascii="宋体" w:hAnsi="宋体" w:eastAsia="宋体" w:cs="宋体"/>
          <w:sz w:val="24"/>
          <w:szCs w:val="24"/>
        </w:rPr>
      </w:pPr>
      <w:r>
        <w:rPr>
          <w:rFonts w:hint="eastAsia" w:ascii="宋体" w:hAnsi="宋体" w:eastAsia="宋体" w:cs="宋体"/>
          <w:spacing w:val="-7"/>
          <w:sz w:val="24"/>
          <w:szCs w:val="24"/>
        </w:rPr>
        <w:t>二、我单位</w:t>
      </w:r>
      <w:r>
        <w:rPr>
          <w:rFonts w:hint="eastAsia" w:ascii="宋体" w:hAnsi="宋体" w:eastAsia="宋体" w:cs="宋体"/>
          <w:spacing w:val="-7"/>
          <w:sz w:val="24"/>
          <w:szCs w:val="24"/>
          <w:u w:val="single" w:color="auto"/>
        </w:rPr>
        <w:t xml:space="preserve">          </w:t>
      </w:r>
      <w:r>
        <w:rPr>
          <w:rFonts w:hint="eastAsia" w:ascii="宋体" w:hAnsi="宋体" w:eastAsia="宋体" w:cs="宋体"/>
          <w:spacing w:val="-7"/>
          <w:sz w:val="24"/>
          <w:szCs w:val="24"/>
        </w:rPr>
        <w:t>（填“有</w:t>
      </w:r>
      <w:r>
        <w:rPr>
          <w:rFonts w:hint="eastAsia" w:ascii="宋体" w:hAnsi="宋体" w:eastAsia="宋体" w:cs="宋体"/>
          <w:spacing w:val="-71"/>
          <w:sz w:val="24"/>
          <w:szCs w:val="24"/>
        </w:rPr>
        <w:t xml:space="preserve"> </w:t>
      </w:r>
      <w:r>
        <w:rPr>
          <w:rFonts w:hint="eastAsia" w:ascii="宋体" w:hAnsi="宋体" w:eastAsia="宋体" w:cs="宋体"/>
          <w:spacing w:val="-7"/>
          <w:sz w:val="24"/>
          <w:szCs w:val="24"/>
        </w:rPr>
        <w:t>”或“没有</w:t>
      </w:r>
      <w:r>
        <w:rPr>
          <w:rFonts w:hint="eastAsia" w:ascii="宋体" w:hAnsi="宋体" w:eastAsia="宋体" w:cs="宋体"/>
          <w:spacing w:val="-88"/>
          <w:sz w:val="24"/>
          <w:szCs w:val="24"/>
        </w:rPr>
        <w:t xml:space="preserve"> </w:t>
      </w:r>
      <w:r>
        <w:rPr>
          <w:rFonts w:hint="eastAsia" w:ascii="宋体" w:hAnsi="宋体" w:eastAsia="宋体" w:cs="宋体"/>
          <w:spacing w:val="-7"/>
          <w:sz w:val="24"/>
          <w:szCs w:val="24"/>
        </w:rPr>
        <w:t>”） 为本采购项目提供过整体设计、</w:t>
      </w:r>
    </w:p>
    <w:p>
      <w:pPr>
        <w:spacing w:before="1" w:line="218" w:lineRule="auto"/>
        <w:rPr>
          <w:rFonts w:hint="eastAsia" w:ascii="宋体" w:hAnsi="宋体" w:eastAsia="宋体" w:cs="宋体"/>
          <w:sz w:val="24"/>
          <w:szCs w:val="24"/>
        </w:rPr>
      </w:pPr>
      <w:r>
        <w:rPr>
          <w:rFonts w:hint="eastAsia" w:ascii="宋体" w:hAnsi="宋体" w:eastAsia="宋体" w:cs="宋体"/>
          <w:spacing w:val="-1"/>
          <w:sz w:val="24"/>
          <w:szCs w:val="24"/>
        </w:rPr>
        <w:t>规范编制或者项目管理、监理、检测等服务的供应商。</w:t>
      </w:r>
    </w:p>
    <w:p>
      <w:pPr>
        <w:spacing w:before="277" w:line="219" w:lineRule="auto"/>
        <w:ind w:left="479"/>
        <w:rPr>
          <w:rFonts w:hint="eastAsia" w:ascii="宋体" w:hAnsi="宋体" w:eastAsia="宋体" w:cs="宋体"/>
          <w:sz w:val="24"/>
          <w:szCs w:val="24"/>
        </w:rPr>
      </w:pPr>
      <w:r>
        <w:rPr>
          <w:rFonts w:hint="eastAsia" w:ascii="宋体" w:hAnsi="宋体" w:eastAsia="宋体" w:cs="宋体"/>
          <w:spacing w:val="-3"/>
          <w:sz w:val="24"/>
          <w:szCs w:val="24"/>
        </w:rPr>
        <w:t>三、其他与本项目有关的利害关系说明</w:t>
      </w:r>
      <w:r>
        <w:rPr>
          <w:rFonts w:hint="eastAsia" w:ascii="宋体" w:hAnsi="宋体" w:eastAsia="宋体" w:cs="宋体"/>
          <w:spacing w:val="-3"/>
          <w:sz w:val="24"/>
          <w:szCs w:val="24"/>
          <w:u w:val="single" w:color="auto"/>
        </w:rPr>
        <w:t xml:space="preserve">       </w:t>
      </w:r>
      <w:r>
        <w:rPr>
          <w:rFonts w:hint="eastAsia" w:ascii="宋体" w:hAnsi="宋体" w:eastAsia="宋体" w:cs="宋体"/>
          <w:spacing w:val="-61"/>
          <w:sz w:val="24"/>
          <w:szCs w:val="24"/>
        </w:rPr>
        <w:t xml:space="preserve"> </w:t>
      </w:r>
      <w:r>
        <w:rPr>
          <w:rFonts w:hint="eastAsia" w:ascii="宋体" w:hAnsi="宋体" w:eastAsia="宋体" w:cs="宋体"/>
          <w:spacing w:val="-3"/>
          <w:sz w:val="24"/>
          <w:szCs w:val="24"/>
        </w:rPr>
        <w:t>(没有填“无</w:t>
      </w:r>
      <w:r>
        <w:rPr>
          <w:rFonts w:hint="eastAsia" w:ascii="宋体" w:hAnsi="宋体" w:eastAsia="宋体" w:cs="宋体"/>
          <w:spacing w:val="-88"/>
          <w:sz w:val="24"/>
          <w:szCs w:val="24"/>
        </w:rPr>
        <w:t xml:space="preserve"> </w:t>
      </w:r>
      <w:r>
        <w:rPr>
          <w:rFonts w:hint="eastAsia" w:ascii="宋体" w:hAnsi="宋体" w:eastAsia="宋体" w:cs="宋体"/>
          <w:spacing w:val="-3"/>
          <w:sz w:val="24"/>
          <w:szCs w:val="24"/>
        </w:rPr>
        <w:t>”) 。</w:t>
      </w:r>
    </w:p>
    <w:p>
      <w:pPr>
        <w:spacing w:before="274" w:line="219" w:lineRule="auto"/>
        <w:ind w:left="480"/>
        <w:rPr>
          <w:rFonts w:hint="eastAsia" w:ascii="宋体" w:hAnsi="宋体" w:eastAsia="宋体" w:cs="宋体"/>
          <w:sz w:val="24"/>
          <w:szCs w:val="24"/>
        </w:rPr>
      </w:pPr>
      <w:r>
        <w:rPr>
          <w:rFonts w:hint="eastAsia" w:ascii="宋体" w:hAnsi="宋体" w:eastAsia="宋体" w:cs="宋体"/>
          <w:spacing w:val="-1"/>
          <w:sz w:val="24"/>
          <w:szCs w:val="24"/>
        </w:rPr>
        <w:t>我单位承诺以上说明真实有效，无虚假内容或隐瞒。</w:t>
      </w:r>
    </w:p>
    <w:p>
      <w:pPr>
        <w:pStyle w:val="5"/>
        <w:spacing w:line="251" w:lineRule="auto"/>
        <w:rPr>
          <w:rFonts w:hint="eastAsia" w:ascii="宋体" w:hAnsi="宋体" w:eastAsia="宋体" w:cs="宋体"/>
        </w:rPr>
      </w:pPr>
    </w:p>
    <w:p>
      <w:pPr>
        <w:pStyle w:val="5"/>
        <w:spacing w:line="251" w:lineRule="auto"/>
        <w:rPr>
          <w:rFonts w:hint="eastAsia" w:ascii="宋体" w:hAnsi="宋体" w:eastAsia="宋体" w:cs="宋体"/>
        </w:rPr>
      </w:pPr>
    </w:p>
    <w:p>
      <w:pPr>
        <w:pStyle w:val="5"/>
        <w:spacing w:line="252" w:lineRule="auto"/>
        <w:rPr>
          <w:rFonts w:hint="eastAsia" w:ascii="宋体" w:hAnsi="宋体" w:eastAsia="宋体" w:cs="宋体"/>
        </w:rPr>
      </w:pPr>
    </w:p>
    <w:p>
      <w:pPr>
        <w:spacing w:before="78" w:line="430" w:lineRule="auto"/>
        <w:ind w:left="1919"/>
        <w:rPr>
          <w:rFonts w:hint="eastAsia" w:ascii="宋体" w:hAnsi="宋体" w:eastAsia="宋体" w:cs="宋体"/>
          <w:sz w:val="24"/>
          <w:szCs w:val="24"/>
        </w:rPr>
      </w:pPr>
      <w:r>
        <w:rPr>
          <w:rFonts w:hint="eastAsia" w:ascii="宋体" w:hAnsi="宋体" w:eastAsia="宋体" w:cs="宋体"/>
          <w:spacing w:val="-2"/>
          <w:sz w:val="24"/>
          <w:szCs w:val="24"/>
        </w:rPr>
        <w:t>供应商名称（盖章</w:t>
      </w:r>
      <w:r>
        <w:rPr>
          <w:rFonts w:hint="eastAsia" w:ascii="宋体" w:hAnsi="宋体" w:eastAsia="宋体" w:cs="宋体"/>
          <w:spacing w:val="2"/>
          <w:sz w:val="24"/>
          <w:szCs w:val="24"/>
        </w:rPr>
        <w:t>）：</w:t>
      </w:r>
      <w:r>
        <w:rPr>
          <w:rFonts w:hint="eastAsia" w:ascii="宋体" w:hAnsi="宋体" w:eastAsia="宋体" w:cs="宋体"/>
          <w:sz w:val="24"/>
          <w:szCs w:val="24"/>
          <w:u w:val="single" w:color="auto"/>
        </w:rPr>
        <w:t xml:space="preserve">                   </w:t>
      </w:r>
    </w:p>
    <w:p>
      <w:pPr>
        <w:spacing w:before="1" w:line="219" w:lineRule="auto"/>
        <w:ind w:left="1919"/>
        <w:rPr>
          <w:rFonts w:hint="eastAsia" w:ascii="宋体" w:hAnsi="宋体" w:eastAsia="宋体" w:cs="宋体"/>
          <w:sz w:val="24"/>
          <w:szCs w:val="24"/>
        </w:rPr>
      </w:pPr>
      <w:r>
        <w:rPr>
          <w:rFonts w:hint="eastAsia" w:ascii="宋体" w:hAnsi="宋体" w:eastAsia="宋体" w:cs="宋体"/>
          <w:spacing w:val="-1"/>
          <w:sz w:val="24"/>
          <w:szCs w:val="24"/>
        </w:rPr>
        <w:t>法定代表人或授权代表（签字</w:t>
      </w:r>
      <w:r>
        <w:rPr>
          <w:rFonts w:hint="eastAsia" w:ascii="宋体" w:hAnsi="宋体" w:eastAsia="宋体" w:cs="宋体"/>
          <w:sz w:val="24"/>
          <w:szCs w:val="24"/>
        </w:rPr>
        <w:t>）：</w:t>
      </w:r>
      <w:r>
        <w:rPr>
          <w:rFonts w:hint="eastAsia" w:ascii="宋体" w:hAnsi="宋体" w:eastAsia="宋体" w:cs="宋体"/>
          <w:sz w:val="24"/>
          <w:szCs w:val="24"/>
          <w:u w:val="single" w:color="auto"/>
        </w:rPr>
        <w:t xml:space="preserve">         </w:t>
      </w:r>
    </w:p>
    <w:p>
      <w:pPr>
        <w:spacing w:before="274" w:line="220" w:lineRule="auto"/>
        <w:ind w:left="1960"/>
        <w:rPr>
          <w:rFonts w:hint="eastAsia" w:ascii="宋体" w:hAnsi="宋体" w:eastAsia="宋体" w:cs="宋体"/>
          <w:sz w:val="24"/>
          <w:szCs w:val="24"/>
        </w:rPr>
      </w:pPr>
      <w:r>
        <w:rPr>
          <w:rFonts w:hint="eastAsia" w:ascii="宋体" w:hAnsi="宋体" w:eastAsia="宋体" w:cs="宋体"/>
          <w:spacing w:val="-22"/>
          <w:sz w:val="24"/>
          <w:szCs w:val="24"/>
        </w:rPr>
        <w:t>日</w:t>
      </w:r>
      <w:r>
        <w:rPr>
          <w:rFonts w:hint="eastAsia" w:ascii="宋体" w:hAnsi="宋体" w:eastAsia="宋体" w:cs="宋体"/>
          <w:spacing w:val="3"/>
          <w:sz w:val="24"/>
          <w:szCs w:val="24"/>
        </w:rPr>
        <w:t xml:space="preserve">    </w:t>
      </w:r>
      <w:r>
        <w:rPr>
          <w:rFonts w:hint="eastAsia" w:ascii="宋体" w:hAnsi="宋体" w:eastAsia="宋体" w:cs="宋体"/>
          <w:spacing w:val="-22"/>
          <w:sz w:val="24"/>
          <w:szCs w:val="24"/>
        </w:rPr>
        <w:t>期：</w:t>
      </w:r>
      <w:r>
        <w:rPr>
          <w:rFonts w:hint="eastAsia" w:ascii="宋体" w:hAnsi="宋体" w:eastAsia="宋体" w:cs="宋体"/>
          <w:sz w:val="24"/>
          <w:szCs w:val="24"/>
          <w:u w:val="single" w:color="auto"/>
        </w:rPr>
        <w:t xml:space="preserve">                             </w:t>
      </w:r>
    </w:p>
    <w:p>
      <w:pPr>
        <w:spacing w:line="220" w:lineRule="auto"/>
        <w:rPr>
          <w:rFonts w:hint="eastAsia" w:ascii="宋体" w:hAnsi="宋体" w:eastAsia="宋体" w:cs="宋体"/>
          <w:sz w:val="24"/>
          <w:szCs w:val="24"/>
        </w:rPr>
        <w:sectPr>
          <w:footerReference r:id="rId20" w:type="default"/>
          <w:pgSz w:w="11906" w:h="16839"/>
          <w:pgMar w:top="1431" w:right="1489" w:bottom="1156" w:left="1599" w:header="0" w:footer="994" w:gutter="0"/>
          <w:pgNumType w:fmt="numberInDash"/>
          <w:cols w:space="720" w:num="1"/>
        </w:sectPr>
      </w:pPr>
    </w:p>
    <w:p>
      <w:pPr>
        <w:spacing w:before="181" w:line="219" w:lineRule="auto"/>
        <w:ind w:left="872"/>
        <w:outlineLvl w:val="1"/>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陕西省政府采购供应商拒绝政府采购领域商</w:t>
      </w:r>
      <w:r>
        <w:rPr>
          <w:rFonts w:hint="eastAsia" w:ascii="宋体" w:hAnsi="宋体" w:eastAsia="宋体" w:cs="宋体"/>
          <w:spacing w:val="-1"/>
          <w:sz w:val="28"/>
          <w:szCs w:val="28"/>
          <w14:textOutline w14:w="5103" w14:cap="sq" w14:cmpd="sng">
            <w14:solidFill>
              <w14:srgbClr w14:val="000000"/>
            </w14:solidFill>
            <w14:prstDash w14:val="solid"/>
            <w14:bevel/>
          </w14:textOutline>
        </w:rPr>
        <w:t>业贿赂承诺书</w:t>
      </w:r>
    </w:p>
    <w:p>
      <w:pPr>
        <w:pStyle w:val="5"/>
        <w:spacing w:line="309" w:lineRule="auto"/>
        <w:rPr>
          <w:rFonts w:hint="eastAsia" w:ascii="宋体" w:hAnsi="宋体" w:eastAsia="宋体" w:cs="宋体"/>
        </w:rPr>
      </w:pPr>
    </w:p>
    <w:p>
      <w:pPr>
        <w:pStyle w:val="5"/>
        <w:spacing w:line="310" w:lineRule="auto"/>
        <w:rPr>
          <w:rFonts w:hint="eastAsia" w:ascii="宋体" w:hAnsi="宋体" w:eastAsia="宋体" w:cs="宋体"/>
        </w:rPr>
      </w:pPr>
    </w:p>
    <w:p>
      <w:pPr>
        <w:spacing w:before="78" w:line="468" w:lineRule="exact"/>
        <w:jc w:val="right"/>
        <w:rPr>
          <w:rFonts w:hint="eastAsia" w:ascii="宋体" w:hAnsi="宋体" w:eastAsia="宋体" w:cs="宋体"/>
          <w:sz w:val="24"/>
          <w:szCs w:val="24"/>
        </w:rPr>
      </w:pPr>
      <w:r>
        <w:rPr>
          <w:rFonts w:hint="eastAsia" w:ascii="宋体" w:hAnsi="宋体" w:eastAsia="宋体" w:cs="宋体"/>
          <w:spacing w:val="2"/>
          <w:position w:val="17"/>
          <w:sz w:val="24"/>
          <w:szCs w:val="24"/>
        </w:rPr>
        <w:t>为响应党中央、国务院关于治理政府采购领域商业贿赂行为的号召，我公司在</w:t>
      </w:r>
    </w:p>
    <w:p>
      <w:pPr>
        <w:spacing w:line="219" w:lineRule="auto"/>
        <w:ind w:left="1"/>
        <w:rPr>
          <w:rFonts w:hint="eastAsia" w:ascii="宋体" w:hAnsi="宋体" w:eastAsia="宋体" w:cs="宋体"/>
          <w:sz w:val="24"/>
          <w:szCs w:val="24"/>
        </w:rPr>
      </w:pPr>
      <w:r>
        <w:rPr>
          <w:rFonts w:hint="eastAsia" w:ascii="宋体" w:hAnsi="宋体" w:eastAsia="宋体" w:cs="宋体"/>
          <w:spacing w:val="-2"/>
          <w:sz w:val="24"/>
          <w:szCs w:val="24"/>
        </w:rPr>
        <w:t>此庄严承诺：</w:t>
      </w:r>
    </w:p>
    <w:p>
      <w:pPr>
        <w:spacing w:before="182" w:line="219" w:lineRule="auto"/>
        <w:ind w:left="498"/>
        <w:outlineLvl w:val="1"/>
        <w:rPr>
          <w:rFonts w:hint="eastAsia" w:ascii="宋体" w:hAnsi="宋体" w:eastAsia="宋体" w:cs="宋体"/>
          <w:sz w:val="24"/>
          <w:szCs w:val="24"/>
        </w:rPr>
      </w:pPr>
      <w:r>
        <w:rPr>
          <w:rFonts w:hint="eastAsia" w:ascii="宋体" w:hAnsi="宋体" w:eastAsia="宋体" w:cs="宋体"/>
          <w:spacing w:val="-1"/>
          <w:sz w:val="24"/>
          <w:szCs w:val="24"/>
        </w:rPr>
        <w:t>1.在参与政府采购活动中遵纪守法、诚信经营、公平竞</w:t>
      </w:r>
      <w:r>
        <w:rPr>
          <w:rFonts w:hint="eastAsia" w:ascii="宋体" w:hAnsi="宋体" w:eastAsia="宋体" w:cs="宋体"/>
          <w:spacing w:val="-2"/>
          <w:sz w:val="24"/>
          <w:szCs w:val="24"/>
        </w:rPr>
        <w:t>标。</w:t>
      </w:r>
    </w:p>
    <w:p>
      <w:pPr>
        <w:spacing w:before="183" w:line="468" w:lineRule="exact"/>
        <w:ind w:right="2"/>
        <w:jc w:val="right"/>
        <w:rPr>
          <w:rFonts w:hint="eastAsia" w:ascii="宋体" w:hAnsi="宋体" w:eastAsia="宋体" w:cs="宋体"/>
          <w:sz w:val="24"/>
          <w:szCs w:val="24"/>
        </w:rPr>
      </w:pPr>
      <w:r>
        <w:rPr>
          <w:rFonts w:hint="eastAsia" w:ascii="宋体" w:hAnsi="宋体" w:eastAsia="宋体" w:cs="宋体"/>
          <w:spacing w:val="2"/>
          <w:position w:val="17"/>
          <w:sz w:val="24"/>
          <w:szCs w:val="24"/>
        </w:rPr>
        <w:t>2.不向政府采购人、招标代理机构和政府采购评标专家进行任何形式的商业贿</w:t>
      </w:r>
    </w:p>
    <w:p>
      <w:pPr>
        <w:spacing w:before="1" w:line="218" w:lineRule="auto"/>
        <w:ind w:left="1"/>
        <w:rPr>
          <w:rFonts w:hint="eastAsia" w:ascii="宋体" w:hAnsi="宋体" w:eastAsia="宋体" w:cs="宋体"/>
          <w:sz w:val="24"/>
          <w:szCs w:val="24"/>
        </w:rPr>
      </w:pPr>
      <w:r>
        <w:rPr>
          <w:rFonts w:hint="eastAsia" w:ascii="宋体" w:hAnsi="宋体" w:eastAsia="宋体" w:cs="宋体"/>
          <w:spacing w:val="-2"/>
          <w:sz w:val="24"/>
          <w:szCs w:val="24"/>
        </w:rPr>
        <w:t>赂以谋取交易机会。</w:t>
      </w:r>
    </w:p>
    <w:p>
      <w:pPr>
        <w:spacing w:before="184" w:line="468" w:lineRule="exact"/>
        <w:ind w:right="2"/>
        <w:jc w:val="right"/>
        <w:outlineLvl w:val="1"/>
        <w:rPr>
          <w:rFonts w:hint="eastAsia" w:ascii="宋体" w:hAnsi="宋体" w:eastAsia="宋体" w:cs="宋体"/>
          <w:sz w:val="24"/>
          <w:szCs w:val="24"/>
        </w:rPr>
      </w:pPr>
      <w:r>
        <w:rPr>
          <w:rFonts w:hint="eastAsia" w:ascii="宋体" w:hAnsi="宋体" w:eastAsia="宋体" w:cs="宋体"/>
          <w:spacing w:val="2"/>
          <w:position w:val="17"/>
          <w:sz w:val="24"/>
          <w:szCs w:val="24"/>
        </w:rPr>
        <w:t>3.不向政府招标代理机构和采购人提供虚假资格文件或采用虚假应标方式参与</w:t>
      </w:r>
    </w:p>
    <w:p>
      <w:pPr>
        <w:spacing w:line="218" w:lineRule="auto"/>
        <w:rPr>
          <w:rFonts w:hint="eastAsia" w:ascii="宋体" w:hAnsi="宋体" w:eastAsia="宋体" w:cs="宋体"/>
          <w:sz w:val="24"/>
          <w:szCs w:val="24"/>
        </w:rPr>
      </w:pPr>
      <w:r>
        <w:rPr>
          <w:rFonts w:hint="eastAsia" w:ascii="宋体" w:hAnsi="宋体" w:eastAsia="宋体" w:cs="宋体"/>
          <w:spacing w:val="-1"/>
          <w:sz w:val="24"/>
          <w:szCs w:val="24"/>
        </w:rPr>
        <w:t>政府采购市场竞争并谋取中标、成交。</w:t>
      </w:r>
    </w:p>
    <w:p>
      <w:pPr>
        <w:spacing w:before="184" w:line="219" w:lineRule="auto"/>
        <w:ind w:left="480"/>
        <w:rPr>
          <w:rFonts w:hint="eastAsia" w:ascii="宋体" w:hAnsi="宋体" w:eastAsia="宋体" w:cs="宋体"/>
          <w:sz w:val="24"/>
          <w:szCs w:val="24"/>
        </w:rPr>
      </w:pPr>
      <w:r>
        <w:rPr>
          <w:rFonts w:hint="eastAsia" w:ascii="宋体" w:hAnsi="宋体" w:eastAsia="宋体" w:cs="宋体"/>
          <w:spacing w:val="-3"/>
          <w:sz w:val="24"/>
          <w:szCs w:val="24"/>
        </w:rPr>
        <w:t>4.不采取“</w:t>
      </w:r>
      <w:r>
        <w:rPr>
          <w:rFonts w:hint="eastAsia" w:ascii="宋体" w:hAnsi="宋体" w:eastAsia="宋体" w:cs="宋体"/>
          <w:spacing w:val="-78"/>
          <w:sz w:val="24"/>
          <w:szCs w:val="24"/>
        </w:rPr>
        <w:t xml:space="preserve"> </w:t>
      </w:r>
      <w:r>
        <w:rPr>
          <w:rFonts w:hint="eastAsia" w:ascii="宋体" w:hAnsi="宋体" w:eastAsia="宋体" w:cs="宋体"/>
          <w:spacing w:val="-3"/>
          <w:sz w:val="24"/>
          <w:szCs w:val="24"/>
        </w:rPr>
        <w:t>围标、陪标</w:t>
      </w:r>
      <w:r>
        <w:rPr>
          <w:rFonts w:hint="eastAsia" w:ascii="宋体" w:hAnsi="宋体" w:eastAsia="宋体" w:cs="宋体"/>
          <w:spacing w:val="-88"/>
          <w:sz w:val="24"/>
          <w:szCs w:val="24"/>
        </w:rPr>
        <w:t xml:space="preserve"> </w:t>
      </w:r>
      <w:r>
        <w:rPr>
          <w:rFonts w:hint="eastAsia" w:ascii="宋体" w:hAnsi="宋体" w:eastAsia="宋体" w:cs="宋体"/>
          <w:spacing w:val="-3"/>
          <w:sz w:val="24"/>
          <w:szCs w:val="24"/>
        </w:rPr>
        <w:t>”等商业欺诈手段获得政府采购定单。</w:t>
      </w:r>
    </w:p>
    <w:p>
      <w:pPr>
        <w:spacing w:before="183" w:line="219" w:lineRule="auto"/>
        <w:ind w:left="485"/>
        <w:rPr>
          <w:rFonts w:hint="eastAsia" w:ascii="宋体" w:hAnsi="宋体" w:eastAsia="宋体" w:cs="宋体"/>
          <w:sz w:val="24"/>
          <w:szCs w:val="24"/>
        </w:rPr>
      </w:pPr>
      <w:r>
        <w:rPr>
          <w:rFonts w:hint="eastAsia" w:ascii="宋体" w:hAnsi="宋体" w:eastAsia="宋体" w:cs="宋体"/>
          <w:spacing w:val="-1"/>
          <w:sz w:val="24"/>
          <w:szCs w:val="24"/>
        </w:rPr>
        <w:t>5.不采取不正当手段诋毁、排挤其他供应商。</w:t>
      </w:r>
    </w:p>
    <w:p>
      <w:pPr>
        <w:spacing w:before="183" w:line="219" w:lineRule="auto"/>
        <w:ind w:left="482"/>
        <w:rPr>
          <w:rFonts w:hint="eastAsia" w:ascii="宋体" w:hAnsi="宋体" w:eastAsia="宋体" w:cs="宋体"/>
          <w:sz w:val="24"/>
          <w:szCs w:val="24"/>
        </w:rPr>
      </w:pPr>
      <w:r>
        <w:rPr>
          <w:rFonts w:hint="eastAsia" w:ascii="宋体" w:hAnsi="宋体" w:eastAsia="宋体" w:cs="宋体"/>
          <w:spacing w:val="-1"/>
          <w:sz w:val="24"/>
          <w:szCs w:val="24"/>
        </w:rPr>
        <w:t>6.不在提供商品和服务时“偷梁换柱、以次充好</w:t>
      </w:r>
      <w:r>
        <w:rPr>
          <w:rFonts w:hint="eastAsia" w:ascii="宋体" w:hAnsi="宋体" w:eastAsia="宋体" w:cs="宋体"/>
          <w:spacing w:val="-88"/>
          <w:sz w:val="24"/>
          <w:szCs w:val="24"/>
        </w:rPr>
        <w:t xml:space="preserve"> </w:t>
      </w:r>
      <w:r>
        <w:rPr>
          <w:rFonts w:hint="eastAsia" w:ascii="宋体" w:hAnsi="宋体" w:eastAsia="宋体" w:cs="宋体"/>
          <w:spacing w:val="-1"/>
          <w:sz w:val="24"/>
          <w:szCs w:val="24"/>
        </w:rPr>
        <w:t>”</w:t>
      </w:r>
      <w:r>
        <w:rPr>
          <w:rFonts w:hint="eastAsia" w:ascii="宋体" w:hAnsi="宋体" w:eastAsia="宋体" w:cs="宋体"/>
          <w:spacing w:val="-2"/>
          <w:sz w:val="24"/>
          <w:szCs w:val="24"/>
        </w:rPr>
        <w:t>损害采购人的合法权益。</w:t>
      </w:r>
    </w:p>
    <w:p>
      <w:pPr>
        <w:spacing w:before="184" w:line="468" w:lineRule="exact"/>
        <w:jc w:val="right"/>
        <w:rPr>
          <w:rFonts w:hint="eastAsia" w:ascii="宋体" w:hAnsi="宋体" w:eastAsia="宋体" w:cs="宋体"/>
          <w:sz w:val="24"/>
          <w:szCs w:val="24"/>
        </w:rPr>
      </w:pPr>
      <w:r>
        <w:rPr>
          <w:rFonts w:hint="eastAsia" w:ascii="宋体" w:hAnsi="宋体" w:eastAsia="宋体" w:cs="宋体"/>
          <w:spacing w:val="2"/>
          <w:position w:val="17"/>
          <w:sz w:val="24"/>
          <w:szCs w:val="24"/>
        </w:rPr>
        <w:t>7.不与采购人、招标代理机构政府采购评标专家或其它供应商恶意串通，进行</w:t>
      </w:r>
    </w:p>
    <w:p>
      <w:pPr>
        <w:spacing w:before="1" w:line="218" w:lineRule="auto"/>
        <w:ind w:left="1"/>
        <w:rPr>
          <w:rFonts w:hint="eastAsia" w:ascii="宋体" w:hAnsi="宋体" w:eastAsia="宋体" w:cs="宋体"/>
          <w:sz w:val="24"/>
          <w:szCs w:val="24"/>
        </w:rPr>
      </w:pPr>
      <w:r>
        <w:rPr>
          <w:rFonts w:hint="eastAsia" w:ascii="宋体" w:hAnsi="宋体" w:eastAsia="宋体" w:cs="宋体"/>
          <w:spacing w:val="-1"/>
          <w:sz w:val="24"/>
          <w:szCs w:val="24"/>
        </w:rPr>
        <w:t>质疑和投诉，维护政府采购市场秩序。</w:t>
      </w:r>
    </w:p>
    <w:p>
      <w:pPr>
        <w:spacing w:before="184" w:line="468" w:lineRule="exact"/>
        <w:jc w:val="right"/>
        <w:rPr>
          <w:rFonts w:hint="eastAsia" w:ascii="宋体" w:hAnsi="宋体" w:eastAsia="宋体" w:cs="宋体"/>
          <w:sz w:val="24"/>
          <w:szCs w:val="24"/>
        </w:rPr>
      </w:pPr>
      <w:r>
        <w:rPr>
          <w:rFonts w:hint="eastAsia" w:ascii="宋体" w:hAnsi="宋体" w:eastAsia="宋体" w:cs="宋体"/>
          <w:spacing w:val="9"/>
          <w:position w:val="17"/>
          <w:sz w:val="24"/>
          <w:szCs w:val="24"/>
        </w:rPr>
        <w:t>8.尊重和接受政府采购监督管理部门的监督和政府招标代理机构招标采购要</w:t>
      </w:r>
    </w:p>
    <w:p>
      <w:pPr>
        <w:spacing w:line="218" w:lineRule="auto"/>
        <w:ind w:left="2"/>
        <w:rPr>
          <w:rFonts w:hint="eastAsia" w:ascii="宋体" w:hAnsi="宋体" w:eastAsia="宋体" w:cs="宋体"/>
          <w:sz w:val="24"/>
          <w:szCs w:val="24"/>
        </w:rPr>
      </w:pPr>
      <w:r>
        <w:rPr>
          <w:rFonts w:hint="eastAsia" w:ascii="宋体" w:hAnsi="宋体" w:eastAsia="宋体" w:cs="宋体"/>
          <w:spacing w:val="-1"/>
          <w:sz w:val="24"/>
          <w:szCs w:val="24"/>
        </w:rPr>
        <w:t>求，承担因违约行为给采购人造成的损失。</w:t>
      </w:r>
    </w:p>
    <w:p>
      <w:pPr>
        <w:spacing w:before="184" w:line="219" w:lineRule="auto"/>
        <w:ind w:left="481"/>
        <w:rPr>
          <w:rFonts w:hint="eastAsia" w:ascii="宋体" w:hAnsi="宋体" w:eastAsia="宋体" w:cs="宋体"/>
          <w:sz w:val="24"/>
          <w:szCs w:val="24"/>
        </w:rPr>
      </w:pPr>
      <w:r>
        <w:rPr>
          <w:rFonts w:hint="eastAsia" w:ascii="宋体" w:hAnsi="宋体" w:eastAsia="宋体" w:cs="宋体"/>
          <w:sz w:val="24"/>
          <w:szCs w:val="24"/>
        </w:rPr>
        <w:t>9.不发生其他有悖于政府采购公开、公平</w:t>
      </w:r>
      <w:r>
        <w:rPr>
          <w:rFonts w:hint="eastAsia" w:ascii="宋体" w:hAnsi="宋体" w:eastAsia="宋体" w:cs="宋体"/>
          <w:spacing w:val="-1"/>
          <w:sz w:val="24"/>
          <w:szCs w:val="24"/>
        </w:rPr>
        <w:t>、公正和诚信原则的行为。</w:t>
      </w:r>
    </w:p>
    <w:p>
      <w:pPr>
        <w:pStyle w:val="5"/>
        <w:spacing w:line="249" w:lineRule="auto"/>
        <w:rPr>
          <w:rFonts w:hint="eastAsia" w:ascii="宋体" w:hAnsi="宋体" w:eastAsia="宋体" w:cs="宋体"/>
        </w:rPr>
      </w:pPr>
    </w:p>
    <w:p>
      <w:pPr>
        <w:pStyle w:val="5"/>
        <w:spacing w:line="250" w:lineRule="auto"/>
        <w:rPr>
          <w:rFonts w:hint="eastAsia" w:ascii="宋体" w:hAnsi="宋体" w:eastAsia="宋体" w:cs="宋体"/>
        </w:rPr>
      </w:pPr>
    </w:p>
    <w:p>
      <w:pPr>
        <w:pStyle w:val="5"/>
        <w:spacing w:line="250" w:lineRule="auto"/>
        <w:rPr>
          <w:rFonts w:hint="eastAsia" w:ascii="宋体" w:hAnsi="宋体" w:eastAsia="宋体" w:cs="宋体"/>
        </w:rPr>
      </w:pPr>
    </w:p>
    <w:p>
      <w:pPr>
        <w:pStyle w:val="5"/>
        <w:spacing w:line="250" w:lineRule="auto"/>
        <w:rPr>
          <w:rFonts w:hint="eastAsia" w:ascii="宋体" w:hAnsi="宋体" w:eastAsia="宋体" w:cs="宋体"/>
        </w:rPr>
      </w:pPr>
    </w:p>
    <w:p>
      <w:pPr>
        <w:spacing w:before="78" w:line="219" w:lineRule="auto"/>
        <w:ind w:left="480"/>
        <w:rPr>
          <w:rFonts w:hint="eastAsia" w:ascii="宋体" w:hAnsi="宋体" w:eastAsia="宋体" w:cs="宋体"/>
          <w:sz w:val="24"/>
          <w:szCs w:val="24"/>
        </w:rPr>
      </w:pPr>
      <w:r>
        <w:rPr>
          <w:rFonts w:hint="eastAsia" w:ascii="宋体" w:hAnsi="宋体" w:eastAsia="宋体" w:cs="宋体"/>
          <w:spacing w:val="-2"/>
          <w:sz w:val="24"/>
          <w:szCs w:val="24"/>
        </w:rPr>
        <w:t>承诺人（公章</w:t>
      </w:r>
      <w:r>
        <w:rPr>
          <w:rFonts w:hint="eastAsia" w:ascii="宋体" w:hAnsi="宋体" w:eastAsia="宋体" w:cs="宋体"/>
          <w:sz w:val="24"/>
          <w:szCs w:val="24"/>
        </w:rPr>
        <w:t>）：</w:t>
      </w:r>
    </w:p>
    <w:p>
      <w:pPr>
        <w:spacing w:before="184" w:line="468" w:lineRule="exact"/>
        <w:ind w:left="481"/>
        <w:rPr>
          <w:rFonts w:hint="eastAsia" w:ascii="宋体" w:hAnsi="宋体" w:eastAsia="宋体" w:cs="宋体"/>
          <w:sz w:val="24"/>
          <w:szCs w:val="24"/>
        </w:rPr>
      </w:pPr>
      <w:r>
        <w:rPr>
          <w:rFonts w:hint="eastAsia" w:ascii="宋体" w:hAnsi="宋体" w:eastAsia="宋体" w:cs="宋体"/>
          <w:spacing w:val="-1"/>
          <w:position w:val="17"/>
          <w:sz w:val="24"/>
          <w:szCs w:val="24"/>
        </w:rPr>
        <w:t>法定代表人（签字或盖章</w:t>
      </w:r>
      <w:r>
        <w:rPr>
          <w:rFonts w:hint="eastAsia" w:ascii="宋体" w:hAnsi="宋体" w:eastAsia="宋体" w:cs="宋体"/>
          <w:position w:val="17"/>
          <w:sz w:val="24"/>
          <w:szCs w:val="24"/>
        </w:rPr>
        <w:t>）：</w:t>
      </w:r>
    </w:p>
    <w:p>
      <w:pPr>
        <w:spacing w:before="1" w:line="228" w:lineRule="auto"/>
        <w:ind w:left="480"/>
        <w:rPr>
          <w:rFonts w:hint="eastAsia" w:ascii="宋体" w:hAnsi="宋体" w:eastAsia="宋体" w:cs="宋体"/>
          <w:sz w:val="24"/>
          <w:szCs w:val="24"/>
        </w:rPr>
      </w:pPr>
      <w:r>
        <w:rPr>
          <w:rFonts w:hint="eastAsia" w:ascii="宋体" w:hAnsi="宋体" w:eastAsia="宋体" w:cs="宋体"/>
          <w:spacing w:val="-7"/>
          <w:sz w:val="24"/>
          <w:szCs w:val="24"/>
        </w:rPr>
        <w:t>地</w:t>
      </w:r>
      <w:r>
        <w:rPr>
          <w:rFonts w:hint="eastAsia" w:ascii="宋体" w:hAnsi="宋体" w:eastAsia="宋体" w:cs="宋体"/>
          <w:spacing w:val="2"/>
          <w:sz w:val="24"/>
          <w:szCs w:val="24"/>
        </w:rPr>
        <w:t xml:space="preserve">    </w:t>
      </w:r>
      <w:r>
        <w:rPr>
          <w:rFonts w:hint="eastAsia" w:ascii="宋体" w:hAnsi="宋体" w:eastAsia="宋体" w:cs="宋体"/>
          <w:spacing w:val="-7"/>
          <w:sz w:val="24"/>
          <w:szCs w:val="24"/>
        </w:rPr>
        <w:t>址：</w:t>
      </w:r>
    </w:p>
    <w:p>
      <w:pPr>
        <w:spacing w:before="170" w:line="468" w:lineRule="exact"/>
        <w:ind w:left="498"/>
        <w:rPr>
          <w:rFonts w:hint="eastAsia" w:ascii="宋体" w:hAnsi="宋体" w:eastAsia="宋体" w:cs="宋体"/>
          <w:sz w:val="24"/>
          <w:szCs w:val="24"/>
        </w:rPr>
      </w:pPr>
      <w:r>
        <w:rPr>
          <w:rFonts w:hint="eastAsia" w:ascii="宋体" w:hAnsi="宋体" w:eastAsia="宋体" w:cs="宋体"/>
          <w:spacing w:val="-13"/>
          <w:position w:val="17"/>
          <w:sz w:val="24"/>
          <w:szCs w:val="24"/>
        </w:rPr>
        <w:t>邮</w:t>
      </w:r>
      <w:r>
        <w:rPr>
          <w:rFonts w:hint="eastAsia" w:ascii="宋体" w:hAnsi="宋体" w:eastAsia="宋体" w:cs="宋体"/>
          <w:spacing w:val="2"/>
          <w:position w:val="17"/>
          <w:sz w:val="24"/>
          <w:szCs w:val="24"/>
        </w:rPr>
        <w:t xml:space="preserve">    </w:t>
      </w:r>
      <w:r>
        <w:rPr>
          <w:rFonts w:hint="eastAsia" w:ascii="宋体" w:hAnsi="宋体" w:eastAsia="宋体" w:cs="宋体"/>
          <w:spacing w:val="-13"/>
          <w:position w:val="17"/>
          <w:sz w:val="24"/>
          <w:szCs w:val="24"/>
        </w:rPr>
        <w:t>编：</w:t>
      </w:r>
    </w:p>
    <w:p>
      <w:pPr>
        <w:spacing w:before="1" w:line="221" w:lineRule="auto"/>
        <w:ind w:left="509"/>
        <w:rPr>
          <w:rFonts w:hint="eastAsia" w:ascii="宋体" w:hAnsi="宋体" w:eastAsia="宋体" w:cs="宋体"/>
          <w:sz w:val="24"/>
          <w:szCs w:val="24"/>
        </w:rPr>
      </w:pPr>
      <w:r>
        <w:rPr>
          <w:rFonts w:hint="eastAsia" w:ascii="宋体" w:hAnsi="宋体" w:eastAsia="宋体" w:cs="宋体"/>
          <w:spacing w:val="-16"/>
          <w:sz w:val="24"/>
          <w:szCs w:val="24"/>
        </w:rPr>
        <w:t>电</w:t>
      </w:r>
      <w:r>
        <w:rPr>
          <w:rFonts w:hint="eastAsia" w:ascii="宋体" w:hAnsi="宋体" w:eastAsia="宋体" w:cs="宋体"/>
          <w:spacing w:val="2"/>
          <w:sz w:val="24"/>
          <w:szCs w:val="24"/>
        </w:rPr>
        <w:t xml:space="preserve">    </w:t>
      </w:r>
      <w:r>
        <w:rPr>
          <w:rFonts w:hint="eastAsia" w:ascii="宋体" w:hAnsi="宋体" w:eastAsia="宋体" w:cs="宋体"/>
          <w:spacing w:val="-16"/>
          <w:sz w:val="24"/>
          <w:szCs w:val="24"/>
        </w:rPr>
        <w:t>话：</w:t>
      </w:r>
    </w:p>
    <w:p>
      <w:pPr>
        <w:spacing w:before="180" w:line="220" w:lineRule="auto"/>
        <w:ind w:left="522"/>
        <w:rPr>
          <w:rFonts w:hint="eastAsia" w:ascii="宋体" w:hAnsi="宋体" w:eastAsia="宋体" w:cs="宋体"/>
          <w:sz w:val="24"/>
          <w:szCs w:val="24"/>
        </w:rPr>
      </w:pPr>
      <w:r>
        <w:rPr>
          <w:rFonts w:hint="eastAsia" w:ascii="宋体" w:hAnsi="宋体" w:eastAsia="宋体" w:cs="宋体"/>
          <w:spacing w:val="-21"/>
          <w:sz w:val="24"/>
          <w:szCs w:val="24"/>
        </w:rPr>
        <w:t>日</w:t>
      </w:r>
      <w:r>
        <w:rPr>
          <w:rFonts w:hint="eastAsia" w:ascii="宋体" w:hAnsi="宋体" w:eastAsia="宋体" w:cs="宋体"/>
          <w:spacing w:val="3"/>
          <w:sz w:val="24"/>
          <w:szCs w:val="24"/>
        </w:rPr>
        <w:t xml:space="preserve">    </w:t>
      </w:r>
      <w:r>
        <w:rPr>
          <w:rFonts w:hint="eastAsia" w:ascii="宋体" w:hAnsi="宋体" w:eastAsia="宋体" w:cs="宋体"/>
          <w:spacing w:val="-21"/>
          <w:sz w:val="24"/>
          <w:szCs w:val="24"/>
        </w:rPr>
        <w:t>期：</w:t>
      </w:r>
    </w:p>
    <w:p>
      <w:pPr>
        <w:spacing w:line="218" w:lineRule="auto"/>
        <w:rPr>
          <w:rFonts w:hint="eastAsia" w:ascii="宋体" w:hAnsi="宋体" w:eastAsia="宋体" w:cs="宋体"/>
          <w:sz w:val="24"/>
          <w:szCs w:val="24"/>
        </w:rPr>
        <w:sectPr>
          <w:footerReference r:id="rId21" w:type="default"/>
          <w:pgSz w:w="11906" w:h="16839"/>
          <w:pgMar w:top="1431" w:right="1677" w:bottom="1156" w:left="1637" w:header="0" w:footer="994" w:gutter="0"/>
          <w:pgNumType w:fmt="numberInDash"/>
          <w:cols w:space="720" w:num="1"/>
        </w:sectPr>
      </w:pPr>
    </w:p>
    <w:p>
      <w:pPr>
        <w:spacing w:before="163" w:line="225" w:lineRule="auto"/>
        <w:ind w:left="3160"/>
        <w:outlineLvl w:val="2"/>
        <w:rPr>
          <w:rFonts w:hint="eastAsia" w:ascii="宋体" w:hAnsi="宋体" w:eastAsia="宋体" w:cs="宋体"/>
          <w:sz w:val="31"/>
          <w:szCs w:val="31"/>
        </w:rPr>
      </w:pPr>
      <w:r>
        <w:rPr>
          <w:rFonts w:hint="eastAsia" w:ascii="宋体" w:hAnsi="宋体" w:eastAsia="宋体" w:cs="宋体"/>
          <w:spacing w:val="12"/>
          <w:sz w:val="31"/>
          <w:szCs w:val="31"/>
          <w:lang w:eastAsia="zh-CN"/>
          <w14:textOutline w14:w="5793" w14:cap="sq" w14:cmpd="sng">
            <w14:solidFill>
              <w14:srgbClr w14:val="000000"/>
            </w14:solidFill>
            <w14:prstDash w14:val="solid"/>
            <w14:bevel/>
          </w14:textOutline>
        </w:rPr>
        <w:t>六</w:t>
      </w:r>
      <w:r>
        <w:rPr>
          <w:rFonts w:hint="eastAsia" w:ascii="宋体" w:hAnsi="宋体" w:eastAsia="宋体" w:cs="宋体"/>
          <w:spacing w:val="12"/>
          <w:sz w:val="31"/>
          <w:szCs w:val="31"/>
          <w14:textOutline w14:w="5793" w14:cap="sq" w14:cmpd="sng">
            <w14:solidFill>
              <w14:srgbClr w14:val="000000"/>
            </w14:solidFill>
            <w14:prstDash w14:val="solid"/>
            <w14:bevel/>
          </w14:textOutline>
        </w:rPr>
        <w:t>、业绩情况</w:t>
      </w:r>
    </w:p>
    <w:p>
      <w:pPr>
        <w:pStyle w:val="5"/>
        <w:spacing w:line="278" w:lineRule="auto"/>
        <w:rPr>
          <w:rFonts w:hint="eastAsia" w:ascii="宋体" w:hAnsi="宋体" w:eastAsia="宋体" w:cs="宋体"/>
        </w:rPr>
      </w:pPr>
    </w:p>
    <w:p>
      <w:pPr>
        <w:pStyle w:val="5"/>
        <w:spacing w:line="278" w:lineRule="auto"/>
        <w:rPr>
          <w:rFonts w:hint="eastAsia" w:ascii="宋体" w:hAnsi="宋体" w:eastAsia="宋体" w:cs="宋体"/>
        </w:rPr>
      </w:pPr>
    </w:p>
    <w:p>
      <w:pPr>
        <w:spacing w:before="78" w:line="220" w:lineRule="auto"/>
        <w:ind w:left="3770"/>
        <w:outlineLvl w:val="3"/>
        <w:rPr>
          <w:rFonts w:hint="eastAsia" w:ascii="宋体" w:hAnsi="宋体" w:eastAsia="宋体" w:cs="宋体"/>
          <w:sz w:val="24"/>
          <w:szCs w:val="24"/>
        </w:rPr>
      </w:pPr>
      <w:r>
        <w:rPr>
          <w:rFonts w:hint="eastAsia" w:ascii="宋体" w:hAnsi="宋体" w:eastAsia="宋体" w:cs="宋体"/>
          <w:spacing w:val="-2"/>
          <w:sz w:val="24"/>
          <w:szCs w:val="24"/>
          <w14:textOutline w14:w="4358" w14:cap="sq" w14:cmpd="sng">
            <w14:solidFill>
              <w14:srgbClr w14:val="000000"/>
            </w14:solidFill>
            <w14:prstDash w14:val="solid"/>
            <w14:bevel/>
          </w14:textOutline>
        </w:rPr>
        <w:t>业绩情况表</w:t>
      </w:r>
    </w:p>
    <w:p>
      <w:pPr>
        <w:spacing w:line="67" w:lineRule="exact"/>
        <w:rPr>
          <w:rFonts w:hint="eastAsia" w:ascii="宋体" w:hAnsi="宋体" w:eastAsia="宋体" w:cs="宋体"/>
        </w:rPr>
      </w:pPr>
    </w:p>
    <w:tbl>
      <w:tblPr>
        <w:tblStyle w:val="18"/>
        <w:tblW w:w="8675" w:type="dxa"/>
        <w:tblInd w:w="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840"/>
        <w:gridCol w:w="1319"/>
        <w:gridCol w:w="1823"/>
        <w:gridCol w:w="1043"/>
        <w:gridCol w:w="1103"/>
        <w:gridCol w:w="1013"/>
        <w:gridCol w:w="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699" w:type="dxa"/>
            <w:tcBorders>
              <w:top w:val="single" w:color="000000" w:sz="2" w:space="0"/>
              <w:left w:val="single" w:color="000000" w:sz="2" w:space="0"/>
            </w:tcBorders>
            <w:vAlign w:val="top"/>
          </w:tcPr>
          <w:p>
            <w:pPr>
              <w:pStyle w:val="19"/>
              <w:spacing w:before="317" w:line="221" w:lineRule="auto"/>
              <w:ind w:left="114"/>
              <w:rPr>
                <w:rFonts w:hint="eastAsia" w:ascii="宋体" w:hAnsi="宋体" w:eastAsia="宋体" w:cs="宋体"/>
              </w:rPr>
            </w:pPr>
            <w:r>
              <w:rPr>
                <w:rFonts w:hint="eastAsia" w:ascii="宋体" w:hAnsi="宋体" w:eastAsia="宋体" w:cs="宋体"/>
                <w:spacing w:val="-5"/>
              </w:rPr>
              <w:t>序号</w:t>
            </w:r>
          </w:p>
        </w:tc>
        <w:tc>
          <w:tcPr>
            <w:tcW w:w="840" w:type="dxa"/>
            <w:tcBorders>
              <w:top w:val="single" w:color="000000" w:sz="2" w:space="0"/>
            </w:tcBorders>
            <w:vAlign w:val="top"/>
          </w:tcPr>
          <w:p>
            <w:pPr>
              <w:pStyle w:val="19"/>
              <w:spacing w:before="318" w:line="219" w:lineRule="auto"/>
              <w:ind w:left="182"/>
              <w:rPr>
                <w:rFonts w:hint="eastAsia" w:ascii="宋体" w:hAnsi="宋体" w:eastAsia="宋体" w:cs="宋体"/>
              </w:rPr>
            </w:pPr>
            <w:r>
              <w:rPr>
                <w:rFonts w:hint="eastAsia" w:ascii="宋体" w:hAnsi="宋体" w:eastAsia="宋体" w:cs="宋体"/>
                <w:spacing w:val="-6"/>
              </w:rPr>
              <w:t>年份</w:t>
            </w:r>
          </w:p>
        </w:tc>
        <w:tc>
          <w:tcPr>
            <w:tcW w:w="1319" w:type="dxa"/>
            <w:tcBorders>
              <w:top w:val="single" w:color="000000" w:sz="2" w:space="0"/>
            </w:tcBorders>
            <w:vAlign w:val="top"/>
          </w:tcPr>
          <w:p>
            <w:pPr>
              <w:pStyle w:val="19"/>
              <w:spacing w:before="317" w:line="219" w:lineRule="auto"/>
              <w:ind w:left="60"/>
              <w:rPr>
                <w:rFonts w:hint="eastAsia" w:ascii="宋体" w:hAnsi="宋体" w:eastAsia="宋体" w:cs="宋体"/>
              </w:rPr>
            </w:pPr>
            <w:r>
              <w:rPr>
                <w:rFonts w:hint="eastAsia" w:ascii="宋体" w:hAnsi="宋体" w:eastAsia="宋体" w:cs="宋体"/>
                <w:spacing w:val="-2"/>
              </w:rPr>
              <w:t>采购人名称</w:t>
            </w:r>
          </w:p>
        </w:tc>
        <w:tc>
          <w:tcPr>
            <w:tcW w:w="1823" w:type="dxa"/>
            <w:tcBorders>
              <w:top w:val="single" w:color="000000" w:sz="2" w:space="0"/>
            </w:tcBorders>
            <w:vAlign w:val="top"/>
          </w:tcPr>
          <w:p>
            <w:pPr>
              <w:pStyle w:val="19"/>
              <w:spacing w:before="317" w:line="220" w:lineRule="auto"/>
              <w:ind w:left="438"/>
              <w:rPr>
                <w:rFonts w:hint="eastAsia" w:ascii="宋体" w:hAnsi="宋体" w:eastAsia="宋体" w:cs="宋体"/>
              </w:rPr>
            </w:pPr>
            <w:r>
              <w:rPr>
                <w:rFonts w:hint="eastAsia" w:ascii="宋体" w:hAnsi="宋体" w:eastAsia="宋体" w:cs="宋体"/>
                <w:spacing w:val="-4"/>
              </w:rPr>
              <w:t>项目名称</w:t>
            </w:r>
          </w:p>
        </w:tc>
        <w:tc>
          <w:tcPr>
            <w:tcW w:w="1043" w:type="dxa"/>
            <w:tcBorders>
              <w:top w:val="single" w:color="000000" w:sz="2" w:space="0"/>
            </w:tcBorders>
            <w:vAlign w:val="top"/>
          </w:tcPr>
          <w:p>
            <w:pPr>
              <w:pStyle w:val="19"/>
              <w:spacing w:before="118" w:line="468" w:lineRule="exact"/>
              <w:ind w:left="288"/>
              <w:rPr>
                <w:rFonts w:hint="eastAsia" w:ascii="宋体" w:hAnsi="宋体" w:eastAsia="宋体" w:cs="宋体"/>
              </w:rPr>
            </w:pPr>
            <w:r>
              <w:rPr>
                <w:rFonts w:hint="eastAsia" w:ascii="宋体" w:hAnsi="宋体" w:eastAsia="宋体" w:cs="宋体"/>
                <w:spacing w:val="-6"/>
                <w:position w:val="17"/>
              </w:rPr>
              <w:t>完成</w:t>
            </w:r>
          </w:p>
          <w:p>
            <w:pPr>
              <w:pStyle w:val="19"/>
              <w:spacing w:line="217" w:lineRule="auto"/>
              <w:ind w:left="298"/>
              <w:rPr>
                <w:rFonts w:hint="eastAsia" w:ascii="宋体" w:hAnsi="宋体" w:eastAsia="宋体" w:cs="宋体"/>
              </w:rPr>
            </w:pPr>
            <w:r>
              <w:rPr>
                <w:rFonts w:hint="eastAsia" w:ascii="宋体" w:hAnsi="宋体" w:eastAsia="宋体" w:cs="宋体"/>
                <w:spacing w:val="-11"/>
              </w:rPr>
              <w:t>时间</w:t>
            </w:r>
          </w:p>
        </w:tc>
        <w:tc>
          <w:tcPr>
            <w:tcW w:w="1103" w:type="dxa"/>
            <w:tcBorders>
              <w:top w:val="single" w:color="000000" w:sz="2" w:space="0"/>
            </w:tcBorders>
            <w:vAlign w:val="top"/>
          </w:tcPr>
          <w:p>
            <w:pPr>
              <w:pStyle w:val="19"/>
              <w:spacing w:before="118" w:line="468" w:lineRule="exact"/>
              <w:ind w:left="377"/>
              <w:rPr>
                <w:rFonts w:hint="eastAsia" w:ascii="宋体" w:hAnsi="宋体" w:eastAsia="宋体" w:cs="宋体"/>
              </w:rPr>
            </w:pPr>
            <w:r>
              <w:rPr>
                <w:rFonts w:hint="eastAsia" w:ascii="宋体" w:hAnsi="宋体" w:eastAsia="宋体" w:cs="宋体"/>
                <w:spacing w:val="-6"/>
                <w:position w:val="17"/>
              </w:rPr>
              <w:t>合同</w:t>
            </w:r>
          </w:p>
          <w:p>
            <w:pPr>
              <w:pStyle w:val="19"/>
              <w:spacing w:line="217" w:lineRule="auto"/>
              <w:ind w:left="378"/>
              <w:rPr>
                <w:rFonts w:hint="eastAsia" w:ascii="宋体" w:hAnsi="宋体" w:eastAsia="宋体" w:cs="宋体"/>
              </w:rPr>
            </w:pPr>
            <w:r>
              <w:rPr>
                <w:rFonts w:hint="eastAsia" w:ascii="宋体" w:hAnsi="宋体" w:eastAsia="宋体" w:cs="宋体"/>
                <w:spacing w:val="-6"/>
              </w:rPr>
              <w:t>金额</w:t>
            </w:r>
          </w:p>
        </w:tc>
        <w:tc>
          <w:tcPr>
            <w:tcW w:w="1013" w:type="dxa"/>
            <w:tcBorders>
              <w:top w:val="single" w:color="000000" w:sz="2" w:space="0"/>
              <w:right w:val="single" w:color="000000" w:sz="2" w:space="0"/>
            </w:tcBorders>
            <w:vAlign w:val="top"/>
          </w:tcPr>
          <w:p>
            <w:pPr>
              <w:pStyle w:val="19"/>
              <w:spacing w:before="118" w:line="468" w:lineRule="exact"/>
              <w:ind w:left="274"/>
              <w:rPr>
                <w:rFonts w:hint="eastAsia" w:ascii="宋体" w:hAnsi="宋体" w:eastAsia="宋体" w:cs="宋体"/>
              </w:rPr>
            </w:pPr>
            <w:r>
              <w:rPr>
                <w:rFonts w:hint="eastAsia" w:ascii="宋体" w:hAnsi="宋体" w:eastAsia="宋体" w:cs="宋体"/>
                <w:spacing w:val="-6"/>
                <w:position w:val="17"/>
              </w:rPr>
              <w:t>完成</w:t>
            </w:r>
          </w:p>
          <w:p>
            <w:pPr>
              <w:pStyle w:val="19"/>
              <w:spacing w:line="217" w:lineRule="auto"/>
              <w:ind w:left="276"/>
              <w:rPr>
                <w:rFonts w:hint="eastAsia" w:ascii="宋体" w:hAnsi="宋体" w:eastAsia="宋体" w:cs="宋体"/>
              </w:rPr>
            </w:pPr>
            <w:r>
              <w:rPr>
                <w:rFonts w:hint="eastAsia" w:ascii="宋体" w:hAnsi="宋体" w:eastAsia="宋体" w:cs="宋体"/>
                <w:spacing w:val="-7"/>
              </w:rPr>
              <w:t>项目</w:t>
            </w:r>
          </w:p>
        </w:tc>
        <w:tc>
          <w:tcPr>
            <w:tcW w:w="835" w:type="dxa"/>
            <w:tcBorders>
              <w:top w:val="single" w:color="000000" w:sz="2" w:space="0"/>
              <w:left w:val="single" w:color="000000" w:sz="2" w:space="0"/>
              <w:right w:val="single" w:color="000000" w:sz="2" w:space="0"/>
            </w:tcBorders>
            <w:vAlign w:val="top"/>
          </w:tcPr>
          <w:p>
            <w:pPr>
              <w:pStyle w:val="19"/>
              <w:spacing w:before="317" w:line="221" w:lineRule="auto"/>
              <w:ind w:left="186"/>
              <w:rPr>
                <w:rFonts w:hint="eastAsia" w:ascii="宋体" w:hAnsi="宋体" w:eastAsia="宋体" w:cs="宋体"/>
              </w:rPr>
            </w:pPr>
            <w:r>
              <w:rPr>
                <w:rFonts w:hint="eastAsia" w:ascii="宋体" w:hAnsi="宋体" w:eastAsia="宋体" w:cs="宋体"/>
                <w:spacing w:val="-7"/>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699" w:type="dxa"/>
            <w:tcBorders>
              <w:left w:val="single" w:color="000000" w:sz="2" w:space="0"/>
            </w:tcBorders>
            <w:vAlign w:val="top"/>
          </w:tcPr>
          <w:p>
            <w:pPr>
              <w:rPr>
                <w:rFonts w:hint="eastAsia" w:ascii="宋体" w:hAnsi="宋体" w:eastAsia="宋体" w:cs="宋体"/>
                <w:sz w:val="21"/>
              </w:rPr>
            </w:pPr>
          </w:p>
        </w:tc>
        <w:tc>
          <w:tcPr>
            <w:tcW w:w="840" w:type="dxa"/>
            <w:vAlign w:val="top"/>
          </w:tcPr>
          <w:p>
            <w:pPr>
              <w:rPr>
                <w:rFonts w:hint="eastAsia" w:ascii="宋体" w:hAnsi="宋体" w:eastAsia="宋体" w:cs="宋体"/>
                <w:sz w:val="21"/>
              </w:rPr>
            </w:pPr>
          </w:p>
        </w:tc>
        <w:tc>
          <w:tcPr>
            <w:tcW w:w="1319" w:type="dxa"/>
            <w:vAlign w:val="top"/>
          </w:tcPr>
          <w:p>
            <w:pPr>
              <w:rPr>
                <w:rFonts w:hint="eastAsia" w:ascii="宋体" w:hAnsi="宋体" w:eastAsia="宋体" w:cs="宋体"/>
                <w:sz w:val="21"/>
              </w:rPr>
            </w:pPr>
          </w:p>
        </w:tc>
        <w:tc>
          <w:tcPr>
            <w:tcW w:w="1823"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103" w:type="dxa"/>
            <w:vAlign w:val="top"/>
          </w:tcPr>
          <w:p>
            <w:pPr>
              <w:rPr>
                <w:rFonts w:hint="eastAsia" w:ascii="宋体" w:hAnsi="宋体" w:eastAsia="宋体" w:cs="宋体"/>
                <w:sz w:val="21"/>
              </w:rPr>
            </w:pPr>
          </w:p>
        </w:tc>
        <w:tc>
          <w:tcPr>
            <w:tcW w:w="1013" w:type="dxa"/>
            <w:tcBorders>
              <w:right w:val="single" w:color="000000" w:sz="2" w:space="0"/>
            </w:tcBorders>
            <w:vAlign w:val="top"/>
          </w:tcPr>
          <w:p>
            <w:pPr>
              <w:rPr>
                <w:rFonts w:hint="eastAsia" w:ascii="宋体" w:hAnsi="宋体" w:eastAsia="宋体" w:cs="宋体"/>
                <w:sz w:val="21"/>
              </w:rPr>
            </w:pPr>
          </w:p>
        </w:tc>
        <w:tc>
          <w:tcPr>
            <w:tcW w:w="835" w:type="dxa"/>
            <w:tcBorders>
              <w:left w:val="single" w:color="000000" w:sz="2" w:space="0"/>
              <w:right w:val="single" w:color="000000" w:sz="2" w:space="0"/>
            </w:tcBorders>
            <w:vAlign w:val="top"/>
          </w:tcPr>
          <w:p>
            <w:pPr>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699" w:type="dxa"/>
            <w:tcBorders>
              <w:left w:val="single" w:color="000000" w:sz="2" w:space="0"/>
            </w:tcBorders>
            <w:vAlign w:val="top"/>
          </w:tcPr>
          <w:p>
            <w:pPr>
              <w:rPr>
                <w:rFonts w:hint="eastAsia" w:ascii="宋体" w:hAnsi="宋体" w:eastAsia="宋体" w:cs="宋体"/>
                <w:sz w:val="21"/>
              </w:rPr>
            </w:pPr>
          </w:p>
        </w:tc>
        <w:tc>
          <w:tcPr>
            <w:tcW w:w="840" w:type="dxa"/>
            <w:vAlign w:val="top"/>
          </w:tcPr>
          <w:p>
            <w:pPr>
              <w:rPr>
                <w:rFonts w:hint="eastAsia" w:ascii="宋体" w:hAnsi="宋体" w:eastAsia="宋体" w:cs="宋体"/>
                <w:sz w:val="21"/>
              </w:rPr>
            </w:pPr>
          </w:p>
        </w:tc>
        <w:tc>
          <w:tcPr>
            <w:tcW w:w="1319" w:type="dxa"/>
            <w:vAlign w:val="top"/>
          </w:tcPr>
          <w:p>
            <w:pPr>
              <w:rPr>
                <w:rFonts w:hint="eastAsia" w:ascii="宋体" w:hAnsi="宋体" w:eastAsia="宋体" w:cs="宋体"/>
                <w:sz w:val="21"/>
              </w:rPr>
            </w:pPr>
          </w:p>
        </w:tc>
        <w:tc>
          <w:tcPr>
            <w:tcW w:w="1823"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103" w:type="dxa"/>
            <w:vAlign w:val="top"/>
          </w:tcPr>
          <w:p>
            <w:pPr>
              <w:rPr>
                <w:rFonts w:hint="eastAsia" w:ascii="宋体" w:hAnsi="宋体" w:eastAsia="宋体" w:cs="宋体"/>
                <w:sz w:val="21"/>
              </w:rPr>
            </w:pPr>
          </w:p>
        </w:tc>
        <w:tc>
          <w:tcPr>
            <w:tcW w:w="1013" w:type="dxa"/>
            <w:tcBorders>
              <w:right w:val="single" w:color="000000" w:sz="2" w:space="0"/>
            </w:tcBorders>
            <w:vAlign w:val="top"/>
          </w:tcPr>
          <w:p>
            <w:pPr>
              <w:rPr>
                <w:rFonts w:hint="eastAsia" w:ascii="宋体" w:hAnsi="宋体" w:eastAsia="宋体" w:cs="宋体"/>
                <w:sz w:val="21"/>
              </w:rPr>
            </w:pPr>
          </w:p>
        </w:tc>
        <w:tc>
          <w:tcPr>
            <w:tcW w:w="835" w:type="dxa"/>
            <w:tcBorders>
              <w:left w:val="single" w:color="000000" w:sz="2" w:space="0"/>
              <w:right w:val="single" w:color="000000" w:sz="2" w:space="0"/>
            </w:tcBorders>
            <w:vAlign w:val="top"/>
          </w:tcPr>
          <w:p>
            <w:pPr>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699" w:type="dxa"/>
            <w:tcBorders>
              <w:left w:val="single" w:color="000000" w:sz="2" w:space="0"/>
            </w:tcBorders>
            <w:vAlign w:val="top"/>
          </w:tcPr>
          <w:p>
            <w:pPr>
              <w:rPr>
                <w:rFonts w:hint="eastAsia" w:ascii="宋体" w:hAnsi="宋体" w:eastAsia="宋体" w:cs="宋体"/>
                <w:sz w:val="21"/>
              </w:rPr>
            </w:pPr>
          </w:p>
        </w:tc>
        <w:tc>
          <w:tcPr>
            <w:tcW w:w="840" w:type="dxa"/>
            <w:vAlign w:val="top"/>
          </w:tcPr>
          <w:p>
            <w:pPr>
              <w:rPr>
                <w:rFonts w:hint="eastAsia" w:ascii="宋体" w:hAnsi="宋体" w:eastAsia="宋体" w:cs="宋体"/>
                <w:sz w:val="21"/>
              </w:rPr>
            </w:pPr>
          </w:p>
        </w:tc>
        <w:tc>
          <w:tcPr>
            <w:tcW w:w="1319" w:type="dxa"/>
            <w:vAlign w:val="top"/>
          </w:tcPr>
          <w:p>
            <w:pPr>
              <w:rPr>
                <w:rFonts w:hint="eastAsia" w:ascii="宋体" w:hAnsi="宋体" w:eastAsia="宋体" w:cs="宋体"/>
                <w:sz w:val="21"/>
              </w:rPr>
            </w:pPr>
          </w:p>
        </w:tc>
        <w:tc>
          <w:tcPr>
            <w:tcW w:w="1823"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103" w:type="dxa"/>
            <w:vAlign w:val="top"/>
          </w:tcPr>
          <w:p>
            <w:pPr>
              <w:rPr>
                <w:rFonts w:hint="eastAsia" w:ascii="宋体" w:hAnsi="宋体" w:eastAsia="宋体" w:cs="宋体"/>
                <w:sz w:val="21"/>
              </w:rPr>
            </w:pPr>
          </w:p>
        </w:tc>
        <w:tc>
          <w:tcPr>
            <w:tcW w:w="1013" w:type="dxa"/>
            <w:tcBorders>
              <w:right w:val="single" w:color="000000" w:sz="2" w:space="0"/>
            </w:tcBorders>
            <w:vAlign w:val="top"/>
          </w:tcPr>
          <w:p>
            <w:pPr>
              <w:rPr>
                <w:rFonts w:hint="eastAsia" w:ascii="宋体" w:hAnsi="宋体" w:eastAsia="宋体" w:cs="宋体"/>
                <w:sz w:val="21"/>
              </w:rPr>
            </w:pPr>
          </w:p>
        </w:tc>
        <w:tc>
          <w:tcPr>
            <w:tcW w:w="835" w:type="dxa"/>
            <w:tcBorders>
              <w:left w:val="single" w:color="000000" w:sz="2" w:space="0"/>
              <w:right w:val="single" w:color="000000" w:sz="2" w:space="0"/>
            </w:tcBorders>
            <w:vAlign w:val="top"/>
          </w:tcPr>
          <w:p>
            <w:pPr>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699" w:type="dxa"/>
            <w:tcBorders>
              <w:left w:val="single" w:color="000000" w:sz="2" w:space="0"/>
            </w:tcBorders>
            <w:vAlign w:val="top"/>
          </w:tcPr>
          <w:p>
            <w:pPr>
              <w:rPr>
                <w:rFonts w:hint="eastAsia" w:ascii="宋体" w:hAnsi="宋体" w:eastAsia="宋体" w:cs="宋体"/>
                <w:sz w:val="21"/>
              </w:rPr>
            </w:pPr>
          </w:p>
        </w:tc>
        <w:tc>
          <w:tcPr>
            <w:tcW w:w="840" w:type="dxa"/>
            <w:vAlign w:val="top"/>
          </w:tcPr>
          <w:p>
            <w:pPr>
              <w:rPr>
                <w:rFonts w:hint="eastAsia" w:ascii="宋体" w:hAnsi="宋体" w:eastAsia="宋体" w:cs="宋体"/>
                <w:sz w:val="21"/>
              </w:rPr>
            </w:pPr>
          </w:p>
        </w:tc>
        <w:tc>
          <w:tcPr>
            <w:tcW w:w="1319" w:type="dxa"/>
            <w:tcBorders>
              <w:right w:val="single" w:color="000000" w:sz="2" w:space="0"/>
            </w:tcBorders>
            <w:vAlign w:val="top"/>
          </w:tcPr>
          <w:p>
            <w:pPr>
              <w:rPr>
                <w:rFonts w:hint="eastAsia" w:ascii="宋体" w:hAnsi="宋体" w:eastAsia="宋体" w:cs="宋体"/>
                <w:sz w:val="21"/>
              </w:rPr>
            </w:pPr>
          </w:p>
        </w:tc>
        <w:tc>
          <w:tcPr>
            <w:tcW w:w="1823" w:type="dxa"/>
            <w:tcBorders>
              <w:left w:val="single" w:color="000000" w:sz="2" w:space="0"/>
            </w:tcBorders>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103" w:type="dxa"/>
            <w:vAlign w:val="top"/>
          </w:tcPr>
          <w:p>
            <w:pPr>
              <w:rPr>
                <w:rFonts w:hint="eastAsia" w:ascii="宋体" w:hAnsi="宋体" w:eastAsia="宋体" w:cs="宋体"/>
                <w:sz w:val="21"/>
              </w:rPr>
            </w:pPr>
          </w:p>
        </w:tc>
        <w:tc>
          <w:tcPr>
            <w:tcW w:w="1013" w:type="dxa"/>
            <w:tcBorders>
              <w:right w:val="single" w:color="000000" w:sz="2" w:space="0"/>
            </w:tcBorders>
            <w:vAlign w:val="top"/>
          </w:tcPr>
          <w:p>
            <w:pPr>
              <w:rPr>
                <w:rFonts w:hint="eastAsia" w:ascii="宋体" w:hAnsi="宋体" w:eastAsia="宋体" w:cs="宋体"/>
                <w:sz w:val="21"/>
              </w:rPr>
            </w:pPr>
          </w:p>
        </w:tc>
        <w:tc>
          <w:tcPr>
            <w:tcW w:w="835" w:type="dxa"/>
            <w:tcBorders>
              <w:left w:val="single" w:color="000000" w:sz="2" w:space="0"/>
              <w:right w:val="single" w:color="000000" w:sz="2" w:space="0"/>
            </w:tcBorders>
            <w:vAlign w:val="top"/>
          </w:tcPr>
          <w:p>
            <w:pPr>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699" w:type="dxa"/>
            <w:tcBorders>
              <w:left w:val="single" w:color="000000" w:sz="2" w:space="0"/>
            </w:tcBorders>
            <w:vAlign w:val="top"/>
          </w:tcPr>
          <w:p>
            <w:pPr>
              <w:rPr>
                <w:rFonts w:hint="eastAsia" w:ascii="宋体" w:hAnsi="宋体" w:eastAsia="宋体" w:cs="宋体"/>
                <w:sz w:val="21"/>
              </w:rPr>
            </w:pPr>
          </w:p>
        </w:tc>
        <w:tc>
          <w:tcPr>
            <w:tcW w:w="840" w:type="dxa"/>
            <w:tcBorders>
              <w:right w:val="single" w:color="000000" w:sz="2" w:space="0"/>
            </w:tcBorders>
            <w:vAlign w:val="top"/>
          </w:tcPr>
          <w:p>
            <w:pPr>
              <w:rPr>
                <w:rFonts w:hint="eastAsia" w:ascii="宋体" w:hAnsi="宋体" w:eastAsia="宋体" w:cs="宋体"/>
                <w:sz w:val="21"/>
              </w:rPr>
            </w:pPr>
          </w:p>
        </w:tc>
        <w:tc>
          <w:tcPr>
            <w:tcW w:w="1319" w:type="dxa"/>
            <w:tcBorders>
              <w:left w:val="single" w:color="000000" w:sz="2" w:space="0"/>
              <w:right w:val="single" w:color="000000" w:sz="2" w:space="0"/>
            </w:tcBorders>
            <w:vAlign w:val="top"/>
          </w:tcPr>
          <w:p>
            <w:pPr>
              <w:rPr>
                <w:rFonts w:hint="eastAsia" w:ascii="宋体" w:hAnsi="宋体" w:eastAsia="宋体" w:cs="宋体"/>
                <w:sz w:val="21"/>
              </w:rPr>
            </w:pPr>
          </w:p>
        </w:tc>
        <w:tc>
          <w:tcPr>
            <w:tcW w:w="1823" w:type="dxa"/>
            <w:tcBorders>
              <w:left w:val="single" w:color="000000" w:sz="2" w:space="0"/>
              <w:right w:val="single" w:color="000000" w:sz="2" w:space="0"/>
            </w:tcBorders>
            <w:vAlign w:val="top"/>
          </w:tcPr>
          <w:p>
            <w:pPr>
              <w:rPr>
                <w:rFonts w:hint="eastAsia" w:ascii="宋体" w:hAnsi="宋体" w:eastAsia="宋体" w:cs="宋体"/>
                <w:sz w:val="21"/>
              </w:rPr>
            </w:pPr>
          </w:p>
        </w:tc>
        <w:tc>
          <w:tcPr>
            <w:tcW w:w="1043" w:type="dxa"/>
            <w:tcBorders>
              <w:left w:val="single" w:color="000000" w:sz="2" w:space="0"/>
              <w:right w:val="single" w:color="000000" w:sz="2" w:space="0"/>
            </w:tcBorders>
            <w:vAlign w:val="top"/>
          </w:tcPr>
          <w:p>
            <w:pPr>
              <w:rPr>
                <w:rFonts w:hint="eastAsia" w:ascii="宋体" w:hAnsi="宋体" w:eastAsia="宋体" w:cs="宋体"/>
                <w:sz w:val="21"/>
              </w:rPr>
            </w:pPr>
          </w:p>
        </w:tc>
        <w:tc>
          <w:tcPr>
            <w:tcW w:w="1103" w:type="dxa"/>
            <w:tcBorders>
              <w:left w:val="single" w:color="000000" w:sz="2" w:space="0"/>
              <w:right w:val="single" w:color="000000" w:sz="2" w:space="0"/>
            </w:tcBorders>
            <w:vAlign w:val="top"/>
          </w:tcPr>
          <w:p>
            <w:pPr>
              <w:rPr>
                <w:rFonts w:hint="eastAsia" w:ascii="宋体" w:hAnsi="宋体" w:eastAsia="宋体" w:cs="宋体"/>
                <w:sz w:val="21"/>
              </w:rPr>
            </w:pPr>
          </w:p>
        </w:tc>
        <w:tc>
          <w:tcPr>
            <w:tcW w:w="1013" w:type="dxa"/>
            <w:tcBorders>
              <w:left w:val="single" w:color="000000" w:sz="2" w:space="0"/>
              <w:right w:val="single" w:color="000000" w:sz="2" w:space="0"/>
            </w:tcBorders>
            <w:vAlign w:val="top"/>
          </w:tcPr>
          <w:p>
            <w:pPr>
              <w:rPr>
                <w:rFonts w:hint="eastAsia" w:ascii="宋体" w:hAnsi="宋体" w:eastAsia="宋体" w:cs="宋体"/>
                <w:sz w:val="21"/>
              </w:rPr>
            </w:pPr>
          </w:p>
        </w:tc>
        <w:tc>
          <w:tcPr>
            <w:tcW w:w="835" w:type="dxa"/>
            <w:tcBorders>
              <w:left w:val="single" w:color="000000" w:sz="2" w:space="0"/>
              <w:right w:val="single" w:color="000000" w:sz="2" w:space="0"/>
            </w:tcBorders>
            <w:vAlign w:val="top"/>
          </w:tcPr>
          <w:p>
            <w:pPr>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699" w:type="dxa"/>
            <w:tcBorders>
              <w:left w:val="single" w:color="000000" w:sz="2" w:space="0"/>
              <w:bottom w:val="single" w:color="000000" w:sz="2" w:space="0"/>
            </w:tcBorders>
            <w:vAlign w:val="top"/>
          </w:tcPr>
          <w:p>
            <w:pPr>
              <w:rPr>
                <w:rFonts w:hint="eastAsia" w:ascii="宋体" w:hAnsi="宋体" w:eastAsia="宋体" w:cs="宋体"/>
                <w:sz w:val="21"/>
              </w:rPr>
            </w:pPr>
          </w:p>
        </w:tc>
        <w:tc>
          <w:tcPr>
            <w:tcW w:w="840" w:type="dxa"/>
            <w:tcBorders>
              <w:bottom w:val="single" w:color="000000" w:sz="2" w:space="0"/>
            </w:tcBorders>
            <w:vAlign w:val="top"/>
          </w:tcPr>
          <w:p>
            <w:pPr>
              <w:rPr>
                <w:rFonts w:hint="eastAsia" w:ascii="宋体" w:hAnsi="宋体" w:eastAsia="宋体" w:cs="宋体"/>
                <w:sz w:val="21"/>
              </w:rPr>
            </w:pPr>
          </w:p>
        </w:tc>
        <w:tc>
          <w:tcPr>
            <w:tcW w:w="1319" w:type="dxa"/>
            <w:tcBorders>
              <w:bottom w:val="single" w:color="000000" w:sz="2" w:space="0"/>
            </w:tcBorders>
            <w:vAlign w:val="top"/>
          </w:tcPr>
          <w:p>
            <w:pPr>
              <w:rPr>
                <w:rFonts w:hint="eastAsia" w:ascii="宋体" w:hAnsi="宋体" w:eastAsia="宋体" w:cs="宋体"/>
                <w:sz w:val="21"/>
              </w:rPr>
            </w:pPr>
          </w:p>
        </w:tc>
        <w:tc>
          <w:tcPr>
            <w:tcW w:w="1823" w:type="dxa"/>
            <w:tcBorders>
              <w:bottom w:val="single" w:color="000000" w:sz="2" w:space="0"/>
            </w:tcBorders>
            <w:vAlign w:val="top"/>
          </w:tcPr>
          <w:p>
            <w:pPr>
              <w:rPr>
                <w:rFonts w:hint="eastAsia" w:ascii="宋体" w:hAnsi="宋体" w:eastAsia="宋体" w:cs="宋体"/>
                <w:sz w:val="21"/>
              </w:rPr>
            </w:pPr>
          </w:p>
        </w:tc>
        <w:tc>
          <w:tcPr>
            <w:tcW w:w="1043" w:type="dxa"/>
            <w:tcBorders>
              <w:bottom w:val="single" w:color="000000" w:sz="2" w:space="0"/>
            </w:tcBorders>
            <w:vAlign w:val="top"/>
          </w:tcPr>
          <w:p>
            <w:pPr>
              <w:rPr>
                <w:rFonts w:hint="eastAsia" w:ascii="宋体" w:hAnsi="宋体" w:eastAsia="宋体" w:cs="宋体"/>
                <w:sz w:val="21"/>
              </w:rPr>
            </w:pPr>
          </w:p>
        </w:tc>
        <w:tc>
          <w:tcPr>
            <w:tcW w:w="1103" w:type="dxa"/>
            <w:tcBorders>
              <w:bottom w:val="single" w:color="000000" w:sz="2" w:space="0"/>
              <w:right w:val="single" w:color="000000" w:sz="2" w:space="0"/>
            </w:tcBorders>
            <w:vAlign w:val="top"/>
          </w:tcPr>
          <w:p>
            <w:pPr>
              <w:rPr>
                <w:rFonts w:hint="eastAsia" w:ascii="宋体" w:hAnsi="宋体" w:eastAsia="宋体" w:cs="宋体"/>
                <w:sz w:val="21"/>
              </w:rPr>
            </w:pPr>
          </w:p>
        </w:tc>
        <w:tc>
          <w:tcPr>
            <w:tcW w:w="1013" w:type="dxa"/>
            <w:tcBorders>
              <w:left w:val="single" w:color="000000" w:sz="2" w:space="0"/>
              <w:bottom w:val="single" w:color="000000" w:sz="2" w:space="0"/>
              <w:right w:val="single" w:color="000000" w:sz="2" w:space="0"/>
            </w:tcBorders>
            <w:vAlign w:val="top"/>
          </w:tcPr>
          <w:p>
            <w:pPr>
              <w:rPr>
                <w:rFonts w:hint="eastAsia" w:ascii="宋体" w:hAnsi="宋体" w:eastAsia="宋体" w:cs="宋体"/>
                <w:sz w:val="21"/>
              </w:rPr>
            </w:pPr>
          </w:p>
        </w:tc>
        <w:tc>
          <w:tcPr>
            <w:tcW w:w="835" w:type="dxa"/>
            <w:tcBorders>
              <w:left w:val="single" w:color="000000" w:sz="2" w:space="0"/>
              <w:bottom w:val="single" w:color="000000" w:sz="2" w:space="0"/>
              <w:right w:val="single" w:color="000000" w:sz="2" w:space="0"/>
            </w:tcBorders>
            <w:vAlign w:val="top"/>
          </w:tcPr>
          <w:p>
            <w:pPr>
              <w:rPr>
                <w:rFonts w:hint="eastAsia" w:ascii="宋体" w:hAnsi="宋体" w:eastAsia="宋体" w:cs="宋体"/>
                <w:sz w:val="21"/>
              </w:rPr>
            </w:pPr>
          </w:p>
        </w:tc>
      </w:tr>
    </w:tbl>
    <w:p>
      <w:pPr>
        <w:spacing w:before="113" w:line="219" w:lineRule="auto"/>
        <w:ind w:left="13"/>
        <w:rPr>
          <w:rFonts w:hint="eastAsia" w:ascii="宋体" w:hAnsi="宋体" w:eastAsia="宋体" w:cs="宋体"/>
          <w:sz w:val="24"/>
          <w:szCs w:val="24"/>
        </w:rPr>
      </w:pPr>
      <w:r>
        <w:rPr>
          <w:rFonts w:hint="eastAsia" w:ascii="宋体" w:hAnsi="宋体" w:eastAsia="宋体" w:cs="宋体"/>
          <w:sz w:val="24"/>
          <w:szCs w:val="24"/>
          <w14:textOutline w14:w="4358" w14:cap="sq" w14:cmpd="sng">
            <w14:solidFill>
              <w14:srgbClr w14:val="000000"/>
            </w14:solidFill>
            <w14:prstDash w14:val="solid"/>
            <w14:bevel/>
          </w14:textOutline>
        </w:rPr>
        <w:t>备注：根据评标办法，后附采购文件要求的证明材料。</w:t>
      </w:r>
    </w:p>
    <w:p>
      <w:pPr>
        <w:pStyle w:val="5"/>
        <w:spacing w:line="282" w:lineRule="auto"/>
        <w:rPr>
          <w:rFonts w:hint="eastAsia" w:ascii="宋体" w:hAnsi="宋体" w:eastAsia="宋体" w:cs="宋体"/>
        </w:rPr>
      </w:pPr>
    </w:p>
    <w:p>
      <w:pPr>
        <w:pStyle w:val="5"/>
        <w:spacing w:line="283" w:lineRule="auto"/>
        <w:rPr>
          <w:rFonts w:hint="eastAsia" w:ascii="宋体" w:hAnsi="宋体" w:eastAsia="宋体" w:cs="宋体"/>
        </w:rPr>
      </w:pPr>
    </w:p>
    <w:p>
      <w:pPr>
        <w:pStyle w:val="5"/>
        <w:spacing w:line="283" w:lineRule="auto"/>
        <w:rPr>
          <w:rFonts w:hint="eastAsia" w:ascii="宋体" w:hAnsi="宋体" w:eastAsia="宋体" w:cs="宋体"/>
        </w:rPr>
      </w:pPr>
    </w:p>
    <w:p>
      <w:pPr>
        <w:pStyle w:val="5"/>
        <w:spacing w:line="283" w:lineRule="auto"/>
        <w:rPr>
          <w:rFonts w:hint="eastAsia" w:ascii="宋体" w:hAnsi="宋体" w:eastAsia="宋体" w:cs="宋体"/>
        </w:rPr>
      </w:pPr>
    </w:p>
    <w:p>
      <w:pPr>
        <w:pStyle w:val="5"/>
        <w:spacing w:line="283" w:lineRule="auto"/>
        <w:rPr>
          <w:rFonts w:hint="eastAsia" w:ascii="宋体" w:hAnsi="宋体" w:eastAsia="宋体" w:cs="宋体"/>
        </w:rPr>
      </w:pPr>
    </w:p>
    <w:p>
      <w:pPr>
        <w:spacing w:before="78" w:line="219" w:lineRule="auto"/>
        <w:ind w:left="10"/>
        <w:rPr>
          <w:rFonts w:hint="eastAsia" w:ascii="宋体" w:hAnsi="宋体" w:eastAsia="宋体" w:cs="宋体"/>
          <w:sz w:val="24"/>
          <w:szCs w:val="24"/>
        </w:rPr>
      </w:pPr>
      <w:r>
        <w:rPr>
          <w:rFonts w:hint="eastAsia" w:ascii="宋体" w:hAnsi="宋体" w:eastAsia="宋体" w:cs="宋体"/>
          <w:spacing w:val="3"/>
          <w:sz w:val="24"/>
          <w:szCs w:val="24"/>
        </w:rPr>
        <w:t>供应商全称</w:t>
      </w:r>
      <w:r>
        <w:rPr>
          <w:rFonts w:hint="eastAsia" w:ascii="宋体" w:hAnsi="宋体" w:eastAsia="宋体" w:cs="宋体"/>
          <w:spacing w:val="-18"/>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8"/>
          <w:sz w:val="24"/>
          <w:szCs w:val="24"/>
        </w:rPr>
        <w:t>（</w:t>
      </w:r>
      <w:r>
        <w:rPr>
          <w:rFonts w:hint="eastAsia" w:ascii="宋体" w:hAnsi="宋体" w:eastAsia="宋体" w:cs="宋体"/>
          <w:spacing w:val="3"/>
          <w:sz w:val="24"/>
          <w:szCs w:val="24"/>
        </w:rPr>
        <w:t>盖章）</w:t>
      </w:r>
    </w:p>
    <w:p>
      <w:pPr>
        <w:spacing w:before="181" w:line="360" w:lineRule="auto"/>
        <w:ind w:left="11"/>
        <w:rPr>
          <w:rFonts w:hint="eastAsia" w:ascii="宋体" w:hAnsi="宋体" w:eastAsia="宋体" w:cs="宋体"/>
          <w:sz w:val="24"/>
          <w:szCs w:val="24"/>
        </w:rPr>
      </w:pPr>
      <w:r>
        <w:rPr>
          <w:rFonts w:hint="eastAsia" w:ascii="宋体" w:hAnsi="宋体" w:eastAsia="宋体" w:cs="宋体"/>
          <w:spacing w:val="1"/>
          <w:sz w:val="24"/>
          <w:szCs w:val="24"/>
        </w:rPr>
        <w:t>法定代表人或被授权人</w:t>
      </w:r>
      <w:r>
        <w:rPr>
          <w:rFonts w:hint="eastAsia" w:ascii="宋体" w:hAnsi="宋体" w:eastAsia="宋体" w:cs="宋体"/>
          <w:spacing w:val="-14"/>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4"/>
          <w:sz w:val="24"/>
          <w:szCs w:val="24"/>
        </w:rPr>
        <w:t>（</w:t>
      </w:r>
      <w:r>
        <w:rPr>
          <w:rFonts w:hint="eastAsia" w:ascii="宋体" w:hAnsi="宋体" w:eastAsia="宋体" w:cs="宋体"/>
          <w:spacing w:val="1"/>
          <w:sz w:val="24"/>
          <w:szCs w:val="24"/>
        </w:rPr>
        <w:t>签字或盖章）</w:t>
      </w:r>
    </w:p>
    <w:p>
      <w:pPr>
        <w:tabs>
          <w:tab w:val="left" w:pos="720"/>
        </w:tabs>
        <w:spacing w:before="1" w:line="219" w:lineRule="auto"/>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pacing w:val="-109"/>
          <w:sz w:val="24"/>
          <w:szCs w:val="24"/>
        </w:rPr>
        <w:t xml:space="preserve"> </w:t>
      </w:r>
      <w:r>
        <w:rPr>
          <w:rFonts w:hint="eastAsia" w:ascii="宋体" w:hAnsi="宋体" w:eastAsia="宋体" w:cs="宋体"/>
          <w:spacing w:val="-9"/>
          <w:sz w:val="24"/>
          <w:szCs w:val="24"/>
        </w:rPr>
        <w:t>年</w:t>
      </w:r>
      <w:r>
        <w:rPr>
          <w:rFonts w:hint="eastAsia" w:ascii="宋体" w:hAnsi="宋体" w:eastAsia="宋体" w:cs="宋体"/>
          <w:spacing w:val="29"/>
          <w:sz w:val="24"/>
          <w:szCs w:val="24"/>
          <w:u w:val="single" w:color="auto"/>
        </w:rPr>
        <w:t xml:space="preserve">    </w:t>
      </w:r>
      <w:r>
        <w:rPr>
          <w:rFonts w:hint="eastAsia" w:ascii="宋体" w:hAnsi="宋体" w:eastAsia="宋体" w:cs="宋体"/>
          <w:spacing w:val="-101"/>
          <w:sz w:val="24"/>
          <w:szCs w:val="24"/>
        </w:rPr>
        <w:t xml:space="preserve"> </w:t>
      </w:r>
      <w:r>
        <w:rPr>
          <w:rFonts w:hint="eastAsia" w:ascii="宋体" w:hAnsi="宋体" w:eastAsia="宋体" w:cs="宋体"/>
          <w:spacing w:val="-9"/>
          <w:sz w:val="24"/>
          <w:szCs w:val="24"/>
        </w:rPr>
        <w:t>月</w:t>
      </w:r>
      <w:r>
        <w:rPr>
          <w:rFonts w:hint="eastAsia" w:ascii="宋体" w:hAnsi="宋体" w:eastAsia="宋体" w:cs="宋体"/>
          <w:spacing w:val="29"/>
          <w:sz w:val="24"/>
          <w:szCs w:val="24"/>
          <w:u w:val="single" w:color="auto"/>
        </w:rPr>
        <w:t xml:space="preserve">    </w:t>
      </w:r>
      <w:r>
        <w:rPr>
          <w:rFonts w:hint="eastAsia" w:ascii="宋体" w:hAnsi="宋体" w:eastAsia="宋体" w:cs="宋体"/>
          <w:spacing w:val="-65"/>
          <w:sz w:val="24"/>
          <w:szCs w:val="24"/>
        </w:rPr>
        <w:t xml:space="preserve"> </w:t>
      </w:r>
      <w:r>
        <w:rPr>
          <w:rFonts w:hint="eastAsia" w:ascii="宋体" w:hAnsi="宋体" w:eastAsia="宋体" w:cs="宋体"/>
          <w:spacing w:val="-9"/>
          <w:sz w:val="24"/>
          <w:szCs w:val="24"/>
        </w:rPr>
        <w:t>日</w:t>
      </w:r>
    </w:p>
    <w:p>
      <w:pPr>
        <w:spacing w:line="219" w:lineRule="auto"/>
        <w:rPr>
          <w:rFonts w:hint="eastAsia" w:ascii="宋体" w:hAnsi="宋体" w:eastAsia="宋体" w:cs="宋体"/>
          <w:sz w:val="24"/>
          <w:szCs w:val="24"/>
        </w:rPr>
        <w:sectPr>
          <w:footerReference r:id="rId22" w:type="default"/>
          <w:pgSz w:w="11906" w:h="16839"/>
          <w:pgMar w:top="1431" w:right="1613" w:bottom="1156" w:left="1588" w:header="0" w:footer="994" w:gutter="0"/>
          <w:pgNumType w:fmt="numberInDash"/>
          <w:cols w:space="720" w:num="1"/>
        </w:sectPr>
      </w:pPr>
    </w:p>
    <w:p>
      <w:pPr>
        <w:spacing w:before="162" w:line="224" w:lineRule="auto"/>
        <w:ind w:left="1616"/>
        <w:outlineLvl w:val="2"/>
        <w:rPr>
          <w:rFonts w:hint="eastAsia" w:ascii="宋体" w:hAnsi="宋体" w:eastAsia="宋体" w:cs="宋体"/>
          <w:sz w:val="31"/>
          <w:szCs w:val="31"/>
        </w:rPr>
      </w:pPr>
      <w:r>
        <w:rPr>
          <w:rFonts w:hint="eastAsia" w:ascii="宋体" w:hAnsi="宋体" w:eastAsia="宋体" w:cs="宋体"/>
          <w:spacing w:val="13"/>
          <w:sz w:val="31"/>
          <w:szCs w:val="31"/>
          <w:lang w:eastAsia="zh-CN"/>
          <w14:textOutline w14:w="5793" w14:cap="sq" w14:cmpd="sng">
            <w14:solidFill>
              <w14:srgbClr w14:val="000000"/>
            </w14:solidFill>
            <w14:prstDash w14:val="solid"/>
            <w14:bevel/>
          </w14:textOutline>
        </w:rPr>
        <w:t>七</w:t>
      </w:r>
      <w:r>
        <w:rPr>
          <w:rFonts w:hint="eastAsia" w:ascii="宋体" w:hAnsi="宋体" w:eastAsia="宋体" w:cs="宋体"/>
          <w:spacing w:val="13"/>
          <w:sz w:val="31"/>
          <w:szCs w:val="31"/>
          <w14:textOutline w14:w="5793" w14:cap="sq" w14:cmpd="sng">
            <w14:solidFill>
              <w14:srgbClr w14:val="000000"/>
            </w14:solidFill>
            <w14:prstDash w14:val="solid"/>
            <w14:bevel/>
          </w14:textOutline>
        </w:rPr>
        <w:t>、提供符合政府采购政策的证明材料</w:t>
      </w:r>
    </w:p>
    <w:p>
      <w:pPr>
        <w:pStyle w:val="5"/>
        <w:spacing w:line="264" w:lineRule="auto"/>
        <w:rPr>
          <w:rFonts w:hint="eastAsia" w:ascii="宋体" w:hAnsi="宋体" w:eastAsia="宋体" w:cs="宋体"/>
        </w:rPr>
      </w:pPr>
    </w:p>
    <w:p>
      <w:pPr>
        <w:pStyle w:val="5"/>
        <w:spacing w:line="265" w:lineRule="auto"/>
        <w:rPr>
          <w:rFonts w:hint="eastAsia" w:ascii="宋体" w:hAnsi="宋体" w:eastAsia="宋体" w:cs="宋体"/>
        </w:rPr>
      </w:pPr>
    </w:p>
    <w:p>
      <w:pPr>
        <w:pStyle w:val="5"/>
        <w:spacing w:line="265" w:lineRule="auto"/>
        <w:rPr>
          <w:rFonts w:hint="eastAsia" w:ascii="宋体" w:hAnsi="宋体" w:eastAsia="宋体" w:cs="宋体"/>
        </w:rPr>
      </w:pPr>
    </w:p>
    <w:p>
      <w:pPr>
        <w:spacing w:before="91" w:line="220" w:lineRule="auto"/>
        <w:ind w:left="3200"/>
        <w:outlineLvl w:val="1"/>
        <w:rPr>
          <w:rFonts w:hint="eastAsia" w:ascii="宋体" w:hAnsi="宋体" w:eastAsia="宋体" w:cs="宋体"/>
          <w:sz w:val="28"/>
          <w:szCs w:val="28"/>
        </w:rPr>
      </w:pPr>
      <w:r>
        <w:rPr>
          <w:rFonts w:hint="eastAsia" w:ascii="宋体" w:hAnsi="宋体" w:eastAsia="宋体" w:cs="宋体"/>
          <w:spacing w:val="-3"/>
          <w:sz w:val="28"/>
          <w:szCs w:val="28"/>
          <w14:textOutline w14:w="5103" w14:cap="sq" w14:cmpd="sng">
            <w14:solidFill>
              <w14:srgbClr w14:val="000000"/>
            </w14:solidFill>
            <w14:prstDash w14:val="solid"/>
            <w14:bevel/>
          </w14:textOutline>
        </w:rPr>
        <w:t>1、中小企业声明函</w:t>
      </w:r>
    </w:p>
    <w:p>
      <w:pPr>
        <w:pStyle w:val="5"/>
        <w:spacing w:line="267" w:lineRule="auto"/>
        <w:rPr>
          <w:rFonts w:hint="eastAsia" w:ascii="宋体" w:hAnsi="宋体" w:eastAsia="宋体" w:cs="宋体"/>
        </w:rPr>
      </w:pPr>
    </w:p>
    <w:p>
      <w:pPr>
        <w:spacing w:before="78" w:line="415" w:lineRule="auto"/>
        <w:ind w:left="8" w:firstLine="482"/>
        <w:rPr>
          <w:rFonts w:hint="eastAsia" w:ascii="宋体" w:hAnsi="宋体" w:eastAsia="宋体" w:cs="宋体"/>
          <w:sz w:val="24"/>
          <w:szCs w:val="24"/>
        </w:rPr>
      </w:pPr>
      <w:r>
        <w:rPr>
          <w:rFonts w:hint="eastAsia" w:ascii="宋体" w:hAnsi="宋体" w:eastAsia="宋体" w:cs="宋体"/>
          <w:spacing w:val="-5"/>
          <w:sz w:val="24"/>
          <w:szCs w:val="24"/>
        </w:rPr>
        <w:t>本公司（联合体）郑重声明，根据《政府采购促进中小企业发展管理办法》（财</w:t>
      </w:r>
      <w:r>
        <w:rPr>
          <w:rFonts w:hint="eastAsia" w:ascii="宋体" w:hAnsi="宋体" w:eastAsia="宋体" w:cs="宋体"/>
          <w:spacing w:val="12"/>
          <w:sz w:val="24"/>
          <w:szCs w:val="24"/>
        </w:rPr>
        <w:t xml:space="preserve"> </w:t>
      </w:r>
      <w:r>
        <w:rPr>
          <w:rFonts w:hint="eastAsia" w:ascii="宋体" w:hAnsi="宋体" w:eastAsia="宋体" w:cs="宋体"/>
          <w:spacing w:val="-1"/>
          <w:sz w:val="24"/>
          <w:szCs w:val="24"/>
        </w:rPr>
        <w:t>库﹝2020﹞46 号）的规定，本公司（联合体）参加（单位名称）的（项目名称）采</w:t>
      </w:r>
      <w:r>
        <w:rPr>
          <w:rFonts w:hint="eastAsia" w:ascii="宋体" w:hAnsi="宋体" w:eastAsia="宋体" w:cs="宋体"/>
          <w:sz w:val="24"/>
          <w:szCs w:val="24"/>
        </w:rPr>
        <w:t xml:space="preserve"> </w:t>
      </w:r>
      <w:r>
        <w:rPr>
          <w:rFonts w:hint="eastAsia" w:ascii="宋体" w:hAnsi="宋体" w:eastAsia="宋体" w:cs="宋体"/>
          <w:spacing w:val="2"/>
          <w:sz w:val="24"/>
          <w:szCs w:val="24"/>
        </w:rPr>
        <w:t>购活动，工程的施工单位全部为符合政策要求的中小企业（或者：服务全部由符合</w:t>
      </w:r>
      <w:r>
        <w:rPr>
          <w:rFonts w:hint="eastAsia" w:ascii="宋体" w:hAnsi="宋体" w:eastAsia="宋体" w:cs="宋体"/>
          <w:spacing w:val="8"/>
          <w:sz w:val="24"/>
          <w:szCs w:val="24"/>
        </w:rPr>
        <w:t xml:space="preserve"> </w:t>
      </w:r>
      <w:r>
        <w:rPr>
          <w:rFonts w:hint="eastAsia" w:ascii="宋体" w:hAnsi="宋体" w:eastAsia="宋体" w:cs="宋体"/>
          <w:spacing w:val="2"/>
          <w:sz w:val="24"/>
          <w:szCs w:val="24"/>
        </w:rPr>
        <w:t>政策要求的中小企业承接）。相关企业（含联合体中的中小企业、签订分包意向协</w:t>
      </w:r>
    </w:p>
    <w:p>
      <w:pPr>
        <w:spacing w:line="220" w:lineRule="auto"/>
        <w:ind w:left="12"/>
        <w:rPr>
          <w:rFonts w:hint="eastAsia" w:ascii="宋体" w:hAnsi="宋体" w:eastAsia="宋体" w:cs="宋体"/>
          <w:sz w:val="24"/>
          <w:szCs w:val="24"/>
        </w:rPr>
      </w:pPr>
      <w:r>
        <w:rPr>
          <w:rFonts w:hint="eastAsia" w:ascii="宋体" w:hAnsi="宋体" w:eastAsia="宋体" w:cs="宋体"/>
          <w:spacing w:val="-1"/>
          <w:sz w:val="24"/>
          <w:szCs w:val="24"/>
        </w:rPr>
        <w:t>议的中小企业）的具体情况如下：</w:t>
      </w:r>
    </w:p>
    <w:p>
      <w:pPr>
        <w:tabs>
          <w:tab w:val="left" w:pos="136"/>
        </w:tabs>
        <w:spacing w:before="254" w:line="415" w:lineRule="auto"/>
        <w:ind w:firstLine="507"/>
        <w:rPr>
          <w:rFonts w:hint="eastAsia" w:ascii="宋体" w:hAnsi="宋体" w:eastAsia="宋体" w:cs="宋体"/>
          <w:sz w:val="24"/>
          <w:szCs w:val="24"/>
        </w:rPr>
      </w:pPr>
      <w:r>
        <w:rPr>
          <w:rFonts w:hint="eastAsia" w:ascii="宋体" w:hAnsi="宋体" w:eastAsia="宋体" w:cs="宋体"/>
          <w:spacing w:val="-2"/>
          <w:sz w:val="24"/>
          <w:szCs w:val="24"/>
        </w:rPr>
        <w:t xml:space="preserve">1. </w:t>
      </w:r>
      <w:r>
        <w:rPr>
          <w:rFonts w:hint="eastAsia" w:ascii="宋体" w:hAnsi="宋体" w:eastAsia="宋体" w:cs="宋体"/>
          <w:spacing w:val="-2"/>
          <w:sz w:val="24"/>
          <w:szCs w:val="24"/>
          <w:u w:val="single" w:color="auto"/>
        </w:rPr>
        <w:t>（标的名称</w:t>
      </w:r>
      <w:r>
        <w:rPr>
          <w:rFonts w:hint="eastAsia" w:ascii="宋体" w:hAnsi="宋体" w:eastAsia="宋体" w:cs="宋体"/>
          <w:spacing w:val="1"/>
          <w:sz w:val="24"/>
          <w:szCs w:val="24"/>
          <w:u w:val="single" w:color="auto"/>
        </w:rPr>
        <w:t>）</w:t>
      </w:r>
      <w:r>
        <w:rPr>
          <w:rFonts w:hint="eastAsia" w:ascii="宋体" w:hAnsi="宋体" w:eastAsia="宋体" w:cs="宋体"/>
          <w:spacing w:val="1"/>
          <w:sz w:val="24"/>
          <w:szCs w:val="24"/>
        </w:rPr>
        <w:t>，</w:t>
      </w:r>
      <w:r>
        <w:rPr>
          <w:rFonts w:hint="eastAsia" w:ascii="宋体" w:hAnsi="宋体" w:eastAsia="宋体" w:cs="宋体"/>
          <w:spacing w:val="-2"/>
          <w:sz w:val="24"/>
          <w:szCs w:val="24"/>
        </w:rPr>
        <w:t>属于</w:t>
      </w:r>
      <w:r>
        <w:rPr>
          <w:rFonts w:hint="eastAsia" w:ascii="宋体" w:hAnsi="宋体" w:eastAsia="宋体" w:cs="宋体"/>
          <w:spacing w:val="-2"/>
          <w:sz w:val="24"/>
          <w:szCs w:val="24"/>
          <w:u w:val="single" w:color="auto"/>
        </w:rPr>
        <w:t>（采购文件中明确的所属行业</w:t>
      </w:r>
      <w:r>
        <w:rPr>
          <w:rFonts w:hint="eastAsia" w:ascii="宋体" w:hAnsi="宋体" w:eastAsia="宋体" w:cs="宋体"/>
          <w:spacing w:val="1"/>
          <w:sz w:val="24"/>
          <w:szCs w:val="24"/>
          <w:u w:val="single" w:color="auto"/>
        </w:rPr>
        <w:t>）</w:t>
      </w:r>
      <w:r>
        <w:rPr>
          <w:rFonts w:hint="eastAsia" w:ascii="宋体" w:hAnsi="宋体" w:eastAsia="宋体" w:cs="宋体"/>
          <w:spacing w:val="1"/>
          <w:sz w:val="24"/>
          <w:szCs w:val="24"/>
        </w:rPr>
        <w:t>；</w:t>
      </w:r>
      <w:r>
        <w:rPr>
          <w:rFonts w:hint="eastAsia" w:ascii="宋体" w:hAnsi="宋体" w:eastAsia="宋体" w:cs="宋体"/>
          <w:spacing w:val="-2"/>
          <w:sz w:val="24"/>
          <w:szCs w:val="24"/>
        </w:rPr>
        <w:t>承建（承接）企</w:t>
      </w:r>
      <w:r>
        <w:rPr>
          <w:rFonts w:hint="eastAsia" w:ascii="宋体" w:hAnsi="宋体" w:eastAsia="宋体" w:cs="宋体"/>
          <w:spacing w:val="-3"/>
          <w:sz w:val="24"/>
          <w:szCs w:val="24"/>
        </w:rPr>
        <w:t>业为</w:t>
      </w:r>
      <w:r>
        <w:rPr>
          <w:rFonts w:hint="eastAsia" w:ascii="宋体" w:hAnsi="宋体" w:eastAsia="宋体" w:cs="宋体"/>
          <w:spacing w:val="2"/>
          <w:sz w:val="24"/>
          <w:szCs w:val="24"/>
        </w:rPr>
        <w:t xml:space="preserve"> </w:t>
      </w:r>
      <w:r>
        <w:rPr>
          <w:rFonts w:hint="eastAsia" w:ascii="宋体" w:hAnsi="宋体" w:eastAsia="宋体" w:cs="宋体"/>
          <w:sz w:val="24"/>
          <w:szCs w:val="24"/>
          <w:u w:val="single" w:color="auto"/>
        </w:rPr>
        <w:tab/>
      </w:r>
      <w:r>
        <w:rPr>
          <w:rFonts w:hint="eastAsia" w:ascii="宋体" w:hAnsi="宋体" w:eastAsia="宋体" w:cs="宋体"/>
          <w:spacing w:val="-4"/>
          <w:sz w:val="24"/>
          <w:szCs w:val="24"/>
          <w:u w:val="single" w:color="auto"/>
        </w:rPr>
        <w:t>（企业名称</w:t>
      </w:r>
      <w:r>
        <w:rPr>
          <w:rFonts w:hint="eastAsia" w:ascii="宋体" w:hAnsi="宋体" w:eastAsia="宋体" w:cs="宋体"/>
          <w:spacing w:val="9"/>
          <w:sz w:val="24"/>
          <w:szCs w:val="24"/>
          <w:u w:val="single" w:color="auto"/>
        </w:rPr>
        <w:t>）</w:t>
      </w:r>
      <w:r>
        <w:rPr>
          <w:rFonts w:hint="eastAsia" w:ascii="宋体" w:hAnsi="宋体" w:eastAsia="宋体" w:cs="宋体"/>
          <w:spacing w:val="9"/>
          <w:sz w:val="24"/>
          <w:szCs w:val="24"/>
        </w:rPr>
        <w:t>，</w:t>
      </w:r>
      <w:r>
        <w:rPr>
          <w:rFonts w:hint="eastAsia" w:ascii="宋体" w:hAnsi="宋体" w:eastAsia="宋体" w:cs="宋体"/>
          <w:spacing w:val="-4"/>
          <w:sz w:val="24"/>
          <w:szCs w:val="24"/>
        </w:rPr>
        <w:t>从业人员</w:t>
      </w:r>
      <w:r>
        <w:rPr>
          <w:rFonts w:hint="eastAsia" w:ascii="宋体" w:hAnsi="宋体" w:eastAsia="宋体" w:cs="宋体"/>
          <w:spacing w:val="-4"/>
          <w:sz w:val="24"/>
          <w:szCs w:val="24"/>
          <w:u w:val="single" w:color="auto"/>
        </w:rPr>
        <w:t xml:space="preserve">      </w:t>
      </w:r>
      <w:r>
        <w:rPr>
          <w:rFonts w:hint="eastAsia" w:ascii="宋体" w:hAnsi="宋体" w:eastAsia="宋体" w:cs="宋体"/>
          <w:spacing w:val="-108"/>
          <w:sz w:val="24"/>
          <w:szCs w:val="24"/>
        </w:rPr>
        <w:t xml:space="preserve"> </w:t>
      </w:r>
      <w:r>
        <w:rPr>
          <w:rFonts w:hint="eastAsia" w:ascii="宋体" w:hAnsi="宋体" w:eastAsia="宋体" w:cs="宋体"/>
          <w:spacing w:val="-4"/>
          <w:sz w:val="24"/>
          <w:szCs w:val="24"/>
        </w:rPr>
        <w:t>人，营业收入为</w:t>
      </w:r>
      <w:r>
        <w:rPr>
          <w:rFonts w:hint="eastAsia" w:ascii="宋体" w:hAnsi="宋体" w:eastAsia="宋体" w:cs="宋体"/>
          <w:spacing w:val="-118"/>
          <w:sz w:val="24"/>
          <w:szCs w:val="24"/>
        </w:rPr>
        <w:t xml:space="preserve"> </w:t>
      </w:r>
      <w:r>
        <w:rPr>
          <w:rFonts w:hint="eastAsia" w:ascii="宋体" w:hAnsi="宋体" w:eastAsia="宋体" w:cs="宋体"/>
          <w:spacing w:val="2"/>
          <w:sz w:val="24"/>
          <w:szCs w:val="24"/>
          <w:u w:val="single" w:color="auto"/>
        </w:rPr>
        <w:t xml:space="preserve">    </w:t>
      </w:r>
      <w:r>
        <w:rPr>
          <w:rFonts w:hint="eastAsia" w:ascii="宋体" w:hAnsi="宋体" w:eastAsia="宋体" w:cs="宋体"/>
          <w:spacing w:val="-103"/>
          <w:sz w:val="24"/>
          <w:szCs w:val="24"/>
        </w:rPr>
        <w:t xml:space="preserve"> </w:t>
      </w:r>
      <w:r>
        <w:rPr>
          <w:rFonts w:hint="eastAsia" w:ascii="宋体" w:hAnsi="宋体" w:eastAsia="宋体" w:cs="宋体"/>
          <w:spacing w:val="-4"/>
          <w:sz w:val="24"/>
          <w:szCs w:val="24"/>
        </w:rPr>
        <w:t>万元，资产总额为</w:t>
      </w:r>
      <w:r>
        <w:rPr>
          <w:rFonts w:hint="eastAsia" w:ascii="宋体" w:hAnsi="宋体" w:eastAsia="宋体" w:cs="宋体"/>
          <w:spacing w:val="-118"/>
          <w:sz w:val="24"/>
          <w:szCs w:val="24"/>
        </w:rPr>
        <w:t xml:space="preserve"> </w:t>
      </w:r>
      <w:r>
        <w:rPr>
          <w:rFonts w:hint="eastAsia" w:ascii="宋体" w:hAnsi="宋体" w:eastAsia="宋体" w:cs="宋体"/>
          <w:spacing w:val="1"/>
          <w:sz w:val="24"/>
          <w:szCs w:val="24"/>
          <w:u w:val="single" w:color="auto"/>
        </w:rPr>
        <w:t xml:space="preserve">    </w:t>
      </w:r>
      <w:r>
        <w:rPr>
          <w:rFonts w:hint="eastAsia" w:ascii="宋体" w:hAnsi="宋体" w:eastAsia="宋体" w:cs="宋体"/>
          <w:spacing w:val="-101"/>
          <w:sz w:val="24"/>
          <w:szCs w:val="24"/>
        </w:rPr>
        <w:t xml:space="preserve"> </w:t>
      </w:r>
      <w:r>
        <w:rPr>
          <w:rFonts w:hint="eastAsia" w:ascii="宋体" w:hAnsi="宋体" w:eastAsia="宋体" w:cs="宋体"/>
          <w:spacing w:val="-4"/>
          <w:sz w:val="24"/>
          <w:szCs w:val="24"/>
        </w:rPr>
        <w:t>万元，</w:t>
      </w:r>
    </w:p>
    <w:p>
      <w:pPr>
        <w:spacing w:line="219" w:lineRule="auto"/>
        <w:ind w:left="12"/>
        <w:rPr>
          <w:rFonts w:hint="eastAsia" w:ascii="宋体" w:hAnsi="宋体" w:eastAsia="宋体" w:cs="宋体"/>
          <w:sz w:val="24"/>
          <w:szCs w:val="24"/>
        </w:rPr>
      </w:pPr>
      <w:r>
        <w:rPr>
          <w:rFonts w:hint="eastAsia" w:ascii="宋体" w:hAnsi="宋体" w:eastAsia="宋体" w:cs="宋体"/>
          <w:spacing w:val="-1"/>
          <w:sz w:val="24"/>
          <w:szCs w:val="24"/>
        </w:rPr>
        <w:t>属于</w:t>
      </w:r>
      <w:r>
        <w:rPr>
          <w:rFonts w:hint="eastAsia" w:ascii="宋体" w:hAnsi="宋体" w:eastAsia="宋体" w:cs="宋体"/>
          <w:spacing w:val="-1"/>
          <w:sz w:val="24"/>
          <w:szCs w:val="24"/>
          <w:u w:val="single" w:color="auto"/>
        </w:rPr>
        <w:t xml:space="preserve">  （中型企业、小型企业、微型企业</w:t>
      </w:r>
      <w:r>
        <w:rPr>
          <w:rFonts w:hint="eastAsia" w:ascii="宋体" w:hAnsi="宋体" w:eastAsia="宋体" w:cs="宋体"/>
          <w:spacing w:val="3"/>
          <w:sz w:val="24"/>
          <w:szCs w:val="24"/>
          <w:u w:val="single" w:color="auto"/>
        </w:rPr>
        <w:t>）</w:t>
      </w:r>
      <w:r>
        <w:rPr>
          <w:rFonts w:hint="eastAsia" w:ascii="宋体" w:hAnsi="宋体" w:eastAsia="宋体" w:cs="宋体"/>
          <w:spacing w:val="3"/>
          <w:sz w:val="24"/>
          <w:szCs w:val="24"/>
        </w:rPr>
        <w:t>；</w:t>
      </w:r>
    </w:p>
    <w:p>
      <w:pPr>
        <w:spacing w:before="256" w:line="415" w:lineRule="auto"/>
        <w:ind w:left="13" w:firstLine="480"/>
        <w:rPr>
          <w:rFonts w:hint="eastAsia" w:ascii="宋体" w:hAnsi="宋体" w:eastAsia="宋体" w:cs="宋体"/>
          <w:sz w:val="24"/>
          <w:szCs w:val="24"/>
        </w:rPr>
      </w:pPr>
      <w:r>
        <w:rPr>
          <w:rFonts w:hint="eastAsia" w:ascii="宋体" w:hAnsi="宋体" w:eastAsia="宋体" w:cs="宋体"/>
          <w:spacing w:val="1"/>
          <w:sz w:val="24"/>
          <w:szCs w:val="24"/>
        </w:rPr>
        <w:t>2.</w:t>
      </w:r>
      <w:r>
        <w:rPr>
          <w:rFonts w:hint="eastAsia" w:ascii="宋体" w:hAnsi="宋体" w:eastAsia="宋体" w:cs="宋体"/>
          <w:spacing w:val="1"/>
          <w:sz w:val="24"/>
          <w:szCs w:val="24"/>
          <w:u w:val="single" w:color="auto"/>
        </w:rPr>
        <w:t xml:space="preserve"> （标的名称</w:t>
      </w:r>
      <w:r>
        <w:rPr>
          <w:rFonts w:hint="eastAsia" w:ascii="宋体" w:hAnsi="宋体" w:eastAsia="宋体" w:cs="宋体"/>
          <w:spacing w:val="2"/>
          <w:sz w:val="24"/>
          <w:szCs w:val="24"/>
          <w:u w:val="single" w:color="auto"/>
        </w:rPr>
        <w:t>）</w:t>
      </w:r>
      <w:r>
        <w:rPr>
          <w:rFonts w:hint="eastAsia" w:ascii="宋体" w:hAnsi="宋体" w:eastAsia="宋体" w:cs="宋体"/>
          <w:spacing w:val="7"/>
          <w:sz w:val="24"/>
          <w:szCs w:val="24"/>
          <w:u w:val="single" w:color="auto"/>
        </w:rPr>
        <w:t xml:space="preserve"> </w:t>
      </w:r>
      <w:r>
        <w:rPr>
          <w:rFonts w:hint="eastAsia" w:ascii="宋体" w:hAnsi="宋体" w:eastAsia="宋体" w:cs="宋体"/>
          <w:spacing w:val="-91"/>
          <w:sz w:val="24"/>
          <w:szCs w:val="24"/>
        </w:rPr>
        <w:t xml:space="preserve"> </w:t>
      </w:r>
      <w:r>
        <w:rPr>
          <w:rFonts w:hint="eastAsia" w:ascii="宋体" w:hAnsi="宋体" w:eastAsia="宋体" w:cs="宋体"/>
          <w:spacing w:val="2"/>
          <w:sz w:val="24"/>
          <w:szCs w:val="24"/>
        </w:rPr>
        <w:t>，</w:t>
      </w:r>
      <w:r>
        <w:rPr>
          <w:rFonts w:hint="eastAsia" w:ascii="宋体" w:hAnsi="宋体" w:eastAsia="宋体" w:cs="宋体"/>
          <w:spacing w:val="1"/>
          <w:sz w:val="24"/>
          <w:szCs w:val="24"/>
        </w:rPr>
        <w:t>属于</w:t>
      </w:r>
      <w:r>
        <w:rPr>
          <w:rFonts w:hint="eastAsia" w:ascii="宋体" w:hAnsi="宋体" w:eastAsia="宋体" w:cs="宋体"/>
          <w:spacing w:val="1"/>
          <w:sz w:val="24"/>
          <w:szCs w:val="24"/>
          <w:u w:val="single" w:color="auto"/>
        </w:rPr>
        <w:t>（采购文件中明确的所属行业</w:t>
      </w:r>
      <w:r>
        <w:rPr>
          <w:rFonts w:hint="eastAsia" w:ascii="宋体" w:hAnsi="宋体" w:eastAsia="宋体" w:cs="宋体"/>
          <w:spacing w:val="2"/>
          <w:sz w:val="24"/>
          <w:szCs w:val="24"/>
          <w:u w:val="single" w:color="auto"/>
        </w:rPr>
        <w:t>）</w:t>
      </w:r>
      <w:r>
        <w:rPr>
          <w:rFonts w:hint="eastAsia" w:ascii="宋体" w:hAnsi="宋体" w:eastAsia="宋体" w:cs="宋体"/>
          <w:spacing w:val="2"/>
          <w:sz w:val="24"/>
          <w:szCs w:val="24"/>
        </w:rPr>
        <w:t>；</w:t>
      </w:r>
      <w:r>
        <w:rPr>
          <w:rFonts w:hint="eastAsia" w:ascii="宋体" w:hAnsi="宋体" w:eastAsia="宋体" w:cs="宋体"/>
          <w:spacing w:val="1"/>
          <w:sz w:val="24"/>
          <w:szCs w:val="24"/>
        </w:rPr>
        <w:t>承建（承接）企业</w:t>
      </w:r>
      <w:r>
        <w:rPr>
          <w:rFonts w:hint="eastAsia" w:ascii="宋体" w:hAnsi="宋体" w:eastAsia="宋体" w:cs="宋体"/>
          <w:sz w:val="24"/>
          <w:szCs w:val="24"/>
        </w:rPr>
        <w:t xml:space="preserve"> </w:t>
      </w:r>
      <w:r>
        <w:rPr>
          <w:rFonts w:hint="eastAsia" w:ascii="宋体" w:hAnsi="宋体" w:eastAsia="宋体" w:cs="宋体"/>
          <w:spacing w:val="-3"/>
          <w:sz w:val="24"/>
          <w:szCs w:val="24"/>
        </w:rPr>
        <w:t>为</w:t>
      </w:r>
      <w:r>
        <w:rPr>
          <w:rFonts w:hint="eastAsia" w:ascii="宋体" w:hAnsi="宋体" w:eastAsia="宋体" w:cs="宋体"/>
          <w:spacing w:val="-3"/>
          <w:sz w:val="24"/>
          <w:szCs w:val="24"/>
          <w:u w:val="single" w:color="auto"/>
        </w:rPr>
        <w:t>（企业名称</w:t>
      </w:r>
      <w:r>
        <w:rPr>
          <w:rFonts w:hint="eastAsia" w:ascii="宋体" w:hAnsi="宋体" w:eastAsia="宋体" w:cs="宋体"/>
          <w:spacing w:val="6"/>
          <w:sz w:val="24"/>
          <w:szCs w:val="24"/>
          <w:u w:val="single" w:color="auto"/>
        </w:rPr>
        <w:t>）</w:t>
      </w:r>
      <w:r>
        <w:rPr>
          <w:rFonts w:hint="eastAsia" w:ascii="宋体" w:hAnsi="宋体" w:eastAsia="宋体" w:cs="宋体"/>
          <w:spacing w:val="6"/>
          <w:sz w:val="24"/>
          <w:szCs w:val="24"/>
        </w:rPr>
        <w:t>，</w:t>
      </w:r>
      <w:r>
        <w:rPr>
          <w:rFonts w:hint="eastAsia" w:ascii="宋体" w:hAnsi="宋体" w:eastAsia="宋体" w:cs="宋体"/>
          <w:spacing w:val="-3"/>
          <w:sz w:val="24"/>
          <w:szCs w:val="24"/>
        </w:rPr>
        <w:t>从业人员</w:t>
      </w:r>
      <w:r>
        <w:rPr>
          <w:rFonts w:hint="eastAsia" w:ascii="宋体" w:hAnsi="宋体" w:eastAsia="宋体" w:cs="宋体"/>
          <w:spacing w:val="-3"/>
          <w:sz w:val="24"/>
          <w:szCs w:val="24"/>
          <w:u w:val="single" w:color="auto"/>
        </w:rPr>
        <w:t xml:space="preserve">     </w:t>
      </w:r>
      <w:r>
        <w:rPr>
          <w:rFonts w:hint="eastAsia" w:ascii="宋体" w:hAnsi="宋体" w:eastAsia="宋体" w:cs="宋体"/>
          <w:spacing w:val="-108"/>
          <w:sz w:val="24"/>
          <w:szCs w:val="24"/>
        </w:rPr>
        <w:t xml:space="preserve"> </w:t>
      </w:r>
      <w:r>
        <w:rPr>
          <w:rFonts w:hint="eastAsia" w:ascii="宋体" w:hAnsi="宋体" w:eastAsia="宋体" w:cs="宋体"/>
          <w:spacing w:val="-3"/>
          <w:sz w:val="24"/>
          <w:szCs w:val="24"/>
        </w:rPr>
        <w:t>人，营业收入为</w:t>
      </w:r>
      <w:r>
        <w:rPr>
          <w:rFonts w:hint="eastAsia" w:ascii="宋体" w:hAnsi="宋体" w:eastAsia="宋体" w:cs="宋体"/>
          <w:spacing w:val="-3"/>
          <w:sz w:val="24"/>
          <w:szCs w:val="24"/>
          <w:u w:val="single" w:color="auto"/>
        </w:rPr>
        <w:t xml:space="preserve">    </w:t>
      </w:r>
      <w:r>
        <w:rPr>
          <w:rFonts w:hint="eastAsia" w:ascii="宋体" w:hAnsi="宋体" w:eastAsia="宋体" w:cs="宋体"/>
          <w:spacing w:val="-104"/>
          <w:sz w:val="24"/>
          <w:szCs w:val="24"/>
        </w:rPr>
        <w:t xml:space="preserve"> </w:t>
      </w:r>
      <w:r>
        <w:rPr>
          <w:rFonts w:hint="eastAsia" w:ascii="宋体" w:hAnsi="宋体" w:eastAsia="宋体" w:cs="宋体"/>
          <w:spacing w:val="-3"/>
          <w:sz w:val="24"/>
          <w:szCs w:val="24"/>
        </w:rPr>
        <w:t>万元，资产总额为</w:t>
      </w:r>
      <w:r>
        <w:rPr>
          <w:rFonts w:hint="eastAsia" w:ascii="宋体" w:hAnsi="宋体" w:eastAsia="宋体" w:cs="宋体"/>
          <w:spacing w:val="-3"/>
          <w:sz w:val="24"/>
          <w:szCs w:val="24"/>
          <w:u w:val="single" w:color="auto"/>
        </w:rPr>
        <w:t xml:space="preserve">    </w:t>
      </w:r>
      <w:r>
        <w:rPr>
          <w:rFonts w:hint="eastAsia" w:ascii="宋体" w:hAnsi="宋体" w:eastAsia="宋体" w:cs="宋体"/>
          <w:spacing w:val="-104"/>
          <w:sz w:val="24"/>
          <w:szCs w:val="24"/>
        </w:rPr>
        <w:t xml:space="preserve"> </w:t>
      </w:r>
      <w:r>
        <w:rPr>
          <w:rFonts w:hint="eastAsia" w:ascii="宋体" w:hAnsi="宋体" w:eastAsia="宋体" w:cs="宋体"/>
          <w:spacing w:val="-3"/>
          <w:sz w:val="24"/>
          <w:szCs w:val="24"/>
        </w:rPr>
        <w:t>万元，</w:t>
      </w:r>
    </w:p>
    <w:p>
      <w:pPr>
        <w:spacing w:before="1" w:line="219" w:lineRule="auto"/>
        <w:ind w:left="12"/>
        <w:rPr>
          <w:rFonts w:hint="eastAsia" w:ascii="宋体" w:hAnsi="宋体" w:eastAsia="宋体" w:cs="宋体"/>
          <w:sz w:val="24"/>
          <w:szCs w:val="24"/>
        </w:rPr>
      </w:pPr>
      <w:r>
        <w:rPr>
          <w:rFonts w:hint="eastAsia" w:ascii="宋体" w:hAnsi="宋体" w:eastAsia="宋体" w:cs="宋体"/>
          <w:spacing w:val="-1"/>
          <w:sz w:val="24"/>
          <w:szCs w:val="24"/>
        </w:rPr>
        <w:t>属于</w:t>
      </w:r>
      <w:r>
        <w:rPr>
          <w:rFonts w:hint="eastAsia" w:ascii="宋体" w:hAnsi="宋体" w:eastAsia="宋体" w:cs="宋体"/>
          <w:spacing w:val="-1"/>
          <w:sz w:val="24"/>
          <w:szCs w:val="24"/>
          <w:u w:val="single" w:color="auto"/>
        </w:rPr>
        <w:t>（中型企业、小型企业、微型企业</w:t>
      </w:r>
      <w:r>
        <w:rPr>
          <w:rFonts w:hint="eastAsia" w:ascii="宋体" w:hAnsi="宋体" w:eastAsia="宋体" w:cs="宋体"/>
          <w:spacing w:val="2"/>
          <w:sz w:val="24"/>
          <w:szCs w:val="24"/>
          <w:u w:val="single" w:color="auto"/>
        </w:rPr>
        <w:t>）</w:t>
      </w:r>
      <w:r>
        <w:rPr>
          <w:rFonts w:hint="eastAsia" w:ascii="宋体" w:hAnsi="宋体" w:eastAsia="宋体" w:cs="宋体"/>
          <w:spacing w:val="2"/>
          <w:sz w:val="24"/>
          <w:szCs w:val="24"/>
        </w:rPr>
        <w:t>；</w:t>
      </w:r>
    </w:p>
    <w:p>
      <w:pPr>
        <w:spacing w:before="254" w:line="378" w:lineRule="exact"/>
        <w:ind w:left="505"/>
        <w:rPr>
          <w:rFonts w:hint="eastAsia" w:ascii="宋体" w:hAnsi="宋体" w:eastAsia="宋体" w:cs="宋体"/>
          <w:sz w:val="24"/>
          <w:szCs w:val="24"/>
        </w:rPr>
      </w:pPr>
      <w:r>
        <w:rPr>
          <w:rFonts w:hint="eastAsia" w:ascii="宋体" w:hAnsi="宋体" w:eastAsia="宋体" w:cs="宋体"/>
          <w:spacing w:val="-13"/>
          <w:position w:val="3"/>
          <w:sz w:val="24"/>
          <w:szCs w:val="24"/>
        </w:rPr>
        <w:t>……</w:t>
      </w:r>
    </w:p>
    <w:p>
      <w:pPr>
        <w:spacing w:before="162" w:line="540" w:lineRule="exact"/>
        <w:jc w:val="right"/>
        <w:rPr>
          <w:rFonts w:hint="eastAsia" w:ascii="宋体" w:hAnsi="宋体" w:eastAsia="宋体" w:cs="宋体"/>
          <w:sz w:val="24"/>
          <w:szCs w:val="24"/>
        </w:rPr>
      </w:pPr>
      <w:r>
        <w:rPr>
          <w:rFonts w:hint="eastAsia" w:ascii="宋体" w:hAnsi="宋体" w:eastAsia="宋体" w:cs="宋体"/>
          <w:spacing w:val="1"/>
          <w:position w:val="23"/>
          <w:sz w:val="24"/>
          <w:szCs w:val="24"/>
        </w:rPr>
        <w:t>以上企业，不属于大企业的分支机构，不存在控股股东为大企业的情形，也不</w:t>
      </w:r>
    </w:p>
    <w:p>
      <w:pPr>
        <w:spacing w:before="1" w:line="219" w:lineRule="auto"/>
        <w:ind w:left="9"/>
        <w:rPr>
          <w:rFonts w:hint="eastAsia" w:ascii="宋体" w:hAnsi="宋体" w:eastAsia="宋体" w:cs="宋体"/>
          <w:sz w:val="24"/>
          <w:szCs w:val="24"/>
        </w:rPr>
      </w:pPr>
      <w:r>
        <w:rPr>
          <w:rFonts w:hint="eastAsia" w:ascii="宋体" w:hAnsi="宋体" w:eastAsia="宋体" w:cs="宋体"/>
          <w:spacing w:val="-1"/>
          <w:sz w:val="24"/>
          <w:szCs w:val="24"/>
        </w:rPr>
        <w:t>存在与大企业的负责人为同一人的情形。</w:t>
      </w:r>
    </w:p>
    <w:p>
      <w:pPr>
        <w:spacing w:before="254" w:line="219" w:lineRule="auto"/>
        <w:ind w:left="491"/>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w:t>
      </w:r>
      <w:r>
        <w:rPr>
          <w:rFonts w:hint="eastAsia" w:ascii="宋体" w:hAnsi="宋体" w:eastAsia="宋体" w:cs="宋体"/>
          <w:spacing w:val="-1"/>
          <w:sz w:val="24"/>
          <w:szCs w:val="24"/>
        </w:rPr>
        <w:t>假，将依法承担相应责任。</w:t>
      </w:r>
    </w:p>
    <w:p>
      <w:pPr>
        <w:pStyle w:val="5"/>
        <w:spacing w:line="356" w:lineRule="auto"/>
        <w:rPr>
          <w:rFonts w:hint="eastAsia" w:ascii="宋体" w:hAnsi="宋体" w:eastAsia="宋体" w:cs="宋体"/>
        </w:rPr>
      </w:pPr>
    </w:p>
    <w:p>
      <w:pPr>
        <w:pStyle w:val="5"/>
        <w:spacing w:line="356" w:lineRule="auto"/>
        <w:rPr>
          <w:rFonts w:hint="eastAsia" w:ascii="宋体" w:hAnsi="宋体" w:eastAsia="宋体" w:cs="宋体"/>
        </w:rPr>
      </w:pPr>
    </w:p>
    <w:p>
      <w:pPr>
        <w:spacing w:before="79" w:line="219" w:lineRule="auto"/>
        <w:ind w:left="3854"/>
        <w:rPr>
          <w:rFonts w:hint="eastAsia" w:ascii="宋体" w:hAnsi="宋体" w:eastAsia="宋体" w:cs="宋体"/>
          <w:sz w:val="24"/>
          <w:szCs w:val="24"/>
        </w:rPr>
      </w:pPr>
      <w:r>
        <w:rPr>
          <w:rFonts w:hint="eastAsia" w:ascii="宋体" w:hAnsi="宋体" w:eastAsia="宋体" w:cs="宋体"/>
          <w:spacing w:val="-2"/>
          <w:sz w:val="24"/>
          <w:szCs w:val="24"/>
        </w:rPr>
        <w:t>企业名称（盖章</w:t>
      </w:r>
      <w:r>
        <w:rPr>
          <w:rFonts w:hint="eastAsia" w:ascii="宋体" w:hAnsi="宋体" w:eastAsia="宋体" w:cs="宋体"/>
          <w:sz w:val="24"/>
          <w:szCs w:val="24"/>
        </w:rPr>
        <w:t>）：</w:t>
      </w:r>
    </w:p>
    <w:p>
      <w:pPr>
        <w:spacing w:before="256" w:line="219" w:lineRule="auto"/>
        <w:ind w:left="3891"/>
        <w:outlineLvl w:val="2"/>
        <w:rPr>
          <w:rFonts w:hint="eastAsia" w:ascii="宋体" w:hAnsi="宋体" w:eastAsia="宋体" w:cs="宋体"/>
          <w:sz w:val="24"/>
          <w:szCs w:val="24"/>
        </w:rPr>
      </w:pPr>
      <w:r>
        <w:rPr>
          <w:rFonts w:hint="eastAsia" w:ascii="宋体" w:hAnsi="宋体" w:eastAsia="宋体" w:cs="宋体"/>
          <w:spacing w:val="-15"/>
          <w:sz w:val="24"/>
          <w:szCs w:val="24"/>
        </w:rPr>
        <w:t>日</w:t>
      </w:r>
      <w:r>
        <w:rPr>
          <w:rFonts w:hint="eastAsia" w:ascii="宋体" w:hAnsi="宋体" w:eastAsia="宋体" w:cs="宋体"/>
          <w:spacing w:val="12"/>
          <w:sz w:val="24"/>
          <w:szCs w:val="24"/>
        </w:rPr>
        <w:t xml:space="preserve"> </w:t>
      </w:r>
      <w:r>
        <w:rPr>
          <w:rFonts w:hint="eastAsia" w:ascii="宋体" w:hAnsi="宋体" w:eastAsia="宋体" w:cs="宋体"/>
          <w:spacing w:val="-15"/>
          <w:sz w:val="24"/>
          <w:szCs w:val="24"/>
        </w:rPr>
        <w:t>期：</w:t>
      </w:r>
      <w:r>
        <w:rPr>
          <w:rFonts w:hint="eastAsia" w:ascii="宋体" w:hAnsi="宋体" w:eastAsia="宋体" w:cs="宋体"/>
          <w:spacing w:val="3"/>
          <w:sz w:val="24"/>
          <w:szCs w:val="24"/>
        </w:rPr>
        <w:t xml:space="preserve">   </w:t>
      </w:r>
      <w:r>
        <w:rPr>
          <w:rFonts w:hint="eastAsia" w:ascii="宋体" w:hAnsi="宋体" w:eastAsia="宋体" w:cs="宋体"/>
          <w:spacing w:val="-15"/>
          <w:sz w:val="24"/>
          <w:szCs w:val="24"/>
        </w:rPr>
        <w:t>年</w:t>
      </w:r>
      <w:r>
        <w:rPr>
          <w:rFonts w:hint="eastAsia" w:ascii="宋体" w:hAnsi="宋体" w:eastAsia="宋体" w:cs="宋体"/>
          <w:spacing w:val="8"/>
          <w:sz w:val="24"/>
          <w:szCs w:val="24"/>
        </w:rPr>
        <w:t xml:space="preserve">  </w:t>
      </w:r>
      <w:r>
        <w:rPr>
          <w:rFonts w:hint="eastAsia" w:ascii="宋体" w:hAnsi="宋体" w:eastAsia="宋体" w:cs="宋体"/>
          <w:spacing w:val="-15"/>
          <w:sz w:val="24"/>
          <w:szCs w:val="24"/>
        </w:rPr>
        <w:t>月</w:t>
      </w:r>
      <w:r>
        <w:rPr>
          <w:rFonts w:hint="eastAsia" w:ascii="宋体" w:hAnsi="宋体" w:eastAsia="宋体" w:cs="宋体"/>
          <w:spacing w:val="25"/>
          <w:sz w:val="24"/>
          <w:szCs w:val="24"/>
        </w:rPr>
        <w:t xml:space="preserve">  </w:t>
      </w:r>
      <w:r>
        <w:rPr>
          <w:rFonts w:hint="eastAsia" w:ascii="宋体" w:hAnsi="宋体" w:eastAsia="宋体" w:cs="宋体"/>
          <w:spacing w:val="-15"/>
          <w:sz w:val="24"/>
          <w:szCs w:val="24"/>
        </w:rPr>
        <w:t>日</w:t>
      </w:r>
    </w:p>
    <w:p>
      <w:pPr>
        <w:pStyle w:val="5"/>
        <w:spacing w:line="251" w:lineRule="auto"/>
        <w:rPr>
          <w:rFonts w:hint="eastAsia" w:ascii="宋体" w:hAnsi="宋体" w:eastAsia="宋体" w:cs="宋体"/>
        </w:rPr>
      </w:pPr>
    </w:p>
    <w:p>
      <w:pPr>
        <w:pStyle w:val="5"/>
        <w:spacing w:line="251" w:lineRule="auto"/>
        <w:rPr>
          <w:rFonts w:hint="eastAsia" w:ascii="宋体" w:hAnsi="宋体" w:eastAsia="宋体" w:cs="宋体"/>
        </w:rPr>
      </w:pPr>
    </w:p>
    <w:p>
      <w:pPr>
        <w:pStyle w:val="5"/>
        <w:spacing w:line="251" w:lineRule="auto"/>
        <w:rPr>
          <w:rFonts w:hint="eastAsia" w:ascii="宋体" w:hAnsi="宋体" w:eastAsia="宋体" w:cs="宋体"/>
        </w:rPr>
      </w:pPr>
    </w:p>
    <w:p>
      <w:pPr>
        <w:pStyle w:val="5"/>
        <w:spacing w:line="251" w:lineRule="auto"/>
        <w:rPr>
          <w:rFonts w:hint="eastAsia" w:ascii="宋体" w:hAnsi="宋体" w:eastAsia="宋体" w:cs="宋体"/>
        </w:rPr>
      </w:pPr>
    </w:p>
    <w:p>
      <w:pPr>
        <w:pStyle w:val="5"/>
        <w:spacing w:line="252" w:lineRule="auto"/>
        <w:rPr>
          <w:rFonts w:hint="eastAsia" w:ascii="宋体" w:hAnsi="宋体" w:eastAsia="宋体" w:cs="宋体"/>
        </w:rPr>
      </w:pPr>
    </w:p>
    <w:p>
      <w:pPr>
        <w:spacing w:before="79" w:line="468" w:lineRule="exact"/>
        <w:jc w:val="right"/>
        <w:rPr>
          <w:rFonts w:hint="eastAsia" w:ascii="宋体" w:hAnsi="宋体" w:eastAsia="宋体" w:cs="宋体"/>
          <w:sz w:val="24"/>
          <w:szCs w:val="24"/>
        </w:rPr>
      </w:pPr>
      <w:r>
        <w:rPr>
          <w:rFonts w:hint="eastAsia" w:ascii="宋体" w:hAnsi="宋体" w:eastAsia="宋体" w:cs="宋体"/>
          <w:spacing w:val="-1"/>
          <w:position w:val="17"/>
          <w:sz w:val="24"/>
          <w:szCs w:val="24"/>
        </w:rPr>
        <w:t>注：¹从业人员、营业收入、资产总额填报上一年度数据，无上一年度数</w:t>
      </w:r>
      <w:r>
        <w:rPr>
          <w:rFonts w:hint="eastAsia" w:ascii="宋体" w:hAnsi="宋体" w:eastAsia="宋体" w:cs="宋体"/>
          <w:spacing w:val="-2"/>
          <w:position w:val="17"/>
          <w:sz w:val="24"/>
          <w:szCs w:val="24"/>
        </w:rPr>
        <w:t>据的新成立</w:t>
      </w:r>
    </w:p>
    <w:p>
      <w:pPr>
        <w:spacing w:line="219" w:lineRule="auto"/>
        <w:ind w:left="14"/>
        <w:rPr>
          <w:rFonts w:hint="eastAsia" w:ascii="宋体" w:hAnsi="宋体" w:eastAsia="宋体" w:cs="宋体"/>
          <w:sz w:val="24"/>
          <w:szCs w:val="24"/>
        </w:rPr>
      </w:pPr>
      <w:r>
        <w:rPr>
          <w:rFonts w:hint="eastAsia" w:ascii="宋体" w:hAnsi="宋体" w:eastAsia="宋体" w:cs="宋体"/>
          <w:spacing w:val="-2"/>
          <w:sz w:val="24"/>
          <w:szCs w:val="24"/>
        </w:rPr>
        <w:t>企业可不填报。</w:t>
      </w:r>
    </w:p>
    <w:p>
      <w:pPr>
        <w:spacing w:line="219" w:lineRule="auto"/>
        <w:rPr>
          <w:rFonts w:hint="eastAsia" w:ascii="宋体" w:hAnsi="宋体" w:eastAsia="宋体" w:cs="宋体"/>
          <w:sz w:val="24"/>
          <w:szCs w:val="24"/>
        </w:rPr>
        <w:sectPr>
          <w:footerReference r:id="rId23" w:type="default"/>
          <w:pgSz w:w="11906" w:h="16839"/>
          <w:pgMar w:top="1431" w:right="1588" w:bottom="1156" w:left="1588" w:header="0" w:footer="994" w:gutter="0"/>
          <w:pgNumType w:fmt="numberInDash"/>
          <w:cols w:space="720" w:num="1"/>
        </w:sectPr>
      </w:pPr>
    </w:p>
    <w:p>
      <w:pPr>
        <w:spacing w:before="56" w:line="220" w:lineRule="auto"/>
        <w:ind w:left="2612"/>
        <w:outlineLvl w:val="1"/>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2、残疾人福利性单位声明函</w:t>
      </w:r>
    </w:p>
    <w:p>
      <w:pPr>
        <w:pStyle w:val="5"/>
        <w:spacing w:line="261" w:lineRule="auto"/>
        <w:rPr>
          <w:rFonts w:hint="eastAsia" w:ascii="宋体" w:hAnsi="宋体" w:eastAsia="宋体" w:cs="宋体"/>
        </w:rPr>
      </w:pPr>
    </w:p>
    <w:p>
      <w:pPr>
        <w:pStyle w:val="5"/>
        <w:spacing w:line="261" w:lineRule="auto"/>
        <w:rPr>
          <w:rFonts w:hint="eastAsia" w:ascii="宋体" w:hAnsi="宋体" w:eastAsia="宋体" w:cs="宋体"/>
        </w:rPr>
      </w:pPr>
    </w:p>
    <w:p>
      <w:pPr>
        <w:pStyle w:val="5"/>
        <w:spacing w:line="262" w:lineRule="auto"/>
        <w:rPr>
          <w:rFonts w:hint="eastAsia" w:ascii="宋体" w:hAnsi="宋体" w:eastAsia="宋体" w:cs="宋体"/>
        </w:rPr>
      </w:pPr>
    </w:p>
    <w:p>
      <w:pPr>
        <w:spacing w:before="78" w:line="415" w:lineRule="auto"/>
        <w:ind w:left="1" w:firstLine="503"/>
        <w:jc w:val="both"/>
        <w:rPr>
          <w:rFonts w:hint="eastAsia" w:ascii="宋体" w:hAnsi="宋体" w:eastAsia="宋体" w:cs="宋体"/>
          <w:sz w:val="24"/>
          <w:szCs w:val="24"/>
        </w:rPr>
      </w:pPr>
      <w:r>
        <w:rPr>
          <w:rFonts w:hint="eastAsia" w:ascii="宋体" w:hAnsi="宋体" w:eastAsia="宋体" w:cs="宋体"/>
          <w:spacing w:val="5"/>
          <w:sz w:val="24"/>
          <w:szCs w:val="24"/>
        </w:rPr>
        <w:t>本单位郑重声明，根据《财政部</w:t>
      </w:r>
      <w:r>
        <w:rPr>
          <w:rFonts w:hint="eastAsia" w:ascii="宋体" w:hAnsi="宋体" w:eastAsia="宋体" w:cs="宋体"/>
          <w:spacing w:val="65"/>
          <w:sz w:val="24"/>
          <w:szCs w:val="24"/>
        </w:rPr>
        <w:t xml:space="preserve"> </w:t>
      </w:r>
      <w:r>
        <w:rPr>
          <w:rFonts w:hint="eastAsia" w:ascii="宋体" w:hAnsi="宋体" w:eastAsia="宋体" w:cs="宋体"/>
          <w:spacing w:val="5"/>
          <w:sz w:val="24"/>
          <w:szCs w:val="24"/>
        </w:rPr>
        <w:t>民政部</w:t>
      </w:r>
      <w:r>
        <w:rPr>
          <w:rFonts w:hint="eastAsia" w:ascii="宋体" w:hAnsi="宋体" w:eastAsia="宋体" w:cs="宋体"/>
          <w:spacing w:val="56"/>
          <w:sz w:val="24"/>
          <w:szCs w:val="24"/>
        </w:rPr>
        <w:t xml:space="preserve"> </w:t>
      </w:r>
      <w:r>
        <w:rPr>
          <w:rFonts w:hint="eastAsia" w:ascii="宋体" w:hAnsi="宋体" w:eastAsia="宋体" w:cs="宋体"/>
          <w:spacing w:val="5"/>
          <w:sz w:val="24"/>
          <w:szCs w:val="24"/>
        </w:rPr>
        <w:t>中国残疾人联合会关于促进残疾人</w:t>
      </w:r>
      <w:r>
        <w:rPr>
          <w:rFonts w:hint="eastAsia" w:ascii="宋体" w:hAnsi="宋体" w:eastAsia="宋体" w:cs="宋体"/>
          <w:sz w:val="24"/>
          <w:szCs w:val="24"/>
        </w:rPr>
        <w:t xml:space="preserve"> </w:t>
      </w:r>
      <w:r>
        <w:rPr>
          <w:rFonts w:hint="eastAsia" w:ascii="宋体" w:hAnsi="宋体" w:eastAsia="宋体" w:cs="宋体"/>
          <w:spacing w:val="6"/>
          <w:sz w:val="24"/>
          <w:szCs w:val="24"/>
        </w:rPr>
        <w:t>就业政府采购政策的通知》（财库〔2017〕 141</w:t>
      </w:r>
      <w:r>
        <w:rPr>
          <w:rFonts w:hint="eastAsia" w:ascii="宋体" w:hAnsi="宋体" w:eastAsia="宋体" w:cs="宋体"/>
          <w:spacing w:val="-45"/>
          <w:sz w:val="24"/>
          <w:szCs w:val="24"/>
        </w:rPr>
        <w:t xml:space="preserve"> </w:t>
      </w:r>
      <w:r>
        <w:rPr>
          <w:rFonts w:hint="eastAsia" w:ascii="宋体" w:hAnsi="宋体" w:eastAsia="宋体" w:cs="宋体"/>
          <w:spacing w:val="6"/>
          <w:sz w:val="24"/>
          <w:szCs w:val="24"/>
        </w:rPr>
        <w:t>号）的规定，本单位为</w:t>
      </w:r>
      <w:r>
        <w:rPr>
          <w:rFonts w:hint="eastAsia" w:ascii="宋体" w:hAnsi="宋体" w:eastAsia="宋体" w:cs="宋体"/>
          <w:spacing w:val="5"/>
          <w:sz w:val="24"/>
          <w:szCs w:val="24"/>
        </w:rPr>
        <w:t>符合条件</w:t>
      </w:r>
      <w:r>
        <w:rPr>
          <w:rFonts w:hint="eastAsia" w:ascii="宋体" w:hAnsi="宋体" w:eastAsia="宋体" w:cs="宋体"/>
          <w:sz w:val="24"/>
          <w:szCs w:val="24"/>
        </w:rPr>
        <w:t xml:space="preserve"> </w:t>
      </w:r>
      <w:r>
        <w:rPr>
          <w:rFonts w:hint="eastAsia" w:ascii="宋体" w:hAnsi="宋体" w:eastAsia="宋体" w:cs="宋体"/>
          <w:spacing w:val="10"/>
          <w:sz w:val="24"/>
          <w:szCs w:val="24"/>
        </w:rPr>
        <w:t>的残疾人福利性单位，且本单位参加</w:t>
      </w:r>
      <w:r>
        <w:rPr>
          <w:rFonts w:hint="eastAsia" w:ascii="宋体" w:hAnsi="宋体" w:eastAsia="宋体" w:cs="宋体"/>
          <w:spacing w:val="-102"/>
          <w:sz w:val="24"/>
          <w:szCs w:val="24"/>
        </w:rPr>
        <w:t xml:space="preserve"> </w:t>
      </w:r>
      <w:r>
        <w:rPr>
          <w:rFonts w:hint="eastAsia" w:ascii="宋体" w:hAnsi="宋体" w:eastAsia="宋体" w:cs="宋体"/>
          <w:spacing w:val="13"/>
          <w:sz w:val="24"/>
          <w:szCs w:val="24"/>
          <w:u w:val="single" w:color="auto"/>
        </w:rPr>
        <w:t xml:space="preserve">        </w:t>
      </w:r>
      <w:r>
        <w:rPr>
          <w:rFonts w:hint="eastAsia" w:ascii="宋体" w:hAnsi="宋体" w:eastAsia="宋体" w:cs="宋体"/>
          <w:spacing w:val="-107"/>
          <w:sz w:val="24"/>
          <w:szCs w:val="24"/>
        </w:rPr>
        <w:t xml:space="preserve"> </w:t>
      </w:r>
      <w:r>
        <w:rPr>
          <w:rFonts w:hint="eastAsia" w:ascii="宋体" w:hAnsi="宋体" w:eastAsia="宋体" w:cs="宋体"/>
          <w:spacing w:val="10"/>
          <w:sz w:val="24"/>
          <w:szCs w:val="24"/>
        </w:rPr>
        <w:t>单位的</w:t>
      </w:r>
      <w:r>
        <w:rPr>
          <w:rFonts w:hint="eastAsia" w:ascii="宋体" w:hAnsi="宋体" w:eastAsia="宋体" w:cs="宋体"/>
          <w:spacing w:val="-106"/>
          <w:sz w:val="24"/>
          <w:szCs w:val="24"/>
        </w:rPr>
        <w:t xml:space="preserve"> </w:t>
      </w:r>
      <w:r>
        <w:rPr>
          <w:rFonts w:hint="eastAsia" w:ascii="宋体" w:hAnsi="宋体" w:eastAsia="宋体" w:cs="宋体"/>
          <w:spacing w:val="1"/>
          <w:sz w:val="24"/>
          <w:szCs w:val="24"/>
          <w:u w:val="single" w:color="auto"/>
        </w:rPr>
        <w:t xml:space="preserve">           </w:t>
      </w:r>
      <w:r>
        <w:rPr>
          <w:rFonts w:hint="eastAsia" w:ascii="宋体" w:hAnsi="宋体" w:eastAsia="宋体" w:cs="宋体"/>
          <w:spacing w:val="-105"/>
          <w:sz w:val="24"/>
          <w:szCs w:val="24"/>
        </w:rPr>
        <w:t xml:space="preserve"> </w:t>
      </w:r>
      <w:r>
        <w:rPr>
          <w:rFonts w:hint="eastAsia" w:ascii="宋体" w:hAnsi="宋体" w:eastAsia="宋体" w:cs="宋体"/>
          <w:spacing w:val="10"/>
          <w:sz w:val="24"/>
          <w:szCs w:val="24"/>
        </w:rPr>
        <w:t>项目采购活动</w:t>
      </w:r>
      <w:r>
        <w:rPr>
          <w:rFonts w:hint="eastAsia" w:ascii="宋体" w:hAnsi="宋体" w:eastAsia="宋体" w:cs="宋体"/>
          <w:sz w:val="24"/>
          <w:szCs w:val="24"/>
        </w:rPr>
        <w:t xml:space="preserve"> </w:t>
      </w:r>
      <w:r>
        <w:rPr>
          <w:rFonts w:hint="eastAsia" w:ascii="宋体" w:hAnsi="宋体" w:eastAsia="宋体" w:cs="宋体"/>
          <w:spacing w:val="11"/>
          <w:sz w:val="24"/>
          <w:szCs w:val="24"/>
        </w:rPr>
        <w:t>提供本单位制造的货物（由本单位承担工程/提供服务</w:t>
      </w:r>
      <w:r>
        <w:rPr>
          <w:rFonts w:hint="eastAsia" w:ascii="宋体" w:hAnsi="宋体" w:eastAsia="宋体" w:cs="宋体"/>
          <w:spacing w:val="3"/>
          <w:sz w:val="24"/>
          <w:szCs w:val="24"/>
        </w:rPr>
        <w:t>）</w:t>
      </w:r>
      <w:r>
        <w:rPr>
          <w:rFonts w:hint="eastAsia" w:ascii="宋体" w:hAnsi="宋体" w:eastAsia="宋体" w:cs="宋体"/>
          <w:spacing w:val="-64"/>
          <w:sz w:val="24"/>
          <w:szCs w:val="24"/>
        </w:rPr>
        <w:t xml:space="preserve"> </w:t>
      </w:r>
      <w:r>
        <w:rPr>
          <w:rFonts w:hint="eastAsia" w:ascii="宋体" w:hAnsi="宋体" w:eastAsia="宋体" w:cs="宋体"/>
          <w:spacing w:val="3"/>
          <w:sz w:val="24"/>
          <w:szCs w:val="24"/>
        </w:rPr>
        <w:t>，</w:t>
      </w:r>
      <w:r>
        <w:rPr>
          <w:rFonts w:hint="eastAsia" w:ascii="宋体" w:hAnsi="宋体" w:eastAsia="宋体" w:cs="宋体"/>
          <w:spacing w:val="11"/>
          <w:sz w:val="24"/>
          <w:szCs w:val="24"/>
        </w:rPr>
        <w:t>或者提供其他残疾人</w:t>
      </w:r>
    </w:p>
    <w:p>
      <w:pPr>
        <w:spacing w:line="218" w:lineRule="auto"/>
        <w:rPr>
          <w:rFonts w:hint="eastAsia" w:ascii="宋体" w:hAnsi="宋体" w:eastAsia="宋体" w:cs="宋体"/>
          <w:sz w:val="24"/>
          <w:szCs w:val="24"/>
        </w:rPr>
      </w:pPr>
      <w:r>
        <w:rPr>
          <w:rFonts w:hint="eastAsia" w:ascii="宋体" w:hAnsi="宋体" w:eastAsia="宋体" w:cs="宋体"/>
          <w:spacing w:val="11"/>
          <w:sz w:val="24"/>
          <w:szCs w:val="24"/>
        </w:rPr>
        <w:t>福利性单位制造的货物（不包括使用非残疾人福利性单位注册商标的货物）。</w:t>
      </w:r>
    </w:p>
    <w:p>
      <w:pPr>
        <w:spacing w:before="255" w:line="219" w:lineRule="auto"/>
        <w:ind w:left="505"/>
        <w:rPr>
          <w:rFonts w:hint="eastAsia" w:ascii="宋体" w:hAnsi="宋体" w:eastAsia="宋体" w:cs="宋体"/>
          <w:sz w:val="24"/>
          <w:szCs w:val="24"/>
        </w:rPr>
      </w:pPr>
      <w:r>
        <w:rPr>
          <w:rFonts w:hint="eastAsia" w:ascii="宋体" w:hAnsi="宋体" w:eastAsia="宋体" w:cs="宋体"/>
          <w:spacing w:val="11"/>
          <w:sz w:val="24"/>
          <w:szCs w:val="24"/>
        </w:rPr>
        <w:t>本单位对上述声明的真实性负责。如有虚假，将依法承</w:t>
      </w:r>
      <w:r>
        <w:rPr>
          <w:rFonts w:hint="eastAsia" w:ascii="宋体" w:hAnsi="宋体" w:eastAsia="宋体" w:cs="宋体"/>
          <w:spacing w:val="10"/>
          <w:sz w:val="24"/>
          <w:szCs w:val="24"/>
        </w:rPr>
        <w:t>担相应责任。</w:t>
      </w:r>
    </w:p>
    <w:p>
      <w:pPr>
        <w:pStyle w:val="5"/>
        <w:spacing w:line="272" w:lineRule="auto"/>
        <w:rPr>
          <w:rFonts w:hint="eastAsia" w:ascii="宋体" w:hAnsi="宋体" w:eastAsia="宋体" w:cs="宋体"/>
        </w:rPr>
      </w:pPr>
    </w:p>
    <w:p>
      <w:pPr>
        <w:pStyle w:val="5"/>
        <w:spacing w:line="272" w:lineRule="auto"/>
        <w:rPr>
          <w:rFonts w:hint="eastAsia" w:ascii="宋体" w:hAnsi="宋体" w:eastAsia="宋体" w:cs="宋体"/>
        </w:rPr>
      </w:pPr>
    </w:p>
    <w:p>
      <w:pPr>
        <w:pStyle w:val="5"/>
        <w:spacing w:line="272" w:lineRule="auto"/>
        <w:rPr>
          <w:rFonts w:hint="eastAsia" w:ascii="宋体" w:hAnsi="宋体" w:eastAsia="宋体" w:cs="宋体"/>
        </w:rPr>
      </w:pPr>
    </w:p>
    <w:p>
      <w:pPr>
        <w:pStyle w:val="5"/>
        <w:spacing w:line="272" w:lineRule="auto"/>
        <w:rPr>
          <w:rFonts w:hint="eastAsia" w:ascii="宋体" w:hAnsi="宋体" w:eastAsia="宋体" w:cs="宋体"/>
        </w:rPr>
      </w:pPr>
    </w:p>
    <w:p>
      <w:pPr>
        <w:pStyle w:val="5"/>
        <w:spacing w:line="272" w:lineRule="auto"/>
        <w:rPr>
          <w:rFonts w:hint="eastAsia" w:ascii="宋体" w:hAnsi="宋体" w:eastAsia="宋体" w:cs="宋体"/>
        </w:rPr>
      </w:pPr>
    </w:p>
    <w:p>
      <w:pPr>
        <w:pStyle w:val="5"/>
        <w:spacing w:line="272" w:lineRule="auto"/>
        <w:rPr>
          <w:rFonts w:hint="eastAsia" w:ascii="宋体" w:hAnsi="宋体" w:eastAsia="宋体" w:cs="宋体"/>
        </w:rPr>
      </w:pPr>
    </w:p>
    <w:p>
      <w:pPr>
        <w:pStyle w:val="5"/>
        <w:spacing w:line="273" w:lineRule="auto"/>
        <w:rPr>
          <w:rFonts w:hint="eastAsia" w:ascii="宋体" w:hAnsi="宋体" w:eastAsia="宋体" w:cs="宋体"/>
        </w:rPr>
      </w:pPr>
    </w:p>
    <w:p>
      <w:pPr>
        <w:spacing w:before="78" w:line="219" w:lineRule="auto"/>
        <w:ind w:left="3761"/>
        <w:rPr>
          <w:rFonts w:hint="eastAsia" w:ascii="宋体" w:hAnsi="宋体" w:eastAsia="宋体" w:cs="宋体"/>
          <w:sz w:val="24"/>
          <w:szCs w:val="24"/>
        </w:rPr>
      </w:pPr>
      <w:r>
        <w:rPr>
          <w:rFonts w:hint="eastAsia" w:ascii="宋体" w:hAnsi="宋体" w:eastAsia="宋体" w:cs="宋体"/>
          <w:spacing w:val="8"/>
          <w:sz w:val="24"/>
          <w:szCs w:val="24"/>
        </w:rPr>
        <w:t>单位名称（盖章</w:t>
      </w:r>
      <w:r>
        <w:rPr>
          <w:rFonts w:hint="eastAsia" w:ascii="宋体" w:hAnsi="宋体" w:eastAsia="宋体" w:cs="宋体"/>
          <w:spacing w:val="13"/>
          <w:sz w:val="24"/>
          <w:szCs w:val="24"/>
        </w:rPr>
        <w:t>）：</w:t>
      </w:r>
    </w:p>
    <w:p>
      <w:pPr>
        <w:spacing w:before="256" w:line="219" w:lineRule="auto"/>
        <w:ind w:left="3781"/>
        <w:outlineLvl w:val="2"/>
        <w:rPr>
          <w:rFonts w:hint="eastAsia" w:ascii="宋体" w:hAnsi="宋体" w:eastAsia="宋体" w:cs="宋体"/>
          <w:sz w:val="24"/>
          <w:szCs w:val="24"/>
        </w:rPr>
      </w:pPr>
      <w:r>
        <w:rPr>
          <w:rFonts w:hint="eastAsia" w:ascii="宋体" w:hAnsi="宋体" w:eastAsia="宋体" w:cs="宋体"/>
          <w:spacing w:val="-15"/>
          <w:sz w:val="24"/>
          <w:szCs w:val="24"/>
        </w:rPr>
        <w:t>日</w:t>
      </w:r>
      <w:r>
        <w:rPr>
          <w:rFonts w:hint="eastAsia" w:ascii="宋体" w:hAnsi="宋体" w:eastAsia="宋体" w:cs="宋体"/>
          <w:spacing w:val="24"/>
          <w:sz w:val="24"/>
          <w:szCs w:val="24"/>
        </w:rPr>
        <w:t xml:space="preserve">  </w:t>
      </w:r>
      <w:r>
        <w:rPr>
          <w:rFonts w:hint="eastAsia" w:ascii="宋体" w:hAnsi="宋体" w:eastAsia="宋体" w:cs="宋体"/>
          <w:spacing w:val="-15"/>
          <w:sz w:val="24"/>
          <w:szCs w:val="24"/>
        </w:rPr>
        <w:t>期：</w:t>
      </w:r>
      <w:r>
        <w:rPr>
          <w:rFonts w:hint="eastAsia" w:ascii="宋体" w:hAnsi="宋体" w:eastAsia="宋体" w:cs="宋体"/>
          <w:spacing w:val="29"/>
          <w:sz w:val="24"/>
          <w:szCs w:val="24"/>
        </w:rPr>
        <w:t xml:space="preserve">  </w:t>
      </w:r>
      <w:r>
        <w:rPr>
          <w:rFonts w:hint="eastAsia" w:ascii="宋体" w:hAnsi="宋体" w:eastAsia="宋体" w:cs="宋体"/>
          <w:spacing w:val="-15"/>
          <w:sz w:val="24"/>
          <w:szCs w:val="24"/>
        </w:rPr>
        <w:t>年</w:t>
      </w:r>
      <w:r>
        <w:rPr>
          <w:rFonts w:hint="eastAsia" w:ascii="宋体" w:hAnsi="宋体" w:eastAsia="宋体" w:cs="宋体"/>
          <w:spacing w:val="26"/>
          <w:sz w:val="24"/>
          <w:szCs w:val="24"/>
        </w:rPr>
        <w:t xml:space="preserve">  </w:t>
      </w:r>
      <w:r>
        <w:rPr>
          <w:rFonts w:hint="eastAsia" w:ascii="宋体" w:hAnsi="宋体" w:eastAsia="宋体" w:cs="宋体"/>
          <w:spacing w:val="-15"/>
          <w:sz w:val="24"/>
          <w:szCs w:val="24"/>
        </w:rPr>
        <w:t>月</w:t>
      </w:r>
      <w:r>
        <w:rPr>
          <w:rFonts w:hint="eastAsia" w:ascii="宋体" w:hAnsi="宋体" w:eastAsia="宋体" w:cs="宋体"/>
          <w:spacing w:val="43"/>
          <w:sz w:val="24"/>
          <w:szCs w:val="24"/>
        </w:rPr>
        <w:t xml:space="preserve">  </w:t>
      </w:r>
      <w:r>
        <w:rPr>
          <w:rFonts w:hint="eastAsia" w:ascii="宋体" w:hAnsi="宋体" w:eastAsia="宋体" w:cs="宋体"/>
          <w:spacing w:val="-15"/>
          <w:sz w:val="24"/>
          <w:szCs w:val="24"/>
        </w:rPr>
        <w:t>日</w:t>
      </w:r>
    </w:p>
    <w:p>
      <w:pPr>
        <w:spacing w:line="219" w:lineRule="auto"/>
        <w:rPr>
          <w:rFonts w:hint="eastAsia" w:ascii="宋体" w:hAnsi="宋体" w:eastAsia="宋体" w:cs="宋体"/>
          <w:sz w:val="24"/>
          <w:szCs w:val="24"/>
        </w:rPr>
        <w:sectPr>
          <w:footerReference r:id="rId24" w:type="default"/>
          <w:pgSz w:w="11906" w:h="16839"/>
          <w:pgMar w:top="1424" w:right="1600" w:bottom="1156" w:left="1597" w:header="0" w:footer="994" w:gutter="0"/>
          <w:pgNumType w:fmt="numberInDash"/>
          <w:cols w:space="720" w:num="1"/>
        </w:sectPr>
      </w:pPr>
    </w:p>
    <w:p>
      <w:pPr>
        <w:spacing w:before="200" w:line="220" w:lineRule="auto"/>
        <w:ind w:left="3036"/>
        <w:outlineLvl w:val="1"/>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3、监狱企业证明文件</w:t>
      </w:r>
    </w:p>
    <w:p>
      <w:pPr>
        <w:pStyle w:val="5"/>
        <w:spacing w:line="475" w:lineRule="auto"/>
        <w:rPr>
          <w:rFonts w:hint="eastAsia" w:ascii="宋体" w:hAnsi="宋体" w:eastAsia="宋体" w:cs="宋体"/>
        </w:rPr>
      </w:pPr>
    </w:p>
    <w:p>
      <w:pPr>
        <w:spacing w:before="78" w:line="415" w:lineRule="auto"/>
        <w:ind w:firstLine="503"/>
        <w:jc w:val="both"/>
        <w:rPr>
          <w:rFonts w:hint="eastAsia" w:ascii="宋体" w:hAnsi="宋体" w:eastAsia="宋体" w:cs="宋体"/>
          <w:sz w:val="24"/>
          <w:szCs w:val="24"/>
        </w:rPr>
      </w:pPr>
      <w:r>
        <w:rPr>
          <w:rFonts w:hint="eastAsia" w:ascii="宋体" w:hAnsi="宋体" w:eastAsia="宋体" w:cs="宋体"/>
          <w:spacing w:val="1"/>
          <w:sz w:val="24"/>
          <w:szCs w:val="24"/>
        </w:rPr>
        <w:t>根据财政部、司法部《关于政府采购支持监狱企业发展有关问题的通知》（财</w:t>
      </w:r>
      <w:r>
        <w:rPr>
          <w:rFonts w:hint="eastAsia" w:ascii="宋体" w:hAnsi="宋体" w:eastAsia="宋体" w:cs="宋体"/>
          <w:spacing w:val="4"/>
          <w:sz w:val="24"/>
          <w:szCs w:val="24"/>
        </w:rPr>
        <w:t xml:space="preserve">  </w:t>
      </w:r>
      <w:r>
        <w:rPr>
          <w:rFonts w:hint="eastAsia" w:ascii="宋体" w:hAnsi="宋体" w:eastAsia="宋体" w:cs="宋体"/>
          <w:spacing w:val="11"/>
          <w:sz w:val="24"/>
          <w:szCs w:val="24"/>
        </w:rPr>
        <w:t>库〔2014〕68</w:t>
      </w:r>
      <w:r>
        <w:rPr>
          <w:rFonts w:hint="eastAsia" w:ascii="宋体" w:hAnsi="宋体" w:eastAsia="宋体" w:cs="宋体"/>
          <w:spacing w:val="-30"/>
          <w:sz w:val="24"/>
          <w:szCs w:val="24"/>
        </w:rPr>
        <w:t xml:space="preserve"> </w:t>
      </w:r>
      <w:r>
        <w:rPr>
          <w:rFonts w:hint="eastAsia" w:ascii="宋体" w:hAnsi="宋体" w:eastAsia="宋体" w:cs="宋体"/>
          <w:spacing w:val="11"/>
          <w:sz w:val="24"/>
          <w:szCs w:val="24"/>
        </w:rPr>
        <w:t>号）</w:t>
      </w:r>
      <w:r>
        <w:rPr>
          <w:rFonts w:hint="eastAsia" w:ascii="宋体" w:hAnsi="宋体" w:eastAsia="宋体" w:cs="宋体"/>
          <w:spacing w:val="-60"/>
          <w:sz w:val="24"/>
          <w:szCs w:val="24"/>
        </w:rPr>
        <w:t xml:space="preserve"> </w:t>
      </w:r>
      <w:r>
        <w:rPr>
          <w:rFonts w:hint="eastAsia" w:ascii="宋体" w:hAnsi="宋体" w:eastAsia="宋体" w:cs="宋体"/>
          <w:spacing w:val="11"/>
          <w:sz w:val="24"/>
          <w:szCs w:val="24"/>
        </w:rPr>
        <w:t>的规定，监狱企业是指由司法部认</w:t>
      </w:r>
      <w:r>
        <w:rPr>
          <w:rFonts w:hint="eastAsia" w:ascii="宋体" w:hAnsi="宋体" w:eastAsia="宋体" w:cs="宋体"/>
          <w:spacing w:val="10"/>
          <w:sz w:val="24"/>
          <w:szCs w:val="24"/>
        </w:rPr>
        <w:t>定的为罪犯、戒毒人员提</w:t>
      </w:r>
      <w:r>
        <w:rPr>
          <w:rFonts w:hint="eastAsia" w:ascii="宋体" w:hAnsi="宋体" w:eastAsia="宋体" w:cs="宋体"/>
          <w:sz w:val="24"/>
          <w:szCs w:val="24"/>
        </w:rPr>
        <w:t xml:space="preserve">  </w:t>
      </w:r>
      <w:r>
        <w:rPr>
          <w:rFonts w:hint="eastAsia" w:ascii="宋体" w:hAnsi="宋体" w:eastAsia="宋体" w:cs="宋体"/>
          <w:spacing w:val="9"/>
          <w:sz w:val="24"/>
          <w:szCs w:val="24"/>
        </w:rPr>
        <w:t>供生产项目和劳动对象，且全部产权属于司法部监狱管理局</w:t>
      </w:r>
      <w:r>
        <w:rPr>
          <w:rFonts w:hint="eastAsia" w:ascii="宋体" w:hAnsi="宋体" w:eastAsia="宋体" w:cs="宋体"/>
          <w:spacing w:val="8"/>
          <w:sz w:val="24"/>
          <w:szCs w:val="24"/>
        </w:rPr>
        <w:t>、戒毒管理局、直属</w:t>
      </w:r>
      <w:r>
        <w:rPr>
          <w:rFonts w:hint="eastAsia" w:ascii="宋体" w:hAnsi="宋体" w:eastAsia="宋体" w:cs="宋体"/>
          <w:sz w:val="24"/>
          <w:szCs w:val="24"/>
        </w:rPr>
        <w:t xml:space="preserve">  </w:t>
      </w:r>
      <w:r>
        <w:rPr>
          <w:rFonts w:hint="eastAsia" w:ascii="宋体" w:hAnsi="宋体" w:eastAsia="宋体" w:cs="宋体"/>
          <w:spacing w:val="5"/>
          <w:sz w:val="24"/>
          <w:szCs w:val="24"/>
        </w:rPr>
        <w:t>煤矿管理局，各省、自治区、直辖市监狱管理局、戒毒管理局，</w:t>
      </w:r>
      <w:r>
        <w:rPr>
          <w:rFonts w:hint="eastAsia" w:ascii="宋体" w:hAnsi="宋体" w:eastAsia="宋体" w:cs="宋体"/>
          <w:spacing w:val="4"/>
          <w:sz w:val="24"/>
          <w:szCs w:val="24"/>
        </w:rPr>
        <w:t>各地（设区的市）</w:t>
      </w:r>
      <w:r>
        <w:rPr>
          <w:rFonts w:hint="eastAsia" w:ascii="宋体" w:hAnsi="宋体" w:eastAsia="宋体" w:cs="宋体"/>
          <w:sz w:val="24"/>
          <w:szCs w:val="24"/>
        </w:rPr>
        <w:t xml:space="preserve"> </w:t>
      </w:r>
      <w:r>
        <w:rPr>
          <w:rFonts w:hint="eastAsia" w:ascii="宋体" w:hAnsi="宋体" w:eastAsia="宋体" w:cs="宋体"/>
          <w:spacing w:val="9"/>
          <w:sz w:val="24"/>
          <w:szCs w:val="24"/>
        </w:rPr>
        <w:t>监狱、强制隔离戒毒所、戒毒康复所，以及新疆生产建设兵</w:t>
      </w:r>
      <w:r>
        <w:rPr>
          <w:rFonts w:hint="eastAsia" w:ascii="宋体" w:hAnsi="宋体" w:eastAsia="宋体" w:cs="宋体"/>
          <w:spacing w:val="8"/>
          <w:sz w:val="24"/>
          <w:szCs w:val="24"/>
        </w:rPr>
        <w:t>团监狱管理局、戒毒</w:t>
      </w:r>
    </w:p>
    <w:p>
      <w:pPr>
        <w:spacing w:line="219" w:lineRule="auto"/>
        <w:ind w:left="5"/>
        <w:rPr>
          <w:rFonts w:hint="eastAsia" w:ascii="宋体" w:hAnsi="宋体" w:eastAsia="宋体" w:cs="宋体"/>
          <w:sz w:val="24"/>
          <w:szCs w:val="24"/>
        </w:rPr>
      </w:pPr>
      <w:r>
        <w:rPr>
          <w:rFonts w:hint="eastAsia" w:ascii="宋体" w:hAnsi="宋体" w:eastAsia="宋体" w:cs="宋体"/>
          <w:spacing w:val="6"/>
          <w:sz w:val="24"/>
          <w:szCs w:val="24"/>
        </w:rPr>
        <w:t>管理局的企业。</w:t>
      </w:r>
    </w:p>
    <w:p>
      <w:pPr>
        <w:spacing w:before="254" w:line="540" w:lineRule="exact"/>
        <w:ind w:left="504"/>
        <w:rPr>
          <w:rFonts w:hint="eastAsia" w:ascii="宋体" w:hAnsi="宋体" w:eastAsia="宋体" w:cs="宋体"/>
          <w:sz w:val="24"/>
          <w:szCs w:val="24"/>
        </w:rPr>
      </w:pPr>
      <w:r>
        <w:rPr>
          <w:rFonts w:hint="eastAsia" w:ascii="宋体" w:hAnsi="宋体" w:eastAsia="宋体" w:cs="宋体"/>
          <w:spacing w:val="8"/>
          <w:position w:val="23"/>
          <w:sz w:val="24"/>
          <w:szCs w:val="24"/>
        </w:rPr>
        <w:t>监狱企业参加政府采购活动时，应当提供由省级以上监狱管理局、戒毒管理</w:t>
      </w:r>
    </w:p>
    <w:p>
      <w:pPr>
        <w:spacing w:line="219" w:lineRule="auto"/>
        <w:ind w:left="2"/>
        <w:rPr>
          <w:rFonts w:hint="eastAsia" w:ascii="宋体" w:hAnsi="宋体" w:eastAsia="宋体" w:cs="宋体"/>
          <w:sz w:val="24"/>
          <w:szCs w:val="24"/>
        </w:rPr>
      </w:pPr>
      <w:r>
        <w:rPr>
          <w:rFonts w:hint="eastAsia" w:ascii="宋体" w:hAnsi="宋体" w:eastAsia="宋体" w:cs="宋体"/>
          <w:spacing w:val="8"/>
          <w:sz w:val="24"/>
          <w:szCs w:val="24"/>
        </w:rPr>
        <w:t>局（含新疆生产建设兵团）</w:t>
      </w:r>
      <w:r>
        <w:rPr>
          <w:rFonts w:hint="eastAsia" w:ascii="宋体" w:hAnsi="宋体" w:eastAsia="宋体" w:cs="宋体"/>
          <w:spacing w:val="-50"/>
          <w:sz w:val="24"/>
          <w:szCs w:val="24"/>
        </w:rPr>
        <w:t xml:space="preserve"> </w:t>
      </w:r>
      <w:r>
        <w:rPr>
          <w:rFonts w:hint="eastAsia" w:ascii="宋体" w:hAnsi="宋体" w:eastAsia="宋体" w:cs="宋体"/>
          <w:spacing w:val="8"/>
          <w:sz w:val="24"/>
          <w:szCs w:val="24"/>
        </w:rPr>
        <w:t>出具的属于监狱企业的证明文件。</w:t>
      </w:r>
    </w:p>
    <w:p>
      <w:pPr>
        <w:spacing w:line="219" w:lineRule="auto"/>
        <w:rPr>
          <w:rFonts w:hint="eastAsia" w:ascii="宋体" w:hAnsi="宋体" w:eastAsia="宋体" w:cs="宋体"/>
          <w:sz w:val="24"/>
          <w:szCs w:val="24"/>
        </w:rPr>
        <w:sectPr>
          <w:footerReference r:id="rId25" w:type="default"/>
          <w:pgSz w:w="11906" w:h="16839"/>
          <w:pgMar w:top="1431" w:right="1494" w:bottom="1156" w:left="1598" w:header="0" w:footer="994" w:gutter="0"/>
          <w:pgNumType w:fmt="numberInDash"/>
          <w:cols w:space="720" w:num="1"/>
        </w:sectPr>
      </w:pPr>
    </w:p>
    <w:p>
      <w:pPr>
        <w:spacing w:before="163" w:line="225" w:lineRule="auto"/>
        <w:ind w:left="3211"/>
        <w:outlineLvl w:val="2"/>
        <w:rPr>
          <w:rFonts w:hint="eastAsia" w:ascii="宋体" w:hAnsi="宋体" w:eastAsia="宋体" w:cs="宋体"/>
          <w:sz w:val="31"/>
          <w:szCs w:val="31"/>
        </w:rPr>
      </w:pPr>
      <w:r>
        <w:rPr>
          <w:rFonts w:hint="eastAsia" w:ascii="宋体" w:hAnsi="宋体" w:eastAsia="宋体" w:cs="宋体"/>
          <w:spacing w:val="11"/>
          <w:sz w:val="31"/>
          <w:szCs w:val="31"/>
          <w:lang w:eastAsia="zh-CN"/>
          <w14:textOutline w14:w="5793" w14:cap="sq" w14:cmpd="sng">
            <w14:solidFill>
              <w14:srgbClr w14:val="000000"/>
            </w14:solidFill>
            <w14:prstDash w14:val="solid"/>
            <w14:bevel/>
          </w14:textOutline>
        </w:rPr>
        <w:t>八</w:t>
      </w:r>
      <w:r>
        <w:rPr>
          <w:rFonts w:hint="eastAsia" w:ascii="宋体" w:hAnsi="宋体" w:eastAsia="宋体" w:cs="宋体"/>
          <w:spacing w:val="11"/>
          <w:sz w:val="31"/>
          <w:szCs w:val="31"/>
          <w14:textOutline w14:w="5793" w14:cap="sq" w14:cmpd="sng">
            <w14:solidFill>
              <w14:srgbClr w14:val="000000"/>
            </w14:solidFill>
            <w14:prstDash w14:val="solid"/>
            <w14:bevel/>
          </w14:textOutline>
        </w:rPr>
        <w:t>、其他资料</w:t>
      </w:r>
    </w:p>
    <w:p>
      <w:pPr>
        <w:pStyle w:val="5"/>
        <w:spacing w:line="256" w:lineRule="auto"/>
        <w:rPr>
          <w:rFonts w:hint="eastAsia" w:ascii="宋体" w:hAnsi="宋体" w:eastAsia="宋体" w:cs="宋体"/>
        </w:rPr>
      </w:pPr>
    </w:p>
    <w:p>
      <w:pPr>
        <w:pStyle w:val="5"/>
        <w:spacing w:line="256" w:lineRule="auto"/>
        <w:rPr>
          <w:rFonts w:hint="eastAsia" w:ascii="宋体" w:hAnsi="宋体" w:eastAsia="宋体" w:cs="宋体"/>
        </w:rPr>
      </w:pPr>
    </w:p>
    <w:p>
      <w:pPr>
        <w:spacing w:before="78" w:line="219" w:lineRule="auto"/>
        <w:ind w:left="298"/>
        <w:rPr>
          <w:rFonts w:hint="eastAsia" w:ascii="宋体" w:hAnsi="宋体" w:eastAsia="宋体" w:cs="宋体"/>
          <w:sz w:val="24"/>
          <w:szCs w:val="24"/>
        </w:rPr>
      </w:pPr>
      <w:r>
        <w:rPr>
          <w:rFonts w:hint="eastAsia" w:ascii="宋体" w:hAnsi="宋体" w:eastAsia="宋体" w:cs="宋体"/>
          <w:spacing w:val="3"/>
          <w:sz w:val="24"/>
          <w:szCs w:val="24"/>
        </w:rPr>
        <w:t>采购文件要求的其他资料或供应商认为有必要提供的其他资料。</w:t>
      </w:r>
    </w:p>
    <w:sectPr>
      <w:footerReference r:id="rId26" w:type="default"/>
      <w:pgSz w:w="11906" w:h="16839"/>
      <w:pgMar w:top="1431" w:right="1785" w:bottom="1153" w:left="1785" w:header="0" w:footer="994"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30"/>
      </w:tabs>
      <w:spacing w:line="17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Times New Roman" w:hAnsi="Times New Roman" w:eastAsia="宋体" w:cs="Times New Roman"/>
        <w:sz w:val="18"/>
        <w:szCs w:val="18"/>
        <w:lang w:eastAsia="zh-CN"/>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7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6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97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5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6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6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7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7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8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6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397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8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6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6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6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97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C55082"/>
    <w:multiLevelType w:val="singleLevel"/>
    <w:tmpl w:val="DAC55082"/>
    <w:lvl w:ilvl="0" w:tentative="0">
      <w:start w:val="6"/>
      <w:numFmt w:val="chineseCounting"/>
      <w:suff w:val="nothing"/>
      <w:lvlText w:val="%1、"/>
      <w:lvlJc w:val="left"/>
      <w:rPr>
        <w:rFonts w:hint="eastAsia"/>
      </w:rPr>
    </w:lvl>
  </w:abstractNum>
  <w:abstractNum w:abstractNumId="1">
    <w:nsid w:val="EE30537B"/>
    <w:multiLevelType w:val="singleLevel"/>
    <w:tmpl w:val="EE30537B"/>
    <w:lvl w:ilvl="0" w:tentative="0">
      <w:start w:val="1"/>
      <w:numFmt w:val="decimal"/>
      <w:suff w:val="nothing"/>
      <w:lvlText w:val="%1、"/>
      <w:lvlJc w:val="left"/>
    </w:lvl>
  </w:abstractNum>
  <w:abstractNum w:abstractNumId="2">
    <w:nsid w:val="008BFB15"/>
    <w:multiLevelType w:val="singleLevel"/>
    <w:tmpl w:val="008BFB15"/>
    <w:lvl w:ilvl="0" w:tentative="0">
      <w:start w:val="2"/>
      <w:numFmt w:val="decimal"/>
      <w:suff w:val="nothing"/>
      <w:lvlText w:val="（%1）"/>
      <w:lvlJc w:val="left"/>
    </w:lvl>
  </w:abstractNum>
  <w:abstractNum w:abstractNumId="3">
    <w:nsid w:val="550134D7"/>
    <w:multiLevelType w:val="singleLevel"/>
    <w:tmpl w:val="550134D7"/>
    <w:lvl w:ilvl="0" w:tentative="0">
      <w:start w:val="3"/>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llMzNjZjg3OGI3NDBiY2E4NWEzMTQ5MjY5NzAxYTIifQ=="/>
  </w:docVars>
  <w:rsids>
    <w:rsidRoot w:val="00000000"/>
    <w:rsid w:val="00130109"/>
    <w:rsid w:val="02785724"/>
    <w:rsid w:val="02EE7447"/>
    <w:rsid w:val="03A143C6"/>
    <w:rsid w:val="03F201D3"/>
    <w:rsid w:val="04A96068"/>
    <w:rsid w:val="06B25C11"/>
    <w:rsid w:val="07612C2A"/>
    <w:rsid w:val="09A531C0"/>
    <w:rsid w:val="09E76829"/>
    <w:rsid w:val="0F760C6E"/>
    <w:rsid w:val="10623492"/>
    <w:rsid w:val="13A30873"/>
    <w:rsid w:val="13BD4F52"/>
    <w:rsid w:val="182464B9"/>
    <w:rsid w:val="18814849"/>
    <w:rsid w:val="1AA244A0"/>
    <w:rsid w:val="1B5A1448"/>
    <w:rsid w:val="1B6C11CF"/>
    <w:rsid w:val="1BA535D6"/>
    <w:rsid w:val="1C422BD3"/>
    <w:rsid w:val="1E764DB5"/>
    <w:rsid w:val="22E93481"/>
    <w:rsid w:val="235651B5"/>
    <w:rsid w:val="240C4866"/>
    <w:rsid w:val="26BC17D3"/>
    <w:rsid w:val="26DE174A"/>
    <w:rsid w:val="28F33BD2"/>
    <w:rsid w:val="295D54F0"/>
    <w:rsid w:val="295E6022"/>
    <w:rsid w:val="29F417AA"/>
    <w:rsid w:val="2A8706B5"/>
    <w:rsid w:val="2A98662F"/>
    <w:rsid w:val="2C2E3173"/>
    <w:rsid w:val="2C6721E1"/>
    <w:rsid w:val="2F1D760E"/>
    <w:rsid w:val="30136908"/>
    <w:rsid w:val="341D33E7"/>
    <w:rsid w:val="353C245D"/>
    <w:rsid w:val="37160A8C"/>
    <w:rsid w:val="3AE24F94"/>
    <w:rsid w:val="3C2C3CD8"/>
    <w:rsid w:val="3DE87F46"/>
    <w:rsid w:val="3ECD461D"/>
    <w:rsid w:val="3F4014A8"/>
    <w:rsid w:val="43221A4D"/>
    <w:rsid w:val="436E1E0F"/>
    <w:rsid w:val="44EA741B"/>
    <w:rsid w:val="45AB2CE7"/>
    <w:rsid w:val="482C6718"/>
    <w:rsid w:val="49121A5D"/>
    <w:rsid w:val="491F1A22"/>
    <w:rsid w:val="49C02EB0"/>
    <w:rsid w:val="4CFD02CC"/>
    <w:rsid w:val="50355FCF"/>
    <w:rsid w:val="53584C4D"/>
    <w:rsid w:val="54EA55DA"/>
    <w:rsid w:val="5512722C"/>
    <w:rsid w:val="56B934B6"/>
    <w:rsid w:val="576553EC"/>
    <w:rsid w:val="579730CB"/>
    <w:rsid w:val="581330C6"/>
    <w:rsid w:val="58391434"/>
    <w:rsid w:val="5B266F2F"/>
    <w:rsid w:val="5BD60666"/>
    <w:rsid w:val="5BFD65E0"/>
    <w:rsid w:val="5C553C81"/>
    <w:rsid w:val="5D662C18"/>
    <w:rsid w:val="5DCB1648"/>
    <w:rsid w:val="611F485D"/>
    <w:rsid w:val="614712F9"/>
    <w:rsid w:val="62BD432E"/>
    <w:rsid w:val="63FB494D"/>
    <w:rsid w:val="652A557F"/>
    <w:rsid w:val="6609788A"/>
    <w:rsid w:val="66DD2BCC"/>
    <w:rsid w:val="67E254F6"/>
    <w:rsid w:val="68D73AFD"/>
    <w:rsid w:val="68E7605B"/>
    <w:rsid w:val="69722BF4"/>
    <w:rsid w:val="6B827EC3"/>
    <w:rsid w:val="6C8163CC"/>
    <w:rsid w:val="6D893B39"/>
    <w:rsid w:val="6E365EC5"/>
    <w:rsid w:val="6E6B2E90"/>
    <w:rsid w:val="6F810491"/>
    <w:rsid w:val="6FF13869"/>
    <w:rsid w:val="708B718C"/>
    <w:rsid w:val="712A5284"/>
    <w:rsid w:val="72281098"/>
    <w:rsid w:val="729A1F96"/>
    <w:rsid w:val="735C23C2"/>
    <w:rsid w:val="73C3376E"/>
    <w:rsid w:val="74163D91"/>
    <w:rsid w:val="75946BAA"/>
    <w:rsid w:val="79C14961"/>
    <w:rsid w:val="7AB33974"/>
    <w:rsid w:val="7B2A12B1"/>
    <w:rsid w:val="7BA15F11"/>
    <w:rsid w:val="7CEA5711"/>
    <w:rsid w:val="7DD65E4C"/>
    <w:rsid w:val="7FCE14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autoRedefine/>
    <w:qFormat/>
    <w:uiPriority w:val="0"/>
    <w:pPr>
      <w:keepNext/>
      <w:keepLines/>
      <w:spacing w:before="340" w:beforeLines="0" w:after="330" w:afterLines="0" w:line="576" w:lineRule="auto"/>
      <w:outlineLvl w:val="0"/>
    </w:pPr>
    <w:rPr>
      <w:b/>
      <w:bCs/>
      <w:kern w:val="44"/>
      <w:sz w:val="44"/>
      <w:szCs w:val="44"/>
    </w:rPr>
  </w:style>
  <w:style w:type="paragraph" w:styleId="3">
    <w:name w:val="heading 6"/>
    <w:basedOn w:val="1"/>
    <w:next w:val="1"/>
    <w:autoRedefine/>
    <w:qFormat/>
    <w:uiPriority w:val="0"/>
    <w:pPr>
      <w:keepNext/>
      <w:keepLines/>
      <w:tabs>
        <w:tab w:val="left" w:pos="1152"/>
      </w:tabs>
      <w:spacing w:before="60" w:line="360" w:lineRule="auto"/>
      <w:ind w:left="1152" w:hanging="1152"/>
      <w:outlineLvl w:val="5"/>
    </w:pPr>
    <w:rPr>
      <w:rFonts w:ascii="Arial Unicode MS" w:hAnsi="Arial Unicode MS"/>
      <w:bCs/>
      <w:kern w:val="2"/>
      <w:szCs w:val="24"/>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1"/>
    <w:autoRedefine/>
    <w:qFormat/>
    <w:uiPriority w:val="99"/>
    <w:pPr>
      <w:ind w:firstLine="420" w:firstLineChars="200"/>
    </w:pPr>
  </w:style>
  <w:style w:type="paragraph" w:styleId="5">
    <w:name w:val="Body Text"/>
    <w:basedOn w:val="1"/>
    <w:next w:val="1"/>
    <w:autoRedefine/>
    <w:semiHidden/>
    <w:qFormat/>
    <w:uiPriority w:val="0"/>
    <w:rPr>
      <w:rFonts w:ascii="Arial" w:hAnsi="Arial" w:eastAsia="Arial" w:cs="Arial"/>
      <w:sz w:val="21"/>
      <w:szCs w:val="21"/>
      <w:lang w:val="en-US" w:eastAsia="en-US" w:bidi="ar-SA"/>
    </w:rPr>
  </w:style>
  <w:style w:type="paragraph" w:styleId="6">
    <w:name w:val="footer"/>
    <w:basedOn w:val="1"/>
    <w:autoRedefine/>
    <w:qFormat/>
    <w:uiPriority w:val="99"/>
    <w:pPr>
      <w:tabs>
        <w:tab w:val="center" w:pos="4153"/>
        <w:tab w:val="right" w:pos="8306"/>
      </w:tabs>
      <w:snapToGrid w:val="0"/>
      <w:jc w:val="left"/>
    </w:pPr>
    <w:rPr>
      <w:rFonts w:ascii="Times New Roman"/>
      <w:kern w:val="2"/>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widowControl/>
      <w:spacing w:before="100" w:beforeLines="0" w:beforeAutospacing="1" w:after="100" w:afterLines="0" w:afterAutospacing="1"/>
      <w:jc w:val="left"/>
    </w:pPr>
    <w:rPr>
      <w:rFonts w:ascii="宋体" w:hAnsi="宋体"/>
      <w:sz w:val="24"/>
    </w:rPr>
  </w:style>
  <w:style w:type="paragraph" w:styleId="9">
    <w:name w:val="Body Text First Indent"/>
    <w:basedOn w:val="5"/>
    <w:next w:val="1"/>
    <w:autoRedefine/>
    <w:qFormat/>
    <w:uiPriority w:val="0"/>
    <w:pPr>
      <w:spacing w:line="240" w:lineRule="auto"/>
      <w:ind w:firstLine="420" w:firstLineChars="100"/>
    </w:pPr>
    <w:rPr>
      <w:rFonts w:ascii="Times New Roman" w:hAnsi="Times New Roman" w:eastAsia="宋体" w:cs="Times New Roman"/>
      <w:color w:val="auto"/>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样式 表格正文 + 两端对齐"/>
    <w:basedOn w:val="1"/>
    <w:next w:val="14"/>
    <w:autoRedefine/>
    <w:qFormat/>
    <w:uiPriority w:val="99"/>
    <w:pPr>
      <w:spacing w:line="300" w:lineRule="auto"/>
    </w:pPr>
    <w:rPr>
      <w:sz w:val="24"/>
    </w:rPr>
  </w:style>
  <w:style w:type="paragraph" w:customStyle="1" w:styleId="14">
    <w:name w:val="正文1"/>
    <w:basedOn w:val="1"/>
    <w:next w:val="15"/>
    <w:qFormat/>
    <w:uiPriority w:val="99"/>
    <w:pPr>
      <w:widowControl/>
      <w:snapToGrid w:val="0"/>
      <w:spacing w:line="500" w:lineRule="exact"/>
      <w:ind w:firstLine="567"/>
    </w:pPr>
    <w:rPr>
      <w:rFonts w:ascii="楷体_GB2312" w:eastAsia="楷体_GB2312"/>
      <w:kern w:val="0"/>
      <w:sz w:val="28"/>
    </w:rPr>
  </w:style>
  <w:style w:type="paragraph" w:customStyle="1" w:styleId="15">
    <w:name w:val="自动更正"/>
    <w:next w:val="16"/>
    <w:autoRedefine/>
    <w:qFormat/>
    <w:uiPriority w:val="99"/>
    <w:pPr>
      <w:widowControl w:val="0"/>
      <w:jc w:val="both"/>
    </w:pPr>
    <w:rPr>
      <w:rFonts w:ascii="Times New Roman" w:hAnsi="Times New Roman" w:eastAsia="等线" w:cs="Times New Roman"/>
      <w:kern w:val="2"/>
      <w:sz w:val="21"/>
      <w:szCs w:val="24"/>
      <w:lang w:val="en-US" w:eastAsia="zh-CN" w:bidi="ar-SA"/>
    </w:rPr>
  </w:style>
  <w:style w:type="paragraph" w:customStyle="1" w:styleId="16">
    <w:name w:val="xl39"/>
    <w:basedOn w:val="1"/>
    <w:next w:val="17"/>
    <w:autoRedefine/>
    <w:qFormat/>
    <w:uiPriority w:val="0"/>
    <w:pPr>
      <w:widowControl/>
      <w:spacing w:before="100" w:beforeLines="0" w:beforeAutospacing="1" w:after="100" w:afterLines="0" w:afterAutospacing="1" w:line="240" w:lineRule="auto"/>
      <w:jc w:val="left"/>
    </w:pPr>
    <w:rPr>
      <w:rFonts w:ascii="宋体" w:hAnsi="宋体" w:cs="宋体"/>
      <w:kern w:val="0"/>
      <w:sz w:val="24"/>
    </w:rPr>
  </w:style>
  <w:style w:type="paragraph" w:customStyle="1" w:styleId="17">
    <w:name w:val="分手多日，近况如何？"/>
    <w:next w:val="1"/>
    <w:qFormat/>
    <w:uiPriority w:val="99"/>
    <w:pPr>
      <w:widowControl w:val="0"/>
      <w:jc w:val="both"/>
    </w:pPr>
    <w:rPr>
      <w:rFonts w:ascii="Times New Roman" w:hAnsi="Times New Roman" w:eastAsia="等线" w:cs="Times New Roman"/>
      <w:sz w:val="21"/>
      <w:lang w:val="en-US" w:eastAsia="zh-CN" w:bidi="ar-SA"/>
    </w:rPr>
  </w:style>
  <w:style w:type="table" w:customStyle="1" w:styleId="18">
    <w:name w:val="Table Normal"/>
    <w:semiHidden/>
    <w:unhideWhenUsed/>
    <w:qFormat/>
    <w:uiPriority w:val="0"/>
    <w:tblPr>
      <w:tblCellMar>
        <w:top w:w="0" w:type="dxa"/>
        <w:left w:w="0" w:type="dxa"/>
        <w:bottom w:w="0" w:type="dxa"/>
        <w:right w:w="0" w:type="dxa"/>
      </w:tblCellMar>
    </w:tblPr>
  </w:style>
  <w:style w:type="paragraph" w:customStyle="1" w:styleId="19">
    <w:name w:val="Table Text"/>
    <w:basedOn w:val="1"/>
    <w:autoRedefine/>
    <w:semiHidden/>
    <w:qFormat/>
    <w:uiPriority w:val="0"/>
    <w:rPr>
      <w:rFonts w:ascii="宋体" w:hAnsi="宋体" w:eastAsia="宋体" w:cs="宋体"/>
      <w:sz w:val="24"/>
      <w:szCs w:val="24"/>
      <w:lang w:val="en-US" w:eastAsia="en-US" w:bidi="ar-SA"/>
    </w:rPr>
  </w:style>
  <w:style w:type="paragraph" w:customStyle="1" w:styleId="2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24</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2023-10-09T14:23:00Z</dcterms:created>
  <dc:creator>番茄花园</dc:creator>
  <cp:lastModifiedBy>闫勇</cp:lastModifiedBy>
  <cp:lastPrinted>2023-12-07T07:36:00Z</cp:lastPrinted>
  <dcterms:modified xsi:type="dcterms:W3CDTF">2023-12-14T05:38:51Z</dcterms:modified>
  <dc:title>。西安市新城区市容园林局08年度公厕建设项目工程施工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2023-12-01T10:26:50Z</vt:filetime>
  </property>
  <property fmtid="{D5CDD505-2E9C-101B-9397-08002B2CF9AE}" pid="4" name="KSOProductBuildVer">
    <vt:lpwstr>2052-12.1.0.16120</vt:lpwstr>
  </property>
  <property fmtid="{D5CDD505-2E9C-101B-9397-08002B2CF9AE}" pid="5" name="ICV">
    <vt:lpwstr>4DFCD69D67E94949B32621656E9FE79D_12</vt:lpwstr>
  </property>
</Properties>
</file>