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定边县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东关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小学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关于申请实施教学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大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楼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等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维修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工程量</w:t>
      </w: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val="en-US" w:eastAsia="zh-CN"/>
        </w:rPr>
      </w:pP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1、教学大楼外墙维修3429.78平米；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2、教学大楼外墙排水75米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；</w:t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3、更换铝合金窗户190樘；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4、更换防盗门1樘；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5、体育场围墙维修1003.6平米；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6、体育场围墙维修更换护窗51樘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；</w:t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7、体育场围墙琉璃瓦72米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；</w:t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8、东平房加高女儿墙66.5米；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ab/>
      </w:r>
    </w:p>
    <w:p>
      <w:pPr>
        <w:ind w:firstLine="900" w:firstLineChars="3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9、东平房外墙真石漆272.76平米；</w:t>
      </w:r>
    </w:p>
    <w:p>
      <w:pPr>
        <w:ind w:firstLine="900" w:firstLineChars="300"/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lang w:val="en-US" w:eastAsia="zh-CN"/>
        </w:rPr>
        <w:t>10、东平房更换门窗及厨房维修19樘。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GU5YTY2NjhmOTBiOGEzMDgyYTA2ZWIyYzQ2NmIifQ=="/>
  </w:docVars>
  <w:rsids>
    <w:rsidRoot w:val="3C597660"/>
    <w:rsid w:val="3C5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184</Characters>
  <Lines>0</Lines>
  <Paragraphs>0</Paragraphs>
  <TotalTime>1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2022-10-21T01:50:00Z</dcterms:created>
  <dc:creator>Administrator</dc:creator>
  <cp:lastModifiedBy>Administrator</cp:lastModifiedBy>
  <dcterms:modified xsi:type="dcterms:W3CDTF">2022-10-21T01:51:24Z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16C2E4220C6A43CDA966542FC1410495</vt:lpwstr>
  </property>
</Properties>
</file>