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color w:val="auto"/>
          <w:kern w:val="0"/>
          <w:sz w:val="28"/>
          <w:szCs w:val="28"/>
          <w:bdr w:val="none" w:color="auto" w:sz="0" w:space="0"/>
          <w:lang w:val="en-US" w:eastAsia="zh-CN" w:bidi="ar"/>
        </w:rPr>
      </w:pPr>
      <w:r>
        <w:rPr>
          <w:rFonts w:hint="eastAsia" w:asciiTheme="minorEastAsia" w:hAnsiTheme="minorEastAsia" w:eastAsiaTheme="minorEastAsia" w:cstheme="minorEastAsia"/>
          <w:b/>
          <w:bCs/>
          <w:color w:val="auto"/>
          <w:kern w:val="0"/>
          <w:sz w:val="28"/>
          <w:szCs w:val="28"/>
          <w:bdr w:val="none" w:color="auto" w:sz="0" w:space="0"/>
          <w:lang w:val="en-US" w:eastAsia="zh-CN" w:bidi="ar"/>
        </w:rPr>
        <w:t>榆林市横山区永久基本农田更新完善技术服务项目</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kern w:val="0"/>
          <w:sz w:val="28"/>
          <w:szCs w:val="28"/>
          <w:bdr w:val="none" w:color="auto" w:sz="0" w:space="0"/>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榆林市横山区永久基本农田更新完善技术服务项目</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采购项目的潜在供应商应在</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获取采购文件，并于2023年02月15日 10时30分（北京时间）前提交响应文件。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项目编号：SXZC2022-FW-159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项目名称：榆林市横山区永久基本农田更新完善技术服务项目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预算金额：798,500.00元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合同包1(榆林市横山区永久基本农田更新完善技术服务项目):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合同包预算金额：798,500.00元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合同包最高限价：798,500.00元</w:t>
      </w:r>
    </w:p>
    <w:tbl>
      <w:tblPr>
        <w:tblW w:w="935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6"/>
        <w:gridCol w:w="1243"/>
        <w:gridCol w:w="2767"/>
        <w:gridCol w:w="776"/>
        <w:gridCol w:w="1157"/>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7" w:hRule="atLeast"/>
          <w:tblHeader/>
        </w:trPr>
        <w:tc>
          <w:tcPr>
            <w:tcW w:w="6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品目号</w:t>
            </w:r>
          </w:p>
        </w:tc>
        <w:tc>
          <w:tcPr>
            <w:tcW w:w="20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品目名称</w:t>
            </w:r>
          </w:p>
        </w:tc>
        <w:tc>
          <w:tcPr>
            <w:tcW w:w="24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采购标的</w:t>
            </w:r>
          </w:p>
        </w:tc>
        <w:tc>
          <w:tcPr>
            <w:tcW w:w="77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数量（单位）</w:t>
            </w:r>
          </w:p>
        </w:tc>
        <w:tc>
          <w:tcPr>
            <w:tcW w:w="14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技术规格、参数及要求</w:t>
            </w:r>
          </w:p>
        </w:tc>
        <w:tc>
          <w:tcPr>
            <w:tcW w:w="104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品目预算(元)</w:t>
            </w:r>
          </w:p>
        </w:tc>
        <w:tc>
          <w:tcPr>
            <w:tcW w:w="104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1"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榆林市横山区永久基本农田更新完善技术服务项目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798,500.00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798,500.00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合同履行期限：合同签订后三个月内提交初步成果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合同包1(榆林市横山区永久基本农田更新完善技术服务项目)落实政府采购政策需满足的资格要求如下: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（1）《政府采购促进中小企业发展管理办法》（财库〔2020〕46号）；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（3）《财政部、民政部、中国残疾人联合会关于促进残疾人就业政府采购政策的通知》（财库[2017]141号）；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（4）陕西省财政厅关于印发《陕西省中小企业政府采购信用融资办法》（陕财办采〔2018〕23号）；相关政策、业务流程、办理平台(http://www.ccgpshaanxi.gov.cn/zcdservice/zcd/shanxi/)；</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（5）《关于在政府采购活动中查询及使用信用记录有关问题的通知》（财库〔2016〕125号）；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（6）《榆林市财政局关于进一步加大政府采购支持中小企业力度的通知》（榆政财采发〔2022〕10号)；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合同包1(榆林市横山区永久基本农田更新完善技术服务项目)特定资格要求如下: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（2）投标人须具备土地规划乙级以上（含乙级）资质，拟派往本项目负责人须具备土地规划类相关专业中级以上（含中级）职称；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（3）财务状况报告：提供2021年度或2022年度的财务审计报告，成立时间至提交谈判响应文件递交截止时间不足一年的可提供成立后任意时段的财务报表或开标前三个月内基本存款账户开户银行出具的资信证明；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税收缴纳证明：提供2022年06月至今已缴纳的至少一个月的纳税证明（银行缴费凭证）或完税证明（时间以税款所属日期为准、税种须包含增值税或企业所得税或营业税），依法免税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（5）社会保障资金缴纳证明：提供2022年06月至今已缴纳的至少一个月的社会保障资金银行缴费单据或社保机构开具的社会保险参保缴费情况证明，依法不需要缴纳社会保障资金的单位应提供相关证明材料；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（6）参加政府采购活动前三年内，在经营活动中没有重大违法记录的书面声明；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（7）提供具有履行合同所必需的设备和专业技术能力的证明资料或承诺书；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（9）谈判保证金交纳凭证或投标保函；</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（10）榆林市政府采购服务类项目供应商信用承诺书；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（11）本项目专门面向中小企业采购，投标人须提供中小企业声明函（格式后附）；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备注：本项目不接受联合体投标、不允许分包、转包，单位负责人为同一人或者存在直接控股、管理关系的不同投标人，不得参加同一合同项下的政府采购活动。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时间：2023年02月10日至2023年02月14日，每天上午 09:00:00至12:00:00，下午14:00:00至17:00:00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途径：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截止时间：2023年02月15日 10时30分00秒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w:t>
      </w:r>
      <w:bookmarkStart w:id="0" w:name="_GoBack"/>
      <w:bookmarkEnd w:id="0"/>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2023年02月15日 10时30分00秒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榆林市公共资源交易中心十楼开标室7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自本公告发布之日起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响应文件制作软件技术支持热线：400-998-0000 CA锁购买：榆林市市民大厦四楼窗口,联系电话：0912-3515031。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榆林市国土资源局横山分局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榆林市横山区环城北路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0912-7660079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项目联系人：</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电话：</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0912-8101110</w:t>
      </w:r>
    </w:p>
    <w:p>
      <w:pPr>
        <w:spacing w:line="360" w:lineRule="auto"/>
        <w:rPr>
          <w:rFonts w:hint="eastAsia" w:asciiTheme="minorEastAsia" w:hAnsiTheme="minorEastAsia" w:eastAsiaTheme="minorEastAsia" w:cstheme="minorEastAsia"/>
          <w:color w:val="auto"/>
          <w:sz w:val="24"/>
          <w:szCs w:val="24"/>
        </w:rPr>
      </w:pP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52268"/>
    <w:rsid w:val="292B1A8D"/>
    <w:rsid w:val="3A252268"/>
    <w:rsid w:val="528F1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2023-02-09T07:32:00Z</dcterms:created>
  <dc:creator>Administrator</dc:creator>
  <cp:lastModifiedBy>Administrator</cp:lastModifiedBy>
  <dcterms:modified xsi:type="dcterms:W3CDTF">2023-02-09T07:39:59Z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