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SXHX-2022-016（二次）</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both"/>
        <w:rPr>
          <w:rFonts w:hint="eastAsia" w:ascii="宋体" w:hAnsi="宋体" w:eastAsia="宋体" w:cs="宋体"/>
          <w:b/>
          <w:bCs w:val="0"/>
          <w:color w:val="auto"/>
          <w:sz w:val="72"/>
          <w:szCs w:val="144"/>
          <w:lang w:val="en-US" w:eastAsia="zh-CN"/>
        </w:rPr>
      </w:pPr>
      <w:r>
        <w:rPr>
          <w:rFonts w:hint="eastAsia" w:hAnsi="宋体" w:cs="宋体"/>
          <w:b/>
          <w:bCs w:val="0"/>
          <w:color w:val="auto"/>
          <w:sz w:val="56"/>
          <w:szCs w:val="96"/>
          <w:lang w:val="en-US" w:eastAsia="zh-CN"/>
        </w:rPr>
        <w:t>冯家会村老年活动中心建设工程（二次）</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人：府谷县墙头生态农业示范园区管理委员会</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Borders>
            <w:top w:val="none" w:sz="0" w:space="0"/>
            <w:left w:val="none" w:sz="0" w:space="0"/>
            <w:bottom w:val="none" w:sz="0" w:space="0"/>
            <w:right w:val="none" w:sz="0" w:space="0"/>
          </w:pgBorders>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6</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45306493"/>
      <w:bookmarkStart w:id="4" w:name="_Toc424636365"/>
      <w:r>
        <w:rPr>
          <w:rFonts w:hint="eastAsia" w:ascii="宋体" w:hAnsi="宋体" w:eastAsia="宋体" w:cs="宋体"/>
          <w:b/>
          <w:bCs/>
          <w:i w:val="0"/>
          <w:iCs w:val="0"/>
          <w:caps w:val="0"/>
          <w:color w:val="auto"/>
          <w:spacing w:val="0"/>
          <w:sz w:val="24"/>
          <w:szCs w:val="24"/>
          <w:shd w:val="clear" w:fill="FFFFFF"/>
        </w:rPr>
        <w:t>冯家会村老年活动中心建设工程（二次）竞争性谈判公告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冯家会村老年活动中心建设工程（二次）采购项目的潜在供应商应在全国公共资源交易中心平台（陕西省）获取采购文件，并于2022年0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27</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SXHX-2022-016（二次）</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冯家会村老年活动中心建设工程（二次）</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1491806.86</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合同包1(冯家会村老年活动中心建设工程（二次）):</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val="en-US" w:eastAsia="zh-CN"/>
        </w:rPr>
        <w:t>1491806.86</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val="en-US" w:eastAsia="zh-CN"/>
        </w:rPr>
        <w:t>1491806.86</w:t>
      </w:r>
      <w:r>
        <w:rPr>
          <w:rFonts w:hint="eastAsia" w:ascii="宋体" w:hAnsi="宋体" w:eastAsia="宋体" w:cs="宋体"/>
          <w:i w:val="0"/>
          <w:iCs w:val="0"/>
          <w:caps w:val="0"/>
          <w:color w:val="auto"/>
          <w:spacing w:val="0"/>
          <w:sz w:val="22"/>
          <w:szCs w:val="22"/>
          <w:shd w:val="clear" w:fill="FFFFFF"/>
        </w:rPr>
        <w:t>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eastAsia="宋体" w:cs="宋体"/>
                <w:i w:val="0"/>
                <w:iCs w:val="0"/>
                <w:caps w:val="0"/>
                <w:color w:val="auto"/>
                <w:spacing w:val="0"/>
                <w:sz w:val="22"/>
                <w:szCs w:val="22"/>
                <w:shd w:val="clear" w:fill="FFFFFF"/>
                <w:lang w:val="en-US" w:eastAsia="zh-CN"/>
              </w:rPr>
            </w:pPr>
            <w:r>
              <w:rPr>
                <w:rFonts w:hint="eastAsia" w:cs="宋体"/>
                <w:i w:val="0"/>
                <w:iCs w:val="0"/>
                <w:caps w:val="0"/>
                <w:color w:val="auto"/>
                <w:spacing w:val="0"/>
                <w:sz w:val="22"/>
                <w:szCs w:val="22"/>
                <w:shd w:val="clear" w:fill="FFFFFF"/>
                <w:lang w:val="en-US" w:eastAsia="zh-CN"/>
              </w:rPr>
              <w:t>其他建筑物施工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FF"/>
                <w:sz w:val="22"/>
                <w:szCs w:val="22"/>
              </w:rPr>
            </w:pPr>
            <w:r>
              <w:rPr>
                <w:rFonts w:hint="eastAsia" w:ascii="宋体" w:hAnsi="宋体" w:eastAsia="宋体" w:cs="宋体"/>
                <w:color w:val="auto"/>
                <w:kern w:val="0"/>
                <w:sz w:val="22"/>
                <w:szCs w:val="22"/>
                <w:highlight w:val="none"/>
                <w:lang w:val="en-US" w:eastAsia="zh-CN" w:bidi="ar"/>
              </w:rPr>
              <w:t>冯家会村老年活动中心</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val="en-US" w:eastAsia="zh-CN"/>
              </w:rPr>
              <w:t>1491806.86</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val="en-US" w:eastAsia="zh-CN"/>
              </w:rPr>
              <w:t>1491806.86</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120日历天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合同包1(冯家会村老年活动中心建设工程（二次）)落实政府采购政策需满足的资格要求如下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合同包1(冯家会村老年活动中心建设工程（二次）)特定资格要求如下: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2）供应商应具备建筑工程施工总承包三级及其以上资质的独立企业法人，具备有效的安全生产许可证，并在人员、设备、资金等方面具有相应的施工能力；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建筑工程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5)税收缴纳证明：提供至投标截止时间已缴纳的至少六个月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6)社会保障资金缴纳证明：提供至投标截止时间已缴纳的至少六个月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9)本项目不接受联合体投标，单位负责人为同一人或者存在直接控股、管理关系的不同供应商，不得参加同一合同项下的政府采购活动，提供《供应商企业关系关联承诺书》；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0000FF"/>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22</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27</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w:t>
      </w:r>
      <w:r>
        <w:rPr>
          <w:rFonts w:hint="eastAsia" w:cs="宋体"/>
          <w:i w:val="0"/>
          <w:iCs w:val="0"/>
          <w:caps w:val="0"/>
          <w:color w:val="auto"/>
          <w:spacing w:val="0"/>
          <w:sz w:val="22"/>
          <w:szCs w:val="22"/>
          <w:highlight w:val="none"/>
          <w:shd w:val="clear" w:color="auto" w:fill="FFFFFF"/>
          <w:lang w:val="en-US" w:eastAsia="zh-CN"/>
        </w:rPr>
        <w:t>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27</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w:t>
      </w:r>
      <w:r>
        <w:rPr>
          <w:rFonts w:hint="eastAsia" w:cs="宋体"/>
          <w:i w:val="0"/>
          <w:iCs w:val="0"/>
          <w:caps w:val="0"/>
          <w:color w:val="auto"/>
          <w:spacing w:val="0"/>
          <w:sz w:val="22"/>
          <w:szCs w:val="22"/>
          <w:highlight w:val="none"/>
          <w:shd w:val="clear" w:color="auto" w:fill="FFFFFF"/>
          <w:lang w:val="en-US" w:eastAsia="zh-CN"/>
        </w:rPr>
        <w:t>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20</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22</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名称：府谷县墙头生态农业示范园区管理委员会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地址：府谷县墙头农业园区墙头村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val="en-US" w:eastAsia="zh-CN"/>
        </w:rPr>
        <w:t>18891205201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杨工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w:t>
      </w:r>
      <w:r>
        <w:rPr>
          <w:rFonts w:hint="eastAsia" w:cs="宋体"/>
          <w:i w:val="0"/>
          <w:iCs w:val="0"/>
          <w:caps w:val="0"/>
          <w:color w:val="auto"/>
          <w:spacing w:val="0"/>
          <w:sz w:val="22"/>
          <w:szCs w:val="22"/>
          <w:shd w:val="clear" w:color="auto" w:fill="FFFFFF"/>
          <w:lang w:val="en-US" w:eastAsia="zh-CN"/>
        </w:rPr>
        <w:t>329850408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022" w:type="dxa"/>
            <w:tcBorders>
              <w:tl2br w:val="nil"/>
              <w:tr2bl w:val="nil"/>
            </w:tcBorders>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tcBorders>
              <w:tl2br w:val="nil"/>
              <w:tr2bl w:val="nil"/>
            </w:tcBorders>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eastAsia="zh-CN"/>
              </w:rPr>
              <w:t>冯家会村老年活动中心建设工程（二次）</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1</w:t>
            </w:r>
            <w:r>
              <w:rPr>
                <w:rFonts w:hint="eastAsia" w:hAnsi="宋体" w:cs="宋体"/>
                <w:color w:val="auto"/>
                <w:sz w:val="24"/>
                <w:szCs w:val="24"/>
                <w:highlight w:val="none"/>
                <w:lang w:val="en-US" w:eastAsia="zh-CN"/>
              </w:rPr>
              <w:t>6（二次）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2.1采购单位：府谷县墙头生态农业示范园区管理委员会</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4"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333333"/>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1）供应商应具有独立承担民事责任</w:t>
            </w:r>
            <w:bookmarkStart w:id="179" w:name="_GoBack"/>
            <w:bookmarkEnd w:id="179"/>
            <w:r>
              <w:rPr>
                <w:rFonts w:hint="eastAsia" w:ascii="宋体" w:hAnsi="宋体" w:eastAsia="宋体" w:cs="宋体"/>
                <w:i w:val="0"/>
                <w:iCs w:val="0"/>
                <w:caps w:val="0"/>
                <w:color w:val="333333"/>
                <w:spacing w:val="0"/>
                <w:sz w:val="24"/>
                <w:szCs w:val="24"/>
                <w:shd w:val="clear" w:fill="FFFFFF"/>
                <w:vertAlign w:val="baseline"/>
              </w:rPr>
              <w:t>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2）供应商应具备建筑工程施工总承包三级及其以上资质的独立企业法人，具备有效的安全生产许可证，并在人员、设备、资金等方面具有相应的施工能力；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3)供应商拟派往本项目的项目负责人需为本单位的建造师，需具备建筑工程专业二级及其以上注册建造师资格和有效的安全生产考核合格证书，并提供社保经办机构出具的2022年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5)税收缴纳证明：提供至投标截止时间已缴纳的至少六个月的税证明或完税证明，依法免税的单位应提供相关证明材料；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6)社会保障资金缴纳证明：提供至投标截止时间已缴纳的至少六个月的社会保障资金缴存单据或社保机构开具的社会保险参保缴费情况证明，依法不需要缴纳社会保障资金的应提供相关证明材料；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333333"/>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1"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tcBorders>
              <w:tl2br w:val="nil"/>
              <w:tr2bl w:val="nil"/>
            </w:tcBorders>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color w:val="auto"/>
                <w:sz w:val="24"/>
                <w:szCs w:val="22"/>
                <w:lang w:val="en-US" w:eastAsia="zh-CN"/>
              </w:rPr>
              <w:t>领取中标通知书时</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120日历天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27</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w:t>
            </w:r>
            <w:r>
              <w:rPr>
                <w:rFonts w:hint="eastAsia" w:hAnsi="宋体" w:cs="宋体"/>
                <w:i w:val="0"/>
                <w:iCs w:val="0"/>
                <w:caps w:val="0"/>
                <w:color w:val="auto"/>
                <w:spacing w:val="0"/>
                <w:sz w:val="24"/>
                <w:szCs w:val="24"/>
                <w:highlight w:val="none"/>
                <w:shd w:val="clear" w:color="auto" w:fill="FFFFFF"/>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tcBorders>
              <w:tl2br w:val="nil"/>
              <w:tr2bl w:val="nil"/>
            </w:tcBorders>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tcBorders>
              <w:tl2br w:val="nil"/>
              <w:tr2bl w:val="nil"/>
            </w:tcBorders>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采购项目预算价（即最高限价）：1491806.86</w:t>
            </w:r>
            <w:r>
              <w:rPr>
                <w:rFonts w:hint="eastAsia" w:hAnsi="宋体" w:cs="宋体"/>
                <w:b w:val="0"/>
                <w:bCs w:val="0"/>
                <w:color w:val="auto"/>
                <w:sz w:val="24"/>
                <w:szCs w:val="24"/>
                <w:highlight w:val="none"/>
                <w:lang w:val="en-US" w:eastAsia="zh-CN"/>
              </w:rPr>
              <w:t>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hAnsi="宋体" w:cs="宋体"/>
                <w:i w:val="0"/>
                <w:iCs w:val="0"/>
                <w:caps w:val="0"/>
                <w:color w:val="auto"/>
                <w:spacing w:val="0"/>
                <w:sz w:val="24"/>
                <w:szCs w:val="24"/>
                <w:highlight w:val="none"/>
                <w:shd w:val="clear" w:color="auto" w:fill="FFFFFF"/>
                <w:lang w:val="en-US" w:eastAsia="zh-CN"/>
              </w:rPr>
              <w:t>广联达(GCCP6.0)</w:t>
            </w:r>
            <w:r>
              <w:rPr>
                <w:rFonts w:hint="eastAsia" w:ascii="宋体" w:hAnsi="宋体" w:eastAsia="宋体" w:cs="宋体"/>
                <w:i w:val="0"/>
                <w:iCs w:val="0"/>
                <w:caps w:val="0"/>
                <w:color w:val="auto"/>
                <w:spacing w:val="0"/>
                <w:sz w:val="24"/>
                <w:szCs w:val="24"/>
                <w:highlight w:val="none"/>
                <w:shd w:val="clear" w:color="auto" w:fill="FFFFFF"/>
                <w:lang w:val="en-US" w:eastAsia="zh-CN"/>
              </w:rPr>
              <w:t>软件</w:t>
            </w:r>
            <w:r>
              <w:rPr>
                <w:rFonts w:hint="eastAsia" w:ascii="宋体" w:hAnsi="宋体" w:eastAsia="宋体" w:cs="宋体"/>
                <w:color w:val="auto"/>
                <w:sz w:val="24"/>
                <w:szCs w:val="24"/>
                <w:highlight w:val="none"/>
                <w:lang w:val="en-US" w:eastAsia="zh-CN"/>
              </w:rPr>
              <w:t>,依据《</w:t>
            </w:r>
            <w:r>
              <w:rPr>
                <w:rFonts w:hint="eastAsia" w:hAnsi="宋体" w:cs="宋体"/>
                <w:color w:val="auto"/>
                <w:sz w:val="24"/>
                <w:szCs w:val="24"/>
                <w:highlight w:val="none"/>
                <w:lang w:val="en-US" w:eastAsia="zh-CN"/>
              </w:rPr>
              <w:t>陕西省建筑装修工程价目表（2009）</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陕西省安装工程价目表（2009）</w:t>
            </w:r>
            <w:r>
              <w:rPr>
                <w:rFonts w:hint="eastAsia" w:ascii="宋体" w:hAnsi="宋体" w:eastAsia="宋体" w:cs="宋体"/>
                <w:color w:val="auto"/>
                <w:sz w:val="24"/>
                <w:szCs w:val="24"/>
                <w:highlight w:val="none"/>
                <w:lang w:val="en-US" w:eastAsia="zh-CN"/>
              </w:rPr>
              <w:t>》及其他相关规定。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022" w:type="dxa"/>
            <w:tcBorders>
              <w:tl2br w:val="nil"/>
              <w:tr2bl w:val="nil"/>
            </w:tcBorders>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22" w:type="dxa"/>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420" w:type="dxa"/>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本项目采购标的对应的中小企业划分标准所属行业为</w:t>
            </w:r>
            <w:r>
              <w:rPr>
                <w:rFonts w:hint="eastAsia" w:hAnsi="宋体" w:cs="宋体"/>
                <w:color w:val="auto"/>
                <w:sz w:val="24"/>
                <w:szCs w:val="24"/>
                <w:highlight w:val="none"/>
                <w:lang w:val="en-US" w:eastAsia="zh-CN" w:bidi="ar-SA"/>
              </w:rPr>
              <w:t>建筑行</w:t>
            </w:r>
            <w:r>
              <w:rPr>
                <w:rFonts w:hint="eastAsia" w:ascii="宋体" w:hAnsi="宋体" w:eastAsia="宋体" w:cs="宋体"/>
                <w:color w:val="auto"/>
                <w:sz w:val="24"/>
                <w:szCs w:val="24"/>
                <w:highlight w:val="none"/>
                <w:lang w:val="en-US" w:eastAsia="zh-CN" w:bidi="ar-SA"/>
              </w:rPr>
              <w:t>业</w:t>
            </w:r>
            <w:r>
              <w:rPr>
                <w:rFonts w:hint="eastAsia" w:ascii="宋体" w:hAnsi="宋体" w:eastAsia="宋体" w:cs="宋体"/>
                <w:b w:val="0"/>
                <w:bCs w:val="0"/>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22" w:type="dxa"/>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4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13435089"/>
      <w:bookmarkStart w:id="10" w:name="_Toc307476822"/>
      <w:bookmarkStart w:id="11" w:name="_Toc307319708"/>
      <w:bookmarkStart w:id="12" w:name="_Toc302465479"/>
      <w:bookmarkStart w:id="13" w:name="_Toc32441"/>
      <w:bookmarkStart w:id="14" w:name="_Toc317063964"/>
      <w:bookmarkStart w:id="15" w:name="_Toc20762"/>
      <w:bookmarkStart w:id="16" w:name="_Toc294689028"/>
      <w:bookmarkStart w:id="17" w:name="_Toc294650191"/>
      <w:bookmarkStart w:id="18" w:name="_Toc29465033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1、采购单位：府谷县墙头生态农业示范园区管理委员会；</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13435090"/>
      <w:bookmarkStart w:id="26" w:name="_Toc12296"/>
      <w:bookmarkStart w:id="27" w:name="_Toc302465480"/>
      <w:bookmarkStart w:id="28" w:name="_Toc307476823"/>
      <w:bookmarkStart w:id="29" w:name="_Toc307319709"/>
      <w:bookmarkStart w:id="30" w:name="_Toc317063965"/>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left="0" w:leftChars="0" w:firstLine="640" w:firstLine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left="0" w:leftChars="0"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07319710"/>
      <w:bookmarkStart w:id="36" w:name="_Toc302465481"/>
      <w:bookmarkStart w:id="37" w:name="_Toc313435091"/>
      <w:bookmarkStart w:id="38" w:name="_Toc1775"/>
      <w:bookmarkStart w:id="39" w:name="_Toc307476824"/>
      <w:bookmarkStart w:id="40" w:name="_Toc317063966"/>
      <w:bookmarkStart w:id="41" w:name="_Toc1555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22398"/>
      <w:bookmarkStart w:id="45" w:name="_Toc643"/>
      <w:bookmarkStart w:id="46" w:name="_Toc347478684"/>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7600"/>
      <w:bookmarkStart w:id="48" w:name="_Toc347478685"/>
      <w:bookmarkStart w:id="49" w:name="_Toc1545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347478688"/>
      <w:bookmarkStart w:id="57" w:name="_Toc17927"/>
      <w:bookmarkStart w:id="58"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14908"/>
      <w:bookmarkStart w:id="60" w:name="_Toc30437"/>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2226"/>
      <w:bookmarkStart w:id="63" w:name="_Toc347478690"/>
      <w:bookmarkStart w:id="64" w:name="_Toc21322"/>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347478691"/>
      <w:bookmarkStart w:id="66" w:name="_Toc4578"/>
      <w:bookmarkStart w:id="67"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23324"/>
      <w:bookmarkStart w:id="69" w:name="_Toc8550"/>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9859"/>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21610"/>
      <w:bookmarkStart w:id="81" w:name="_Toc13582"/>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6669"/>
      <w:bookmarkStart w:id="83" w:name="_Toc28132"/>
      <w:bookmarkStart w:id="8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2001"/>
      <w:bookmarkStart w:id="87" w:name="_Toc29152"/>
      <w:bookmarkStart w:id="88" w:name="_Toc25888"/>
      <w:bookmarkStart w:id="89" w:name="_Toc14167"/>
      <w:bookmarkStart w:id="90" w:name="_Toc307476831"/>
      <w:bookmarkStart w:id="91" w:name="_Toc302465488"/>
      <w:bookmarkStart w:id="92" w:name="_Toc307319717"/>
      <w:bookmarkStart w:id="93" w:name="_Toc317063973"/>
      <w:bookmarkStart w:id="94" w:name="_Toc31343509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094"/>
      <w:bookmarkStart w:id="101" w:name="_Toc48834453"/>
      <w:bookmarkStart w:id="102" w:name="_Toc48834291"/>
      <w:bookmarkStart w:id="103" w:name="_Toc48834164"/>
      <w:bookmarkStart w:id="104" w:name="_Toc14917"/>
      <w:bookmarkStart w:id="105" w:name="_Toc48834292"/>
      <w:bookmarkStart w:id="106" w:name="_Toc48834533"/>
      <w:bookmarkStart w:id="107" w:name="_Toc48834095"/>
      <w:bookmarkStart w:id="108" w:name="_Toc48834165"/>
      <w:bookmarkStart w:id="109"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9950"/>
      <w:bookmarkStart w:id="111" w:name="_Toc19349"/>
      <w:bookmarkStart w:id="112" w:name="_Toc30503"/>
      <w:bookmarkStart w:id="113" w:name="_Toc31809"/>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14136"/>
      <w:bookmarkStart w:id="115" w:name="_Toc6679"/>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29039"/>
      <w:bookmarkStart w:id="119" w:name="_Toc4434"/>
      <w:bookmarkStart w:id="120" w:name="_Toc932"/>
      <w:bookmarkStart w:id="121" w:name="_Toc495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23735"/>
      <w:bookmarkStart w:id="124" w:name="_Toc21681"/>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166"/>
      <w:bookmarkStart w:id="133" w:name="_Toc48834534"/>
      <w:bookmarkStart w:id="134" w:name="_Toc48834455"/>
      <w:bookmarkStart w:id="135" w:name="_Toc48834096"/>
      <w:bookmarkStart w:id="136" w:name="_Toc48834293"/>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097"/>
      <w:bookmarkStart w:id="138" w:name="_Toc48834535"/>
      <w:bookmarkStart w:id="139" w:name="_Toc31345"/>
      <w:bookmarkStart w:id="140" w:name="_Toc48834456"/>
      <w:bookmarkStart w:id="141" w:name="_Toc48834167"/>
      <w:bookmarkStart w:id="142"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945"/>
      <w:bookmarkStart w:id="145" w:name="_Toc15976"/>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22982"/>
      <w:bookmarkStart w:id="148" w:name="_Toc16749"/>
      <w:bookmarkStart w:id="149" w:name="_Toc1649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1042956882</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rPr>
        <w:t xml:space="preserve">采购人：府谷县墙头生态农业示范园区管理委员会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18891205201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Borders>
            <w:top w:val="none" w:sz="0" w:space="0"/>
            <w:left w:val="none" w:sz="0" w:space="0"/>
            <w:bottom w:val="none" w:sz="0" w:space="0"/>
            <w:right w:val="none" w:sz="0" w:space="0"/>
          </w:pgBorders>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b/>
          <w:bCs/>
          <w:sz w:val="24"/>
          <w:szCs w:val="24"/>
          <w:lang w:val="en-US" w:eastAsia="zh-CN"/>
        </w:rPr>
      </w:pPr>
      <w:r>
        <w:rPr>
          <w:rFonts w:hint="eastAsia" w:ascii="宋体" w:hAnsi="宋体" w:eastAsia="宋体" w:cs="宋体"/>
          <w:b/>
          <w:bCs/>
          <w:sz w:val="24"/>
          <w:szCs w:val="24"/>
          <w:lang w:val="en-US" w:eastAsia="zh-CN"/>
        </w:rPr>
        <w:t>一、项目名称：</w:t>
      </w:r>
      <w:r>
        <w:rPr>
          <w:rFonts w:hint="eastAsia" w:hAnsi="宋体" w:cs="宋体"/>
          <w:b/>
          <w:bCs/>
          <w:sz w:val="24"/>
          <w:szCs w:val="24"/>
          <w:lang w:val="en-US" w:eastAsia="zh-CN"/>
        </w:rPr>
        <w:t>冯家会村老年活动中心建设工程（二次）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sz w:val="24"/>
          <w:szCs w:val="24"/>
          <w:lang w:val="en-US" w:eastAsia="zh-CN"/>
        </w:rPr>
      </w:pPr>
      <w:r>
        <w:rPr>
          <w:rFonts w:hint="eastAsia" w:hAnsi="宋体" w:cs="宋体"/>
          <w:sz w:val="24"/>
          <w:szCs w:val="24"/>
          <w:lang w:val="en-US" w:eastAsia="zh-CN"/>
        </w:rPr>
        <w:t>1</w:t>
      </w:r>
      <w:r>
        <w:rPr>
          <w:rFonts w:hint="eastAsia" w:ascii="宋体" w:hAnsi="宋体" w:eastAsia="宋体" w:cs="宋体"/>
          <w:sz w:val="24"/>
          <w:szCs w:val="24"/>
          <w:lang w:val="en-US" w:eastAsia="zh-CN"/>
        </w:rPr>
        <w:t>、资金来源：</w:t>
      </w:r>
      <w:r>
        <w:rPr>
          <w:rFonts w:hint="eastAsia" w:hAnsi="宋体" w:cs="宋体"/>
          <w:sz w:val="24"/>
          <w:szCs w:val="24"/>
          <w:lang w:val="en-US" w:eastAsia="zh-CN"/>
        </w:rPr>
        <w:t>财政及自筹资金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hAnsi="宋体" w:cs="宋体"/>
          <w:sz w:val="24"/>
          <w:szCs w:val="24"/>
          <w:lang w:val="en-US" w:eastAsia="zh-CN"/>
        </w:rPr>
        <w:t>2</w:t>
      </w:r>
      <w:r>
        <w:rPr>
          <w:rFonts w:hint="eastAsia" w:ascii="宋体" w:hAnsi="宋体" w:eastAsia="宋体" w:cs="宋体"/>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1、项目实施时间：2022年9月-2022年1</w:t>
      </w:r>
      <w:r>
        <w:rPr>
          <w:rFonts w:hint="eastAsia" w:hAnsi="宋体" w:cs="宋体"/>
          <w:sz w:val="24"/>
          <w:szCs w:val="24"/>
          <w:lang w:val="en-US" w:eastAsia="zh-CN"/>
        </w:rPr>
        <w:t>2</w:t>
      </w:r>
      <w:r>
        <w:rPr>
          <w:rFonts w:hint="eastAsia" w:ascii="宋体" w:hAnsi="宋体" w:eastAsia="宋体" w:cs="宋体"/>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2、项目实施地点：墙头农业园区冯家会村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主要内容包括：本工程建设地点位于墙头农业园区冯家会村，包括建筑、结构、水、暖、电等专业，总建筑面积527.41㎡，建筑主体高度7.1m，建筑层数：地上2层。本项目工期为</w:t>
      </w:r>
      <w:r>
        <w:rPr>
          <w:rFonts w:hint="eastAsia" w:hAnsi="宋体" w:cs="宋体"/>
          <w:sz w:val="24"/>
          <w:szCs w:val="24"/>
          <w:lang w:val="en-US" w:eastAsia="zh-CN"/>
        </w:rPr>
        <w:t>120</w:t>
      </w:r>
      <w:r>
        <w:rPr>
          <w:rFonts w:hint="eastAsia" w:ascii="宋体" w:hAnsi="宋体" w:eastAsia="宋体" w:cs="宋体"/>
          <w:sz w:val="24"/>
          <w:szCs w:val="24"/>
          <w:lang w:val="en-US" w:eastAsia="zh-CN"/>
        </w:rPr>
        <w:t>日历天。项目总投资：</w:t>
      </w:r>
      <w:r>
        <w:rPr>
          <w:rFonts w:hint="eastAsia" w:cs="宋体"/>
          <w:i w:val="0"/>
          <w:iCs w:val="0"/>
          <w:caps w:val="0"/>
          <w:color w:val="auto"/>
          <w:spacing w:val="0"/>
          <w:sz w:val="22"/>
          <w:szCs w:val="22"/>
          <w:shd w:val="clear" w:fill="FFFFFF"/>
          <w:lang w:val="en-US" w:eastAsia="zh-CN"/>
        </w:rPr>
        <w:t>1491806.86</w:t>
      </w:r>
      <w:r>
        <w:rPr>
          <w:rFonts w:hint="eastAsia" w:ascii="宋体" w:hAnsi="宋体" w:eastAsia="宋体" w:cs="宋体"/>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4、履行期限及方式：严格执行政府采购程序，审批结束后开始实施，计划</w:t>
      </w:r>
      <w:r>
        <w:rPr>
          <w:rFonts w:hint="eastAsia" w:hAnsi="宋体" w:cs="宋体"/>
          <w:sz w:val="24"/>
          <w:szCs w:val="24"/>
          <w:lang w:val="en-US" w:eastAsia="zh-CN"/>
        </w:rPr>
        <w:t>12</w:t>
      </w:r>
      <w:r>
        <w:rPr>
          <w:rFonts w:hint="eastAsia" w:ascii="宋体" w:hAnsi="宋体" w:eastAsia="宋体" w:cs="宋体"/>
          <w:sz w:val="24"/>
          <w:szCs w:val="24"/>
          <w:lang w:val="en-US" w:eastAsia="zh-CN"/>
        </w:rPr>
        <w:t>月</w:t>
      </w:r>
      <w:r>
        <w:rPr>
          <w:rFonts w:hint="eastAsia" w:hAnsi="宋体" w:cs="宋体"/>
          <w:sz w:val="24"/>
          <w:szCs w:val="24"/>
          <w:lang w:val="en-US" w:eastAsia="zh-CN"/>
        </w:rPr>
        <w:t>30</w:t>
      </w:r>
      <w:r>
        <w:rPr>
          <w:rFonts w:hint="eastAsia" w:ascii="宋体" w:hAnsi="宋体" w:eastAsia="宋体" w:cs="宋体"/>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sz w:val="24"/>
          <w:szCs w:val="24"/>
          <w:lang w:val="en-US" w:eastAsia="zh-CN"/>
        </w:rPr>
      </w:pPr>
    </w:p>
    <w:p>
      <w:pPr>
        <w:pStyle w:val="2"/>
        <w:numPr>
          <w:ilvl w:val="0"/>
          <w:numId w:val="0"/>
        </w:numPr>
        <w:rPr>
          <w:rFonts w:hint="eastAsia"/>
          <w:sz w:val="24"/>
          <w:szCs w:val="24"/>
          <w:lang w:val="en-US" w:eastAsia="zh-CN"/>
        </w:r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12128"/>
            <w:bookmarkStart w:id="157" w:name="_Toc31662"/>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rPr>
              <w:t>冯家会村老年活动中心建设</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r>
              <w:rPr>
                <w:rFonts w:hint="eastAsia" w:hAnsi="宋体" w:cs="宋体"/>
                <w:b/>
                <w:bCs/>
                <w:i w:val="0"/>
                <w:iCs w:val="0"/>
                <w:color w:val="000000"/>
                <w:kern w:val="0"/>
                <w:sz w:val="36"/>
                <w:szCs w:val="36"/>
                <w:u w:val="none"/>
                <w:lang w:val="en-US" w:eastAsia="zh-CN" w:bidi="ar"/>
              </w:rPr>
              <w:t>（二次）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tabs>
          <w:tab w:val="left" w:pos="526"/>
        </w:tabs>
        <w:bidi w:val="0"/>
        <w:jc w:val="left"/>
        <w:rPr>
          <w:rFonts w:hint="eastAsia" w:ascii="宋体" w:hAnsi="宋体" w:eastAsia="宋体" w:cs="宋体"/>
          <w:lang w:val="zh-CN" w:eastAsia="zh-CN"/>
        </w:rPr>
      </w:pPr>
    </w:p>
    <w:p>
      <w:pPr>
        <w:pStyle w:val="2"/>
        <w:rPr>
          <w:rFonts w:hint="eastAsia" w:ascii="宋体" w:hAnsi="宋体" w:eastAsia="宋体" w:cs="宋体"/>
          <w:lang w:val="zh-CN" w:eastAsia="zh-CN"/>
        </w:rPr>
      </w:pPr>
    </w:p>
    <w:p>
      <w:pPr>
        <w:pStyle w:val="2"/>
        <w:rPr>
          <w:rFonts w:hint="eastAsia" w:ascii="宋体" w:hAnsi="宋体" w:eastAsia="宋体" w:cs="宋体"/>
          <w:lang w:val="zh-CN" w:eastAsia="zh-CN"/>
        </w:rPr>
      </w:pPr>
    </w:p>
    <w:p>
      <w:pPr>
        <w:rPr>
          <w:rFonts w:hint="eastAsia" w:ascii="宋体" w:hAnsi="宋体" w:eastAsia="宋体" w:cs="宋体"/>
          <w:lang w:val="zh-CN" w:eastAsia="zh-CN"/>
        </w:rPr>
        <w:sectPr>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15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2280"/>
        <w:gridCol w:w="1590"/>
        <w:gridCol w:w="1275"/>
        <w:gridCol w:w="1275"/>
        <w:gridCol w:w="1275"/>
        <w:gridCol w:w="1245"/>
        <w:gridCol w:w="480"/>
        <w:gridCol w:w="1020"/>
        <w:gridCol w:w="1440"/>
        <w:gridCol w:w="1245"/>
        <w:gridCol w:w="1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5120" w:type="dxa"/>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170"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项目名称：冯家会村老年活动中心建设工程（二次）</w:t>
            </w:r>
          </w:p>
        </w:tc>
        <w:tc>
          <w:tcPr>
            <w:tcW w:w="4950"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75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2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p>
        </w:tc>
        <w:tc>
          <w:tcPr>
            <w:tcW w:w="15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p>
        </w:tc>
        <w:tc>
          <w:tcPr>
            <w:tcW w:w="10500"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5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措施项目合计</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其他项目合计</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15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劳保费用</w:t>
            </w:r>
          </w:p>
        </w:tc>
        <w:tc>
          <w:tcPr>
            <w:tcW w:w="12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7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冯家会村老年活动中心建设工程（二次）</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冯家会村老年活动中心建设工程（二次）-土建</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冯家会村老年活动中心建设工程（二次）-采暖</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冯家会村老年活动中心建设工程（二次）-给排水</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5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冯家会村老年活动中心建设工程（二次）-电气</w:t>
            </w:r>
          </w:p>
        </w:tc>
        <w:tc>
          <w:tcPr>
            <w:tcW w:w="15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03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5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0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lang w:val="zh-CN" w:eastAsia="zh-CN"/>
        </w:rPr>
        <w:sectPr>
          <w:pgSz w:w="16843" w:h="11911" w:orient="landscape"/>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15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1"/>
        <w:gridCol w:w="1845"/>
        <w:gridCol w:w="1440"/>
        <w:gridCol w:w="1094"/>
        <w:gridCol w:w="1094"/>
        <w:gridCol w:w="1065"/>
        <w:gridCol w:w="859"/>
        <w:gridCol w:w="240"/>
        <w:gridCol w:w="782"/>
        <w:gridCol w:w="1123"/>
        <w:gridCol w:w="1021"/>
        <w:gridCol w:w="222"/>
        <w:gridCol w:w="1196"/>
        <w:gridCol w:w="1084"/>
        <w:gridCol w:w="1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5120" w:type="dxa"/>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505" w:type="dxa"/>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w:t>
            </w:r>
          </w:p>
        </w:tc>
        <w:tc>
          <w:tcPr>
            <w:tcW w:w="361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7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单项工程名称</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投标报价</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c>
          <w:tcPr>
            <w:tcW w:w="11010" w:type="dxa"/>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10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其中：暂列金额</w:t>
            </w:r>
          </w:p>
        </w:tc>
        <w:tc>
          <w:tcPr>
            <w:tcW w:w="130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不含暂列金额报价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1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冯家会村老年活动中心建设工程（二次）</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冯家会村老年活动中心建设工程（二次）-土建</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冯家会村老年活动中心建设工程（二次）-采暖</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冯家会村老年活动中心建设工程（二次）-给排水</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冯家会村老年活动中心建设工程（二次）-电气</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65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4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3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520"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985"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投   标   人： </w:t>
            </w:r>
          </w:p>
        </w:tc>
        <w:tc>
          <w:tcPr>
            <w:tcW w:w="3615"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20"/>
                <w:szCs w:val="2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8520"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985"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法定代表人或   </w:t>
            </w:r>
          </w:p>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被授权代表人： </w:t>
            </w:r>
          </w:p>
        </w:tc>
        <w:tc>
          <w:tcPr>
            <w:tcW w:w="3615"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20" w:type="dxa"/>
            <w:gridSpan w:val="8"/>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985"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日        期： </w:t>
            </w:r>
          </w:p>
        </w:tc>
        <w:tc>
          <w:tcPr>
            <w:tcW w:w="3615"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0" w:type="auto"/>
            <w:tcBorders>
              <w:top w:val="nil"/>
              <w:left w:val="nil"/>
              <w:bottom w:val="nil"/>
              <w:right w:val="nil"/>
            </w:tcBorders>
            <w:shd w:val="clear" w:color="auto" w:fill="auto"/>
            <w:noWrap/>
            <w:vAlign w:val="bottom"/>
          </w:tcPr>
          <w:p>
            <w:pPr>
              <w:rPr>
                <w:rFonts w:hint="eastAsia"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r>
    </w:tbl>
    <w:p>
      <w:pPr>
        <w:pStyle w:val="2"/>
        <w:rPr>
          <w:rFonts w:hint="eastAsia"/>
          <w:lang w:val="zh-CN" w:eastAsia="zh-CN"/>
        </w:rPr>
        <w:sectPr>
          <w:pgSz w:w="16843" w:h="11911" w:orient="landscape"/>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rPr>
              <w:t>冯家会村老年活动中心建设工程</w:t>
            </w:r>
            <w:r>
              <w:rPr>
                <w:rFonts w:hint="eastAsia" w:ascii="宋体" w:hAnsi="宋体" w:eastAsia="宋体" w:cs="宋体"/>
                <w:b/>
                <w:bCs/>
                <w:i w:val="0"/>
                <w:iCs w:val="0"/>
                <w:color w:val="000000"/>
                <w:kern w:val="0"/>
                <w:sz w:val="36"/>
                <w:szCs w:val="36"/>
                <w:u w:val="none"/>
                <w:lang w:val="en-US" w:eastAsia="zh-CN" w:bidi="ar"/>
              </w:rPr>
              <w:t>（二次）</w:t>
            </w:r>
            <w:r>
              <w:rPr>
                <w:rFonts w:hint="eastAsia" w:ascii="宋体" w:hAnsi="宋体" w:eastAsia="宋体" w:cs="宋体"/>
                <w:i w:val="0"/>
                <w:iCs w:val="0"/>
                <w:color w:val="000000"/>
                <w:sz w:val="36"/>
                <w:szCs w:val="36"/>
                <w:u w:val="none"/>
              </w:rPr>
              <w:t>-采暖</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pStyle w:val="2"/>
        <w:numPr>
          <w:ilvl w:val="0"/>
          <w:numId w:val="0"/>
        </w:numPr>
        <w:rPr>
          <w:rFonts w:hint="eastAsia"/>
          <w:sz w:val="24"/>
          <w:szCs w:val="24"/>
          <w:lang w:val="en-US" w:eastAsia="zh-CN"/>
        </w:rPr>
      </w:pPr>
    </w:p>
    <w:p>
      <w:pPr>
        <w:jc w:val="center"/>
        <w:rPr>
          <w:rFonts w:hint="eastAsia" w:ascii="宋体" w:hAnsi="宋体" w:eastAsia="宋体" w:cs="宋体"/>
          <w:b/>
          <w:bCs/>
          <w:i w:val="0"/>
          <w:iCs w:val="0"/>
          <w:color w:val="000000"/>
          <w:kern w:val="0"/>
          <w:sz w:val="28"/>
          <w:szCs w:val="28"/>
          <w:u w:val="none"/>
          <w:lang w:val="en-US" w:eastAsia="zh-CN" w:bidi="ar"/>
        </w:rPr>
      </w:pPr>
      <w:r>
        <w:rPr>
          <w:rStyle w:val="40"/>
          <w:rFonts w:hint="eastAsia" w:ascii="宋体" w:hAnsi="宋体" w:eastAsia="宋体" w:cs="宋体"/>
          <w:b/>
          <w:bCs/>
          <w:color w:val="auto"/>
          <w:szCs w:val="32"/>
          <w:lang w:val="zh-CN" w:eastAsia="zh-CN" w:bidi="ar-SA"/>
        </w:rPr>
        <w:br w:type="page"/>
      </w:r>
    </w:p>
    <w:p>
      <w:pPr>
        <w:pStyle w:val="2"/>
        <w:rPr>
          <w:rFonts w:hint="eastAsia"/>
          <w:lang w:val="zh-CN" w:eastAsia="zh-CN"/>
        </w:rPr>
      </w:pPr>
    </w:p>
    <w:tbl>
      <w:tblPr>
        <w:tblStyle w:val="26"/>
        <w:tblpPr w:leftFromText="180" w:rightFromText="180" w:vertAnchor="text" w:horzAnchor="page" w:tblpX="1565" w:tblpY="136"/>
        <w:tblOverlap w:val="never"/>
        <w:tblW w:w="91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170"/>
        <w:gridCol w:w="2320"/>
        <w:gridCol w:w="108"/>
        <w:gridCol w:w="2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14" w:hRule="atLeast"/>
        </w:trPr>
        <w:tc>
          <w:tcPr>
            <w:tcW w:w="91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rPr>
        <w:tc>
          <w:tcPr>
            <w:tcW w:w="423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w:t>
            </w:r>
            <w:r>
              <w:rPr>
                <w:rFonts w:hint="eastAsia" w:hAnsi="宋体" w:cs="宋体"/>
                <w:i w:val="0"/>
                <w:iCs w:val="0"/>
                <w:color w:val="000000"/>
                <w:kern w:val="0"/>
                <w:sz w:val="20"/>
                <w:szCs w:val="20"/>
                <w:u w:val="none"/>
                <w:lang w:val="en-US" w:eastAsia="zh-CN" w:bidi="ar"/>
              </w:rPr>
              <w:t>工程</w:t>
            </w:r>
            <w:r>
              <w:rPr>
                <w:rFonts w:hint="eastAsia" w:ascii="宋体" w:hAnsi="宋体" w:eastAsia="宋体" w:cs="宋体"/>
                <w:i w:val="0"/>
                <w:iCs w:val="0"/>
                <w:color w:val="000000"/>
                <w:kern w:val="0"/>
                <w:sz w:val="20"/>
                <w:szCs w:val="20"/>
                <w:u w:val="none"/>
                <w:lang w:val="en-US" w:eastAsia="zh-CN" w:bidi="ar"/>
              </w:rPr>
              <w:t>（二次）-采暖</w:t>
            </w:r>
          </w:p>
        </w:tc>
        <w:tc>
          <w:tcPr>
            <w:tcW w:w="242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497"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4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60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pPr w:leftFromText="180" w:rightFromText="180" w:vertAnchor="text" w:horzAnchor="page" w:tblpX="1443" w:tblpY="313"/>
        <w:tblOverlap w:val="never"/>
        <w:tblW w:w="9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7"/>
        <w:gridCol w:w="1640"/>
        <w:gridCol w:w="2337"/>
        <w:gridCol w:w="1380"/>
        <w:gridCol w:w="834"/>
        <w:gridCol w:w="177"/>
        <w:gridCol w:w="2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928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1" w:hRule="atLeast"/>
        </w:trPr>
        <w:tc>
          <w:tcPr>
            <w:tcW w:w="482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w:t>
            </w:r>
            <w:r>
              <w:rPr>
                <w:rFonts w:hint="eastAsia" w:hAnsi="宋体" w:cs="宋体"/>
                <w:i w:val="0"/>
                <w:iCs w:val="0"/>
                <w:color w:val="000000"/>
                <w:kern w:val="0"/>
                <w:sz w:val="20"/>
                <w:szCs w:val="20"/>
                <w:u w:val="none"/>
                <w:lang w:val="en-US" w:eastAsia="zh-CN" w:bidi="ar"/>
              </w:rPr>
              <w:t>工程</w:t>
            </w:r>
            <w:r>
              <w:rPr>
                <w:rFonts w:hint="eastAsia" w:ascii="宋体" w:hAnsi="宋体" w:eastAsia="宋体" w:cs="宋体"/>
                <w:i w:val="0"/>
                <w:iCs w:val="0"/>
                <w:color w:val="000000"/>
                <w:kern w:val="0"/>
                <w:sz w:val="20"/>
                <w:szCs w:val="20"/>
                <w:u w:val="none"/>
                <w:lang w:val="en-US" w:eastAsia="zh-CN" w:bidi="ar"/>
              </w:rPr>
              <w:t>（二次）-采暖</w:t>
            </w:r>
          </w:p>
        </w:tc>
        <w:tc>
          <w:tcPr>
            <w:tcW w:w="221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24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84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1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CB001</w:t>
            </w: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电暖气 NF-2000</w:t>
            </w: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8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1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pPr w:leftFromText="180" w:rightFromText="180" w:vertAnchor="text" w:horzAnchor="page" w:tblpX="1482" w:tblpY="366"/>
        <w:tblOverlap w:val="never"/>
        <w:tblW w:w="97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rPr>
              <w:t>冯家会村老年活动中心</w:t>
            </w:r>
            <w:r>
              <w:rPr>
                <w:rFonts w:hint="eastAsia" w:ascii="宋体" w:hAnsi="宋体" w:eastAsia="宋体" w:cs="宋体"/>
                <w:i w:val="0"/>
                <w:iCs w:val="0"/>
                <w:color w:val="000000"/>
                <w:sz w:val="36"/>
                <w:szCs w:val="36"/>
                <w:u w:val="none"/>
                <w:lang w:val="en-US" w:eastAsia="zh-CN"/>
              </w:rPr>
              <w:t>建设工程（二次）</w:t>
            </w:r>
            <w:r>
              <w:rPr>
                <w:rFonts w:hint="eastAsia" w:ascii="宋体" w:hAnsi="宋体" w:eastAsia="宋体" w:cs="宋体"/>
                <w:i w:val="0"/>
                <w:iCs w:val="0"/>
                <w:color w:val="000000"/>
                <w:sz w:val="36"/>
                <w:szCs w:val="36"/>
                <w:u w:val="none"/>
              </w:rPr>
              <w:t>-电气</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sectPr>
          <w:type w:val="continuous"/>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9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9"/>
        <w:gridCol w:w="3419"/>
        <w:gridCol w:w="2503"/>
        <w:gridCol w:w="116"/>
        <w:gridCol w:w="2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988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456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工程名称：冯家会村老年活动中心建设工程（二次）-电气</w:t>
            </w:r>
          </w:p>
        </w:tc>
        <w:tc>
          <w:tcPr>
            <w:tcW w:w="261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69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114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92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809"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lang w:val="zh-CN"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p>
      <w:pPr>
        <w:pStyle w:val="2"/>
        <w:rPr>
          <w:rFonts w:hint="eastAsia"/>
          <w:lang w:val="zh-CN" w:eastAsia="zh-CN"/>
        </w:rPr>
      </w:pPr>
    </w:p>
    <w:tbl>
      <w:tblPr>
        <w:tblStyle w:val="26"/>
        <w:tblW w:w="94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8"/>
        <w:gridCol w:w="1661"/>
        <w:gridCol w:w="2367"/>
        <w:gridCol w:w="1398"/>
        <w:gridCol w:w="844"/>
        <w:gridCol w:w="180"/>
        <w:gridCol w:w="20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 w:hRule="atLeast"/>
        </w:trPr>
        <w:tc>
          <w:tcPr>
            <w:tcW w:w="94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488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工程名称：冯家会村老年活动中心建设工程（二次）-电气</w:t>
            </w:r>
          </w:p>
        </w:tc>
        <w:tc>
          <w:tcPr>
            <w:tcW w:w="224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27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5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2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9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强电</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2.材质:SC100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2.材质:SC70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030212001003</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2.材质:SC50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030212001004</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2.材质:SC20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030212001005</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2.规格:PC25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030212001006</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2.规格:PC20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030212001007</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2.规格:PC16</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1.型号:YJV22-4*70+1*35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2.敷设方式:暗敷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3.电缆头制作、安装1个</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1.型号:YJV22-4*35+1*25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2.敷设方式:暗敷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3.电缆头制作、安装1个</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030208001003</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1.型号:YJV-4*25+1*16</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2.敷设方式:暗敷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3.电缆头制作、安装2个</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030208001004</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1.型号:YJV-5*16</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2.敷设方式:暗敷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3.电缆头制作、安装2个</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3" w:hRule="atLeast"/>
        </w:trPr>
        <w:tc>
          <w:tcPr>
            <w:tcW w:w="85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030208002001</w:t>
            </w:r>
          </w:p>
        </w:tc>
        <w:tc>
          <w:tcPr>
            <w:tcW w:w="37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1.型号:BBTRZ-3*6</w:t>
            </w:r>
          </w:p>
        </w:tc>
        <w:tc>
          <w:tcPr>
            <w:tcW w:w="102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94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488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工程名称：冯家会村老年活动中心建设工程（二次）-电气</w:t>
            </w:r>
          </w:p>
        </w:tc>
        <w:tc>
          <w:tcPr>
            <w:tcW w:w="224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27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5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2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9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2.敷设方式:暗敷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3.电缆头制作、安装2个</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2.导线型号、材质、规格:BV-6mm2</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2.导线型号、材质、规格:BV-4mm2</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030212003003</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2.导线型号、材质、规格:BV-2.5mm2</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030212003004</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2.导线型号、材质、规格:ZD-RVS-2*2.5</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030213004001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荧光灯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1.名称:LED平板灯</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030213001001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普通吸顶灯及其他灯具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1.名称:带声光控底座的吸顶灯</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030213003001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装饰灯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1.名称:应急灯</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030213003002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装饰灯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1.名称:安全出口灯</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030213003003</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装饰灯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1.名称:疏散指示灯</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030213003004</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装饰灯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1.名称:楼层指示灯</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1.名称:暗装单联开关</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030204031003</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1.名称:暗装双联开关</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1.名称:暗装三联开关</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030204031004</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1.名称:单相五孔插座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030204031005</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1.名称:防水插座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030204031006</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1.名称:电暖气插座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030204031007</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1.名称:空调插座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030204031009</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1.名称:排气扇插座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030204031008</w:t>
            </w:r>
          </w:p>
        </w:tc>
        <w:tc>
          <w:tcPr>
            <w:tcW w:w="37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1.名称:接线盒、开关盒</w:t>
            </w:r>
          </w:p>
        </w:tc>
        <w:tc>
          <w:tcPr>
            <w:tcW w:w="102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94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488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工程名称：冯家会村老年活动中心建设工程（二次）-电气</w:t>
            </w:r>
          </w:p>
        </w:tc>
        <w:tc>
          <w:tcPr>
            <w:tcW w:w="224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27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5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2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9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1.名称、型号: 配电箱 1AL</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2.规格:600*800*180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3.无端子外部接线</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1.名称、型号: 配电箱 2AL</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2.规格:600*600*180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3.无端子外部接线</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030204018004</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1.名称、型号: 配电箱 AL-H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2.规格:300*200*90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3.无端子外部接线</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030204018005</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1.名称、型号: 配电箱 YJ</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030204018006</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1.名称、型号: 配电箱 1AP</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2.规格:600*800*180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3.无端子外部接线</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030204018007</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1.名称、型号: 配电箱 2AP</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2.规格:600*800*180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3.无端子外部接线</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1"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030209001001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接地装置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1.基础接地网：利用基础钢筋接地103.3m,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2.户外接线母线：-40*4镀锌扁钢 15m,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3.总等电位端子箱MEB（带接线） 1个</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4.接地电阻测试点 1个</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030212001008</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2.材质:SC32</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030212001009</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2.规格:KBG20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030212001010</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2.规格:KBG16</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3.配置形式及部位:暗配</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030212003005</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2.导线型号、材质、规格:UTP</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030212003006</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电气配线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2.导线型号、材质、规格:HPV-2*0.5</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030212003007</w:t>
            </w:r>
          </w:p>
        </w:tc>
        <w:tc>
          <w:tcPr>
            <w:tcW w:w="37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电气配线</w:t>
            </w:r>
          </w:p>
        </w:tc>
        <w:tc>
          <w:tcPr>
            <w:tcW w:w="102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9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94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488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工程名称：冯家会村老年活动中心建设工程（二次）-电气</w:t>
            </w:r>
          </w:p>
        </w:tc>
        <w:tc>
          <w:tcPr>
            <w:tcW w:w="224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27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5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2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9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1.配线形式:暗配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2.导线型号、材质、规格:SYWV-75-5</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030204031010</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1.名称:网络插座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030204031011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1.名称:电话插座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030204031012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1.名称:电视插座</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030204031013</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小电器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1.名称:接线盒</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031103015001</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接线箱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1.名称:电视接线箱</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031103015002</w:t>
            </w: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接线箱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1.名称:综合布线箱</w:t>
            </w: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tbl>
      <w:tblPr>
        <w:tblStyle w:val="26"/>
        <w:tblpPr w:leftFromText="180" w:rightFromText="180" w:vertAnchor="text" w:horzAnchor="page" w:tblpX="1482" w:tblpY="366"/>
        <w:tblOverlap w:val="never"/>
        <w:tblW w:w="97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rPr>
              <w:t>冯家会村老年活动中心</w:t>
            </w:r>
            <w:r>
              <w:rPr>
                <w:rFonts w:hint="eastAsia" w:ascii="宋体" w:hAnsi="宋体" w:eastAsia="宋体" w:cs="宋体"/>
                <w:i w:val="0"/>
                <w:iCs w:val="0"/>
                <w:color w:val="000000"/>
                <w:sz w:val="36"/>
                <w:szCs w:val="36"/>
                <w:u w:val="none"/>
                <w:lang w:val="en-US" w:eastAsia="zh-CN"/>
              </w:rPr>
              <w:t>建设工程（二次）</w:t>
            </w:r>
            <w:r>
              <w:rPr>
                <w:rFonts w:hint="eastAsia" w:ascii="宋体" w:hAnsi="宋体" w:eastAsia="宋体" w:cs="宋体"/>
                <w:i w:val="0"/>
                <w:iCs w:val="0"/>
                <w:color w:val="000000"/>
                <w:sz w:val="36"/>
                <w:szCs w:val="36"/>
                <w:u w:val="none"/>
              </w:rPr>
              <w:t>-给排水</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9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7"/>
        <w:gridCol w:w="3412"/>
        <w:gridCol w:w="2498"/>
        <w:gridCol w:w="115"/>
        <w:gridCol w:w="2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2" w:hRule="atLeast"/>
        </w:trPr>
        <w:tc>
          <w:tcPr>
            <w:tcW w:w="98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455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工程名称：冯家会村老年活动中心建设工程（二次）-给排水</w:t>
            </w:r>
          </w:p>
        </w:tc>
        <w:tc>
          <w:tcPr>
            <w:tcW w:w="261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68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4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9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803"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800"/>
        <w:gridCol w:w="2565"/>
        <w:gridCol w:w="1515"/>
        <w:gridCol w:w="915"/>
        <w:gridCol w:w="195"/>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工程名称：冯家会村老年活动中心建设工程（二次）-给排水</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030801005004</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塑料管UPVC、PVC、PP-C、PP-R、PE管等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1.安装部位（室内、外）:地沟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2.输送介质（给水、排水、热媒体、燃气、雨水）:给水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3.材质:PP-R管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4.规格:De32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5.连接形式:热熔连接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6.除锈、刷油、防腐、绝热及保护层设计要求:采用35毫米厚泡沫橡塑材质,外保护层为玻璃布外涂防火漆。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7.给水管道消毒、冲洗</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030801005005</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塑料管UPVC、PVC、PP-C、PP-R、PE管等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1.安装部位（室内、外）:室内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2.输送介质（给水、排水、热媒体、燃气、雨水）:给水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3.材质:PP-R管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4.规格:De32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5.连接形式:热熔连接</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6.给水管道消毒、冲洗</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030801005006</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塑料管UPVC、PVC、PP-C、PP-R、PE管等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1.安装部位（室内、外）:室内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2.输送介质（给水、排水、热媒体、燃气、雨水）:给水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3.材质:PP-R管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4.规格:De25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5.连接形式:热熔连接</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6.给水管道消毒、冲洗</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030803001001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螺纹阀门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1.类型:截止阀</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2.型号、规格:De32</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030803001002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螺纹阀门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1.类型:截止阀</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2.型号、规格:De25</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塑料管UPVC、PVC、PP-C、PP-R、PE管等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1.安装部位（室内、外）:室内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2.输送介质（给水、排水、热媒体、燃气、雨水）:污水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3.材质:硬聚氯乙烯排水管（PVC-U）</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4.规格:De110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5.连接形式:粘接</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030801005002</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塑料管UPVC、PVC、PP-C、PP-R、PE管等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1.安装部位（室内、外）:室内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2.输送介质（给水、排水、热媒体、燃气、雨水）:污水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3.材质:硬聚氯乙烯排水管（PVC-U）</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4.规格:De75</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工程名称：冯家会村老年活动中心建设工程（二次）-给排水</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5.连接形式:粘接</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塑料管UPVC、PVC、PP-C、PP-R、PE管等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1.安装部位（室内、外）:室内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2.输送介质（给水、排水、热媒体、燃气、雨水）:污水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3.材质:硬聚氯乙烯排水管（PVC-U）</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4.规格:De50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5.连接形式:粘接</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030804017002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地漏</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1.规格:De50</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030804005001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洗涤盆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1.名称：三联洗涤盆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rPr>
          <w:rFonts w:hint="eastAsia"/>
          <w:lang w:val="zh-CN"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pPr w:leftFromText="180" w:rightFromText="180" w:vertAnchor="text" w:horzAnchor="page" w:tblpX="1482" w:tblpY="366"/>
        <w:tblOverlap w:val="never"/>
        <w:tblW w:w="97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rPr>
              <w:t>冯家会村老年活动中心</w:t>
            </w:r>
            <w:r>
              <w:rPr>
                <w:rFonts w:hint="eastAsia" w:ascii="宋体" w:hAnsi="宋体" w:eastAsia="宋体" w:cs="宋体"/>
                <w:i w:val="0"/>
                <w:iCs w:val="0"/>
                <w:color w:val="000000"/>
                <w:sz w:val="36"/>
                <w:szCs w:val="36"/>
                <w:u w:val="none"/>
                <w:lang w:val="en-US" w:eastAsia="zh-CN"/>
              </w:rPr>
              <w:t>建设工程（二次）</w:t>
            </w:r>
            <w:r>
              <w:rPr>
                <w:rFonts w:hint="eastAsia" w:ascii="宋体" w:hAnsi="宋体" w:eastAsia="宋体" w:cs="宋体"/>
                <w:i w:val="0"/>
                <w:iCs w:val="0"/>
                <w:color w:val="000000"/>
                <w:sz w:val="36"/>
                <w:szCs w:val="36"/>
                <w:u w:val="none"/>
              </w:rPr>
              <w:t>-土建</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pStyle w:val="3"/>
        <w:bidi w:val="0"/>
        <w:jc w:val="center"/>
        <w:rPr>
          <w:rStyle w:val="40"/>
          <w:rFonts w:hint="eastAsia" w:ascii="宋体" w:hAnsi="宋体" w:eastAsia="宋体" w:cs="宋体"/>
          <w:b/>
          <w:bCs/>
          <w:color w:val="auto"/>
          <w:szCs w:val="32"/>
          <w:lang w:val="zh-CN" w:eastAsia="zh-CN" w:bidi="ar-SA"/>
        </w:rPr>
      </w:pPr>
    </w:p>
    <w:p>
      <w:pPr>
        <w:bidi w:val="0"/>
        <w:rPr>
          <w:rFonts w:hint="eastAsia"/>
          <w:lang w:val="zh-CN" w:eastAsia="zh-CN"/>
        </w:rPr>
      </w:pPr>
    </w:p>
    <w:p>
      <w:pPr>
        <w:tabs>
          <w:tab w:val="center" w:pos="4536"/>
        </w:tabs>
        <w:bidi w:val="0"/>
        <w:jc w:val="left"/>
        <w:rPr>
          <w:rFonts w:hint="eastAsia"/>
          <w:lang w:val="zh-CN"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r>
        <w:rPr>
          <w:rFonts w:hint="eastAsia"/>
          <w:lang w:val="zh-CN" w:eastAsia="zh-CN"/>
        </w:rPr>
        <w:tab/>
      </w:r>
    </w:p>
    <w:tbl>
      <w:tblPr>
        <w:tblStyle w:val="26"/>
        <w:tblW w:w="9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2"/>
        <w:gridCol w:w="3426"/>
        <w:gridCol w:w="2507"/>
        <w:gridCol w:w="117"/>
        <w:gridCol w:w="2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99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457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62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69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5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93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81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1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ind w:left="0" w:leftChars="0" w:firstLine="0" w:firstLineChars="0"/>
        <w:rPr>
          <w:rFonts w:hint="eastAsia"/>
          <w:lang w:val="zh-CN"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tbl>
      <w:tblPr>
        <w:tblStyle w:val="26"/>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800"/>
        <w:gridCol w:w="2565"/>
        <w:gridCol w:w="1515"/>
        <w:gridCol w:w="915"/>
        <w:gridCol w:w="195"/>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6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  土(石)方工程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010101003002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挖基础土方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1.土壤类别:综合土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2.基础类型:条形基础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3.挖土深度:2.75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4.弃土运距:暂不计</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土(石)方回填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1.土质要求:砂砾石</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2.厚度:1.15m</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3.夯填(碾压):夯填</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土(石)方回填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1.土质要求:综合土</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2.夯填(碾压):机械铺填机械碾压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  砌 筑 工 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010301001002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砖基础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1.砖品种、规格、强度等级:黏土砖</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2.基础类型:条形基础</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实心砖墙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1.砖品种:粘土砖</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2.墙体类型:女儿墙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3.墙体厚度:240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4.砂浆强度:M10水泥砂浆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010303001001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砖烟道</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1.砖品种:耐火砖</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2.砂浆强度:M10混合砂浆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010304001001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空心砖墙、砌块墙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1.墙体厚度:240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2.砌块品种:MU10多孔砖</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3.砂浆强度:M10混合砂浆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010304001002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空心砖墙、砌块墙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1.墙体厚度:370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2.砌块品种:MU10多孔砖</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3.砂浆强度:M10混合砂浆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010306002001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室内靠墙地沟（含盖板）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1.工程做法（地沟）:陕09J16 第9页A1型</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2.沟截面尺寸（地沟）:1200*1000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3.工程做法（盖板）:陕09J16 第45页II级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4.盖板尺寸/块:500*1240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5.混凝土强度等级（盖板）:200厚C25混凝土 含量0.124m3/块</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6.钢筋含量（盖板）:4.8kg/块</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010306002002</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室外不靠墙地沟（含盖板）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1.工程做法（地沟）:陕09J16 第9页A3型</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2.沟截面尺寸（地沟）:1000*1800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3.工程做法（盖板）:陕09J16 第45页GB-10 II级</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4.盖板尺寸/块:500*1240</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6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5.混凝土强度等级（盖板）:200厚C25混凝土 含量0.124m3/块</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6.钢筋含量（盖板）:4.8kg/块</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混凝土及钢筋混凝土工程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带形基础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1.混凝土强度等级:C30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2.混凝土拌和料要求:商砼</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后砌隔墙基础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1.混凝土强度等级:C15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010401006001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垫层</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1.混凝土强度等级:C15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基础梁</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1.混凝土强度等级:C30</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010402001001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构造柱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1.混凝土强度等级:C25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矩形梁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1.梁底标高:&lt;3.6M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2.混凝土强度等级:C30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010403002002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矩形梁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1.梁底标高:&gt;3.6M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2.混凝土强度等级:C30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圈梁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1.混凝土强度等级:C25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010405003001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1.板底标高:&lt;3.6M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2.板厚度:&gt;100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3.混凝土强度等级:C30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010405003002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1.板底标高:&gt;3.6M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2.板厚度:&gt;100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3.混凝土强度等级:C30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010405007001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天沟、挑檐板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1.混凝土强度等级:C30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2.混凝土拌和料要求:碎石</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010407002001</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坡道</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1.垫层:300厚3 ：7灰土垫层分两层夯实</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2.找平层:100厚C15混凝土</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3.面层:20厚花岗石板</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6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010407002002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散水 宽1000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1.垫层:150厚3：7灰土垫层，宽出面层300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2.面层:60厚C15混凝土面层撒1：1水泥砂子压光</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010410003001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过梁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1.单件体积:2M3内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2.混凝土强度等级:C25</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现浇混凝土钢筋</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1.钢筋种类、规格:〈10以内圆钢</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现浇混凝土钢筋</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1.钢筋种类、规格:三级螺纹钢</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砌体加固钢筋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A.6</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A.6  金属结构工程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010606012001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零星钢构件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1.构件名称:屋面上人爬梯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2.油漆品种、刷漆遍数:底漆一遍调和漆两遍</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A.7</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A.7  屋面及防水工程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010701001001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瓦屋面（女儿墙挑檐）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1.瓦品种:灰色青瓦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2.卧瓦层:1:3水泥砂浆卧瓦层最薄处25厚（配c6@500*500钢筋网）</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3.找平层:20厚1:3水泥砂浆找平层</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屋面卷材防水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1.卷材品种:2道3+3厚聚酯胎SBS改性沥青防水卷材</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2.找平层:25厚1：3水泥砂浆找平层</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屋面卷材防水（露台）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1.卷材品种:2道3+3厚聚酯胎SBS改性沥青防水卷材</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2.找平层:25厚1：3水泥砂浆找平层</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010702004001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屋面排水管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1.排水管品种:PVC100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2.出水口及落水斗:4套</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3.水舌:5处</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010703003001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砂浆防水(潮)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1.防水（潮）部位:墙基</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2.防水（潮）厚度:20厚1:2.5水泥砂浆内加5%防水剂</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  防腐、隔热、保温工程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010803001001</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保温隔热屋面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1.保温隔热部位:屋面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2.保护层:20厚1：2.5水泥砂浆保护层，每1m见方半缝分格</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3.找坡层:1：6水泥陶粒或焦渣找坡最薄处30（或结构找坡）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4.保温隔热面层:80厚热固性改性聚苯保温板</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6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010803001002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保温隔热屋面（露台）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1.保温隔热部位:屋面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2.面层:600*600地砖</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3.保温隔热面层:80厚热固性改性聚苯保温板</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010803003001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保温隔热墙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1.保温隔热部位:外墙</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2.保温隔热面层:60厚热固性改性聚苯保温板</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010803005001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隔热楼地面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1.保温隔热部位:周边地面</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2.保温隔热面层:20厚热固性改性聚苯保温板</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B.1  楼地面工程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020102002001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块料楼面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1.垫层:300厚轻质炉渣垫层</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2.面层:600*600地砖</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020102002002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块料楼地面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1.垫层:60厚C15混凝土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2.找坡层:1:6水泥焦渣,最薄处60厚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3.防水层:1.5厚单组份环保型聚氨酯防水涂膜</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4.面层:600*600地砖</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020105003001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块料踢脚线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1.踢脚线高度:100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2.面层:地砖踢脚</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020107001001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成品扶手栏杆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020108001001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石材台阶面（平台）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1.垫层:300厚3:7灰土垫层分两层夯实</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2.找平层:60厚C15混凝土（厚度不包括踏步三角部分）台阶面外坡1%</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3.面层:20厚花岗石板铺面</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020108001002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石材台阶面（踏步）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1.垫层:300厚3:7灰土垫层分两层夯实</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2.找平层:60厚C15混凝土（厚度不包括踏步三角部分）台阶面外坡1%</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3.面层:20厚花岗石板铺面</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  墙、柱面工程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墙面一般抹灰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1.墙体类型:外砼墙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2.砂浆类型:水泥砂浆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3.涂料品种:真石漆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墙面一般抹灰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1.墙体类型:外砖墙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2.砂浆类型:水泥砂浆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3.涂料品种:真石漆</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020201001003</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墙面一般抹灰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1.墙体类型:内砖墙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2.砂浆类型:水泥砂浆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3.涂料品种:刮腻子及乳胶漆两遍</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5 页  共 6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020204003001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块料墙面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1.墙体类型:内砖墙</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2.防水层:1.5厚聚合物水泥基复合防水涂料防水层，防水层高300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3.面层:300*450釉面砖</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B.3  天棚工程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020301001001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天棚抹灰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1.基层类型:现浇砼</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2.砂浆类型:水泥石灰膏砂浆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3.涂料品种:刮腻子及乳胶漆两遍</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020302001001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天棚吊顶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1.吊顶形式:不上人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2.龙骨类型、材料种类、规格、中距:装配式U型,面层规格600×600,平面不上人型</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3.面层:铝扣板集成吊顶</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B.4</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B.4  门窗工程</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020401003001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实木装饰门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1.门类型:成品木质套装门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2.洞口尺寸:1000*2100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3.图纸编号:M-1</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020401006001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木质防火门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1.门类型:乙级防火门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2.洞口尺寸:1000*2100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3.图纸编号:FHM乙-1</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020402001001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金属平开门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1.门类型:断桥铝合金门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2.洞口尺寸:1500*2700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3.图纸编号:M-2</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020402006001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防盗门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1.门类型:成品防盗门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2.洞口尺寸:1000*2700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3.图纸编号:M-3</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020402006002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防盗门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1.门类型:成品防盗门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2.洞口尺寸:1000*2100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3.图纸编号:M-4</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020406002001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金属平开窗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1.窗类型:56系列断桥铝合金窗（带窗纱）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2.洞口尺寸:1500*1800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3.图纸编号:C-3</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020406002002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金属平开窗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1.窗类型:56系列断桥铝合金窗（带窗纱）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2.洞口尺寸:900*1800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3.图纸编号:C-4</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93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8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020406002003</w:t>
            </w:r>
          </w:p>
        </w:tc>
        <w:tc>
          <w:tcPr>
            <w:tcW w:w="40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金属平开窗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1.窗类型:56系列断桥铝合金窗（带窗纱）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2.洞口尺寸:1800*1800</w:t>
            </w:r>
          </w:p>
        </w:tc>
        <w:tc>
          <w:tcPr>
            <w:tcW w:w="11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9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工程名称：冯家会村老年活动中心建设工程（二次）-土建</w:t>
            </w:r>
          </w:p>
        </w:tc>
        <w:tc>
          <w:tcPr>
            <w:tcW w:w="2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6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6 页  共 6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4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2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3.图纸编号:C-1</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020406002004</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金属平开窗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1.窗类型:56系列断桥铝合金窗（带窗纱）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2.洞口尺寸:1200*1800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3.图纸编号:C-5</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020406002005</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金属平开窗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1.窗类型:56系列断桥铝合金窗（带窗纱）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2.洞口尺寸:1500*1200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3.图纸编号:C-2</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补充分部</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成品烟气道</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AB002</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成室外品钢结构楼梯</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砖砌炭灶台</w:t>
            </w: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rPr>
              <w:t>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333333"/>
                <w:spacing w:val="0"/>
                <w:sz w:val="24"/>
                <w:szCs w:val="24"/>
                <w:shd w:val="clear" w:fill="FFFFFF"/>
                <w:vertAlign w:val="baseline"/>
                <w:lang w:val="en-US" w:eastAsia="zh-CN"/>
              </w:rPr>
              <w:t>原件</w:t>
            </w:r>
            <w:r>
              <w:rPr>
                <w:rFonts w:hint="eastAsia" w:ascii="宋体" w:hAnsi="宋体" w:eastAsia="宋体" w:cs="宋体"/>
                <w:i w:val="0"/>
                <w:iCs w:val="0"/>
                <w:caps w:val="0"/>
                <w:color w:val="333333"/>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FF0000"/>
                <w:sz w:val="24"/>
                <w:szCs w:val="24"/>
              </w:rPr>
            </w:pPr>
            <w:r>
              <w:rPr>
                <w:rFonts w:hint="eastAsia" w:ascii="宋体" w:hAnsi="宋体" w:eastAsia="宋体" w:cs="宋体"/>
                <w:i w:val="0"/>
                <w:iCs w:val="0"/>
                <w:caps w:val="0"/>
                <w:color w:val="333333"/>
                <w:spacing w:val="0"/>
                <w:sz w:val="24"/>
                <w:szCs w:val="24"/>
                <w:shd w:val="clear" w:fill="FFFFFF"/>
                <w:vertAlign w:val="baseline"/>
              </w:rPr>
              <w:t>提供至投标截止时间已缴纳的至少六个月的纳税证明或完税证明，依法免税的单位应提供相关证明材料；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FF0000"/>
                <w:sz w:val="24"/>
                <w:szCs w:val="24"/>
              </w:rPr>
            </w:pPr>
            <w:r>
              <w:rPr>
                <w:rFonts w:hint="eastAsia" w:ascii="宋体" w:hAnsi="宋体" w:eastAsia="宋体" w:cs="宋体"/>
                <w:i w:val="0"/>
                <w:iCs w:val="0"/>
                <w:caps w:val="0"/>
                <w:color w:val="333333"/>
                <w:spacing w:val="0"/>
                <w:sz w:val="24"/>
                <w:szCs w:val="24"/>
                <w:shd w:val="clear" w:fill="FFFFFF"/>
                <w:vertAlign w:val="baseline"/>
              </w:rPr>
              <w:t>提供至投标截止时间已缴纳的至少六个月的社会保障资金缴存单据或社保机构开具的社会保险参保缴费情况证明，依法不需要缴纳社会保障资金的应提供相关证明材料；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000000"/>
                <w:sz w:val="24"/>
                <w:szCs w:val="24"/>
                <w:lang w:eastAsia="zh-CN"/>
              </w:rPr>
              <w:t>原件</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500" w:lineRule="exact"/>
              <w:ind w:firstLine="0" w:firstLineChars="0"/>
              <w:jc w:val="both"/>
              <w:textAlignment w:val="auto"/>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00" w:lineRule="exact"/>
              <w:ind w:firstLine="0" w:firstLineChars="0"/>
              <w:jc w:val="both"/>
              <w:textAlignment w:val="auto"/>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500" w:lineRule="exact"/>
              <w:ind w:firstLine="0" w:firstLineChars="0"/>
              <w:jc w:val="both"/>
              <w:textAlignment w:val="auto"/>
              <w:rPr>
                <w:rFonts w:hint="eastAsia"/>
                <w:lang w:eastAsia="zh-CN"/>
              </w:rPr>
            </w:pPr>
            <w:r>
              <w:rPr>
                <w:rFonts w:hint="eastAsia" w:ascii="宋体" w:hAnsi="宋体" w:eastAsia="宋体" w:cs="宋体"/>
                <w:color w:val="000000"/>
                <w:sz w:val="24"/>
                <w:szCs w:val="24"/>
                <w:lang w:val="en-US" w:eastAsia="zh-CN" w:bidi="ar-SA"/>
              </w:rPr>
              <w:t>2）安全员应持有岗位证书及有效的安全生产考核合格证书（建安C证）。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170" w:leftChars="-50" w:right="-170" w:rightChars="-5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both"/>
              <w:textAlignment w:val="auto"/>
              <w:outlineLvl w:val="9"/>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000000"/>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0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sz w:val="24"/>
          <w:szCs w:val="24"/>
          <w:highlight w:val="none"/>
        </w:rPr>
        <w:t>采购人应当依法对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ascii="宋体" w:hAnsi="宋体" w:eastAsia="宋体" w:cs="宋体"/>
          <w:b/>
          <w:bCs/>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冯家会村老年活动中心建设工程（二次）</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根据《中华人民共和国政府采购法》、《中华人民共和国合同法》等相关法律，甲、乙双方经平等协商一致，就“冯家会村老年活动中心建设工程</w:t>
      </w:r>
      <w:r>
        <w:rPr>
          <w:rFonts w:hint="eastAsia" w:ascii="宋体" w:hAnsi="宋体" w:eastAsia="宋体" w:cs="宋体"/>
          <w:i w:val="0"/>
          <w:iCs w:val="0"/>
          <w:color w:val="000000"/>
          <w:kern w:val="0"/>
          <w:sz w:val="20"/>
          <w:szCs w:val="20"/>
          <w:u w:val="none"/>
          <w:lang w:val="en-US" w:eastAsia="zh-CN" w:bidi="ar"/>
        </w:rPr>
        <w:t>（二次）</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工程款按进度支付，双方签订合同后，所有工程施工完成且验收合格付总造价的</w:t>
      </w:r>
      <w:r>
        <w:rPr>
          <w:rFonts w:hint="eastAsia" w:hAnsi="宋体"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3995"/>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致：府谷县墙头生态农业示范园区管理委员会</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hAnsi="宋体" w:cs="宋体"/>
          <w:b/>
          <w:bCs/>
          <w:color w:val="auto"/>
          <w:sz w:val="24"/>
          <w:szCs w:val="24"/>
          <w:lang w:val="en-US" w:eastAsia="zh-CN"/>
        </w:rPr>
        <w:t>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本次</w:t>
      </w:r>
      <w:r>
        <w:rPr>
          <w:rFonts w:hint="eastAsia" w:ascii="宋体" w:hAnsi="宋体" w:eastAsia="宋体" w:cs="宋体"/>
          <w:b/>
          <w:sz w:val="24"/>
          <w:szCs w:val="24"/>
          <w:lang w:eastAsia="zh-CN"/>
        </w:rPr>
        <w:t>谈判</w:t>
      </w:r>
      <w:r>
        <w:rPr>
          <w:rFonts w:hint="eastAsia" w:ascii="宋体" w:hAnsi="宋体" w:eastAsia="宋体" w:cs="宋体"/>
          <w:b/>
          <w:sz w:val="24"/>
          <w:szCs w:val="24"/>
        </w:rPr>
        <w:t>实行资格后审，</w:t>
      </w:r>
      <w:r>
        <w:rPr>
          <w:rFonts w:hint="eastAsia" w:ascii="宋体" w:hAnsi="宋体" w:eastAsia="宋体" w:cs="宋体"/>
          <w:b/>
          <w:sz w:val="24"/>
          <w:szCs w:val="24"/>
          <w:lang w:eastAsia="zh-CN"/>
        </w:rPr>
        <w:t>资格证明文件需附“谈判供应商</w:t>
      </w:r>
      <w:r>
        <w:rPr>
          <w:rFonts w:hint="eastAsia" w:ascii="宋体" w:hAnsi="宋体" w:eastAsia="宋体" w:cs="宋体"/>
          <w:b/>
          <w:sz w:val="24"/>
          <w:szCs w:val="24"/>
        </w:rPr>
        <w:t>须知前附表</w:t>
      </w:r>
      <w:r>
        <w:rPr>
          <w:rFonts w:hint="eastAsia" w:ascii="宋体" w:hAnsi="宋体" w:eastAsia="宋体" w:cs="宋体"/>
          <w:b/>
          <w:sz w:val="24"/>
          <w:szCs w:val="24"/>
          <w:lang w:eastAsia="zh-CN"/>
        </w:rPr>
        <w:t>”中供应商资质要求</w:t>
      </w:r>
      <w:r>
        <w:rPr>
          <w:rFonts w:hint="eastAsia" w:ascii="宋体" w:hAnsi="宋体" w:eastAsia="宋体" w:cs="宋体"/>
          <w:b/>
          <w:sz w:val="24"/>
          <w:szCs w:val="24"/>
        </w:rPr>
        <w:t>的复印件，由</w:t>
      </w:r>
      <w:r>
        <w:rPr>
          <w:rFonts w:hint="eastAsia" w:ascii="宋体" w:hAnsi="宋体" w:eastAsia="宋体" w:cs="宋体"/>
          <w:b/>
          <w:sz w:val="24"/>
          <w:szCs w:val="24"/>
          <w:lang w:eastAsia="zh-CN"/>
        </w:rPr>
        <w:t>谈判</w:t>
      </w:r>
      <w:r>
        <w:rPr>
          <w:rFonts w:hint="eastAsia" w:ascii="宋体" w:hAnsi="宋体" w:eastAsia="宋体" w:cs="宋体"/>
          <w:b/>
          <w:sz w:val="24"/>
          <w:szCs w:val="24"/>
        </w:rPr>
        <w:t>小组审查，</w:t>
      </w:r>
      <w:r>
        <w:rPr>
          <w:rFonts w:hint="eastAsia" w:ascii="宋体" w:hAnsi="宋体" w:eastAsia="宋体" w:cs="宋体"/>
          <w:b/>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2）供应商应具备</w:t>
      </w:r>
      <w:r>
        <w:rPr>
          <w:rFonts w:hint="eastAsia" w:cs="宋体"/>
          <w:i w:val="0"/>
          <w:iCs w:val="0"/>
          <w:caps w:val="0"/>
          <w:color w:val="333333"/>
          <w:spacing w:val="0"/>
          <w:sz w:val="24"/>
          <w:szCs w:val="24"/>
          <w:shd w:val="clear" w:fill="FFFFFF"/>
          <w:vertAlign w:val="baseline"/>
          <w:lang w:val="en-US" w:eastAsia="zh-CN"/>
        </w:rPr>
        <w:t>建筑工程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3)供应商拟派往本项目的项目负责人需为本单位的建造师，需具备</w:t>
      </w:r>
      <w:r>
        <w:rPr>
          <w:rFonts w:hint="eastAsia" w:cs="宋体"/>
          <w:i w:val="0"/>
          <w:iCs w:val="0"/>
          <w:caps w:val="0"/>
          <w:color w:val="333333"/>
          <w:spacing w:val="0"/>
          <w:sz w:val="24"/>
          <w:szCs w:val="24"/>
          <w:shd w:val="clear" w:fill="FFFFFF"/>
          <w:vertAlign w:val="baseline"/>
          <w:lang w:val="en-US" w:eastAsia="zh-CN"/>
        </w:rPr>
        <w:t>建筑</w:t>
      </w:r>
      <w:r>
        <w:rPr>
          <w:rFonts w:hint="eastAsia" w:ascii="宋体" w:hAnsi="宋体" w:eastAsia="宋体" w:cs="宋体"/>
          <w:i w:val="0"/>
          <w:iCs w:val="0"/>
          <w:caps w:val="0"/>
          <w:color w:val="333333"/>
          <w:spacing w:val="0"/>
          <w:sz w:val="24"/>
          <w:szCs w:val="24"/>
          <w:shd w:val="clear" w:fill="FFFFFF"/>
          <w:vertAlign w:val="baseline"/>
          <w:lang w:val="en-US" w:eastAsia="zh-CN"/>
        </w:rPr>
        <w:t>工程</w:t>
      </w:r>
      <w:r>
        <w:rPr>
          <w:rFonts w:hint="eastAsia" w:ascii="宋体" w:hAnsi="宋体" w:eastAsia="宋体" w:cs="宋体"/>
          <w:i w:val="0"/>
          <w:iCs w:val="0"/>
          <w:caps w:val="0"/>
          <w:color w:val="333333"/>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5)税收缴纳证明：提供至投标截止时间已缴纳的至少六个月的纳税证明或完税证明，依法免税的单位应提供相关证明材料；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6)社会保障资金缴纳证明：提供至投标截止时间已缴纳的至少六个月的社会保障资金缴存单据或社保机构开具的社会保险参保缴费情况证明，依法不需要缴纳社会保障资金的应提供相关证明材料；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720" w:firstLineChars="3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333333"/>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ascii="宋体" w:hAnsi="宋体" w:eastAsia="宋体" w:cs="宋体"/>
          <w:color w:val="auto"/>
          <w:sz w:val="24"/>
        </w:rPr>
        <w:t>府谷县墙头生态农业示范园区管理委员会</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证件类型：</w:t>
      </w:r>
      <w:r>
        <w:rPr>
          <w:rFonts w:hint="eastAsia" w:ascii="宋体" w:hAnsi="宋体" w:eastAsia="宋体" w:cs="宋体"/>
          <w:color w:val="auto"/>
          <w:sz w:val="24"/>
          <w:szCs w:val="24"/>
          <w:highlight w:val="none"/>
          <w:u w:val="single"/>
        </w:rPr>
        <w:t>统一社会信用代码</w:t>
      </w:r>
      <w:r>
        <w:rPr>
          <w:rFonts w:hint="eastAsia" w:hAnsi="宋体" w:cs="宋体"/>
          <w:color w:val="auto"/>
          <w:sz w:val="24"/>
          <w:szCs w:val="24"/>
          <w:highlight w:val="none"/>
          <w:u w:val="single"/>
          <w:lang w:val="en-US" w:eastAsia="zh-CN"/>
        </w:rPr>
        <w:t>_____________</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11449"/>
      <w:bookmarkStart w:id="173" w:name="_Toc30095"/>
      <w:bookmarkStart w:id="174" w:name="_Toc6447"/>
      <w:bookmarkStart w:id="175" w:name="_Toc363474034"/>
      <w:bookmarkStart w:id="176" w:name="_Toc403077657"/>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rPr>
        <w:t>府谷县墙头生态农业示范园区管理委员会</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rPr>
      </w:pPr>
      <w:r>
        <w:rPr>
          <w:rFonts w:hint="eastAsia" w:ascii="宋体" w:hAnsi="宋体" w:eastAsia="宋体" w:cs="宋体"/>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lang w:val="en-US"/>
        </w:rPr>
      </w:pP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0" w:firstLineChars="0"/>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供应商</w:t>
      </w:r>
      <w:r>
        <w:rPr>
          <w:rFonts w:hint="eastAsia" w:ascii="宋体" w:hAnsi="宋体" w:eastAsia="宋体" w:cs="宋体"/>
          <w:sz w:val="24"/>
          <w:lang w:val="en-US" w:eastAsia="zh-CN"/>
        </w:rPr>
        <w:t>名称</w:t>
      </w:r>
      <w:r>
        <w:rPr>
          <w:rFonts w:hint="eastAsia" w:ascii="宋体" w:hAnsi="宋体" w:eastAsia="宋体" w:cs="宋体"/>
          <w:sz w:val="24"/>
        </w:rPr>
        <w:t>（公章）：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rPr>
          <w:rFonts w:hint="eastAsia" w:ascii="宋体" w:hAnsi="宋体" w:eastAsia="宋体" w:cs="宋体"/>
          <w:b/>
          <w:color w:val="auto"/>
          <w:sz w:val="28"/>
          <w:szCs w:val="28"/>
        </w:rPr>
      </w:pPr>
      <w:r>
        <w:rPr>
          <w:rFonts w:hint="eastAsia" w:ascii="宋体" w:hAnsi="宋体" w:eastAsia="宋体" w:cs="宋体"/>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采购项目名称：冯家会村老年活动中心建设工程（二次）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采购项目编号:SXHX-2022-01</w:t>
            </w:r>
            <w:r>
              <w:rPr>
                <w:rFonts w:hint="eastAsia" w:hAnsi="宋体" w:cs="宋体"/>
                <w:i w:val="0"/>
                <w:iCs w:val="0"/>
                <w:color w:val="auto"/>
                <w:kern w:val="0"/>
                <w:sz w:val="24"/>
                <w:szCs w:val="24"/>
                <w:u w:val="none"/>
                <w:lang w:val="en-US" w:eastAsia="zh-CN" w:bidi="ar"/>
              </w:rPr>
              <w:t>6（二次）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5" w:type="default"/>
      <w:footerReference r:id="rId16"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02269B"/>
    <w:rsid w:val="00AD10E6"/>
    <w:rsid w:val="00B76409"/>
    <w:rsid w:val="00EF7950"/>
    <w:rsid w:val="00F047EB"/>
    <w:rsid w:val="01AF0E8E"/>
    <w:rsid w:val="01DA23AF"/>
    <w:rsid w:val="01F3521E"/>
    <w:rsid w:val="02447B5C"/>
    <w:rsid w:val="024C0DD3"/>
    <w:rsid w:val="027A149C"/>
    <w:rsid w:val="02832A46"/>
    <w:rsid w:val="02846B77"/>
    <w:rsid w:val="02867D9F"/>
    <w:rsid w:val="02A12EDC"/>
    <w:rsid w:val="02C92423"/>
    <w:rsid w:val="02DF39F5"/>
    <w:rsid w:val="02EB406C"/>
    <w:rsid w:val="033C2BF5"/>
    <w:rsid w:val="034C1775"/>
    <w:rsid w:val="034F46D6"/>
    <w:rsid w:val="035D3297"/>
    <w:rsid w:val="036B6853"/>
    <w:rsid w:val="03875333"/>
    <w:rsid w:val="038D3451"/>
    <w:rsid w:val="03A76C6E"/>
    <w:rsid w:val="03B44EEE"/>
    <w:rsid w:val="04130446"/>
    <w:rsid w:val="0422003D"/>
    <w:rsid w:val="046D630E"/>
    <w:rsid w:val="04903A62"/>
    <w:rsid w:val="04CC529D"/>
    <w:rsid w:val="04D806FC"/>
    <w:rsid w:val="051200B1"/>
    <w:rsid w:val="05143E2A"/>
    <w:rsid w:val="0531317B"/>
    <w:rsid w:val="054C21D8"/>
    <w:rsid w:val="05571F68"/>
    <w:rsid w:val="05A23E60"/>
    <w:rsid w:val="05A42B6A"/>
    <w:rsid w:val="05E60522"/>
    <w:rsid w:val="05E76D3B"/>
    <w:rsid w:val="05E836C1"/>
    <w:rsid w:val="062005AC"/>
    <w:rsid w:val="062955EF"/>
    <w:rsid w:val="0636392C"/>
    <w:rsid w:val="063858F6"/>
    <w:rsid w:val="06500E91"/>
    <w:rsid w:val="06570D80"/>
    <w:rsid w:val="067601CC"/>
    <w:rsid w:val="068B011B"/>
    <w:rsid w:val="069E6F3F"/>
    <w:rsid w:val="07126147"/>
    <w:rsid w:val="073C403A"/>
    <w:rsid w:val="074958E1"/>
    <w:rsid w:val="07547A25"/>
    <w:rsid w:val="07AA637F"/>
    <w:rsid w:val="07C37770"/>
    <w:rsid w:val="07D66A4A"/>
    <w:rsid w:val="07D72175"/>
    <w:rsid w:val="081806A8"/>
    <w:rsid w:val="0828477E"/>
    <w:rsid w:val="083D5445"/>
    <w:rsid w:val="086E7FA8"/>
    <w:rsid w:val="08A957EA"/>
    <w:rsid w:val="08BB14F1"/>
    <w:rsid w:val="08C37432"/>
    <w:rsid w:val="08D21CBE"/>
    <w:rsid w:val="09AA0C58"/>
    <w:rsid w:val="09E2649E"/>
    <w:rsid w:val="09EA5159"/>
    <w:rsid w:val="09F16520"/>
    <w:rsid w:val="0A0861E8"/>
    <w:rsid w:val="0A487DEF"/>
    <w:rsid w:val="0A4D7EC7"/>
    <w:rsid w:val="0A814E68"/>
    <w:rsid w:val="0A87732E"/>
    <w:rsid w:val="0A903061"/>
    <w:rsid w:val="0A912850"/>
    <w:rsid w:val="0AAF1EFF"/>
    <w:rsid w:val="0AC57D00"/>
    <w:rsid w:val="0AC91212"/>
    <w:rsid w:val="0AEC0A3A"/>
    <w:rsid w:val="0B2E5519"/>
    <w:rsid w:val="0B37609C"/>
    <w:rsid w:val="0B3F6E1E"/>
    <w:rsid w:val="0B5F56BD"/>
    <w:rsid w:val="0B6B4077"/>
    <w:rsid w:val="0B846DA9"/>
    <w:rsid w:val="0B8D66E4"/>
    <w:rsid w:val="0B975FBB"/>
    <w:rsid w:val="0BC96FF0"/>
    <w:rsid w:val="0BF7155A"/>
    <w:rsid w:val="0BFE7344"/>
    <w:rsid w:val="0C014219"/>
    <w:rsid w:val="0C0A55FD"/>
    <w:rsid w:val="0C0E1FA0"/>
    <w:rsid w:val="0C3678DF"/>
    <w:rsid w:val="0C41302A"/>
    <w:rsid w:val="0C5543EB"/>
    <w:rsid w:val="0C5A7C1F"/>
    <w:rsid w:val="0C656D1F"/>
    <w:rsid w:val="0C6D2071"/>
    <w:rsid w:val="0C9410D5"/>
    <w:rsid w:val="0C970E9C"/>
    <w:rsid w:val="0C9C713C"/>
    <w:rsid w:val="0CC275D1"/>
    <w:rsid w:val="0CD13A10"/>
    <w:rsid w:val="0CD45C4C"/>
    <w:rsid w:val="0CEC11E8"/>
    <w:rsid w:val="0D48564A"/>
    <w:rsid w:val="0D4E61C0"/>
    <w:rsid w:val="0D5B011C"/>
    <w:rsid w:val="0D643474"/>
    <w:rsid w:val="0D6815A3"/>
    <w:rsid w:val="0D702AE0"/>
    <w:rsid w:val="0E1C5AFD"/>
    <w:rsid w:val="0E306799"/>
    <w:rsid w:val="0E3B4B61"/>
    <w:rsid w:val="0E4F08B6"/>
    <w:rsid w:val="0E5232CD"/>
    <w:rsid w:val="0E611762"/>
    <w:rsid w:val="0E721BC1"/>
    <w:rsid w:val="0E85203D"/>
    <w:rsid w:val="0E9A0572"/>
    <w:rsid w:val="0EA93464"/>
    <w:rsid w:val="0EB83A78"/>
    <w:rsid w:val="0ECA7307"/>
    <w:rsid w:val="0ED939EE"/>
    <w:rsid w:val="0EE52393"/>
    <w:rsid w:val="0F0767AD"/>
    <w:rsid w:val="0F3A6A77"/>
    <w:rsid w:val="0F5D017B"/>
    <w:rsid w:val="0F6F1AE9"/>
    <w:rsid w:val="0F8827F8"/>
    <w:rsid w:val="0F9022FF"/>
    <w:rsid w:val="0FA83AEC"/>
    <w:rsid w:val="0FB31E5E"/>
    <w:rsid w:val="0FD03043"/>
    <w:rsid w:val="101C1DE4"/>
    <w:rsid w:val="102B64CB"/>
    <w:rsid w:val="103E7FAD"/>
    <w:rsid w:val="10693B2C"/>
    <w:rsid w:val="10806817"/>
    <w:rsid w:val="10831E63"/>
    <w:rsid w:val="109200A2"/>
    <w:rsid w:val="109202F8"/>
    <w:rsid w:val="10947ED3"/>
    <w:rsid w:val="10CF6E57"/>
    <w:rsid w:val="10ED3781"/>
    <w:rsid w:val="10F82A3F"/>
    <w:rsid w:val="10F863AD"/>
    <w:rsid w:val="117B0D8C"/>
    <w:rsid w:val="11A15A5D"/>
    <w:rsid w:val="11BA3663"/>
    <w:rsid w:val="11DC7A7D"/>
    <w:rsid w:val="11F56D91"/>
    <w:rsid w:val="120C4DBB"/>
    <w:rsid w:val="121A05A5"/>
    <w:rsid w:val="1228129C"/>
    <w:rsid w:val="123A0C48"/>
    <w:rsid w:val="12431605"/>
    <w:rsid w:val="12614426"/>
    <w:rsid w:val="12713746"/>
    <w:rsid w:val="127A7296"/>
    <w:rsid w:val="1283614B"/>
    <w:rsid w:val="12A53EC8"/>
    <w:rsid w:val="12D9220E"/>
    <w:rsid w:val="12ED5CBA"/>
    <w:rsid w:val="13170F28"/>
    <w:rsid w:val="131E7C21"/>
    <w:rsid w:val="132C233E"/>
    <w:rsid w:val="132D60B6"/>
    <w:rsid w:val="13325F27"/>
    <w:rsid w:val="13541895"/>
    <w:rsid w:val="13756D14"/>
    <w:rsid w:val="13776369"/>
    <w:rsid w:val="13906D71"/>
    <w:rsid w:val="13B80076"/>
    <w:rsid w:val="13BD38DE"/>
    <w:rsid w:val="13BD3A2F"/>
    <w:rsid w:val="13C907DC"/>
    <w:rsid w:val="13CB2D89"/>
    <w:rsid w:val="13CD2AF5"/>
    <w:rsid w:val="141A7F1B"/>
    <w:rsid w:val="143C0042"/>
    <w:rsid w:val="14531B4D"/>
    <w:rsid w:val="14593607"/>
    <w:rsid w:val="149208C7"/>
    <w:rsid w:val="14C52A4A"/>
    <w:rsid w:val="14D56A06"/>
    <w:rsid w:val="14DB0AC8"/>
    <w:rsid w:val="14E76E65"/>
    <w:rsid w:val="15354668"/>
    <w:rsid w:val="154D64BF"/>
    <w:rsid w:val="156C1118"/>
    <w:rsid w:val="156C736A"/>
    <w:rsid w:val="15A24B3A"/>
    <w:rsid w:val="15A85EC8"/>
    <w:rsid w:val="15CE592F"/>
    <w:rsid w:val="1602382A"/>
    <w:rsid w:val="160E6673"/>
    <w:rsid w:val="16300397"/>
    <w:rsid w:val="16385E3D"/>
    <w:rsid w:val="16685D83"/>
    <w:rsid w:val="16753FFC"/>
    <w:rsid w:val="172D48D7"/>
    <w:rsid w:val="174F097B"/>
    <w:rsid w:val="17B40B54"/>
    <w:rsid w:val="181E0118"/>
    <w:rsid w:val="182B0D37"/>
    <w:rsid w:val="182E79B3"/>
    <w:rsid w:val="18C508A0"/>
    <w:rsid w:val="18D019BE"/>
    <w:rsid w:val="18FF22A3"/>
    <w:rsid w:val="19143FA0"/>
    <w:rsid w:val="193E094F"/>
    <w:rsid w:val="19810F0A"/>
    <w:rsid w:val="199D4951"/>
    <w:rsid w:val="19AC242B"/>
    <w:rsid w:val="19D81C57"/>
    <w:rsid w:val="19E020D4"/>
    <w:rsid w:val="19E16271"/>
    <w:rsid w:val="19F4792E"/>
    <w:rsid w:val="1A2F2650"/>
    <w:rsid w:val="1A3055CE"/>
    <w:rsid w:val="1A4C1518"/>
    <w:rsid w:val="1A872120"/>
    <w:rsid w:val="1A9F0CA3"/>
    <w:rsid w:val="1AE07BFA"/>
    <w:rsid w:val="1AF63780"/>
    <w:rsid w:val="1AFA0F74"/>
    <w:rsid w:val="1B0246D5"/>
    <w:rsid w:val="1B2A7AAB"/>
    <w:rsid w:val="1B4403D0"/>
    <w:rsid w:val="1B5B1236"/>
    <w:rsid w:val="1B726045"/>
    <w:rsid w:val="1B874E2B"/>
    <w:rsid w:val="1B950C9D"/>
    <w:rsid w:val="1BA3160C"/>
    <w:rsid w:val="1BA41E78"/>
    <w:rsid w:val="1BAF7FB0"/>
    <w:rsid w:val="1BED2887"/>
    <w:rsid w:val="1C19155A"/>
    <w:rsid w:val="1C2564C4"/>
    <w:rsid w:val="1C424981"/>
    <w:rsid w:val="1C4F709D"/>
    <w:rsid w:val="1C5329AD"/>
    <w:rsid w:val="1C54466B"/>
    <w:rsid w:val="1C616FCC"/>
    <w:rsid w:val="1CAE64BA"/>
    <w:rsid w:val="1CBF6B6F"/>
    <w:rsid w:val="1CC405EB"/>
    <w:rsid w:val="1CCF7CB8"/>
    <w:rsid w:val="1CD852E5"/>
    <w:rsid w:val="1CEC2D3C"/>
    <w:rsid w:val="1CF87735"/>
    <w:rsid w:val="1D0F570F"/>
    <w:rsid w:val="1D14303A"/>
    <w:rsid w:val="1D181B85"/>
    <w:rsid w:val="1D1F7E20"/>
    <w:rsid w:val="1D377FB3"/>
    <w:rsid w:val="1D382DBC"/>
    <w:rsid w:val="1D50131F"/>
    <w:rsid w:val="1D513FDF"/>
    <w:rsid w:val="1D871E34"/>
    <w:rsid w:val="1D990F18"/>
    <w:rsid w:val="1DA8115B"/>
    <w:rsid w:val="1DE41CCE"/>
    <w:rsid w:val="1E016BF5"/>
    <w:rsid w:val="1E533E7F"/>
    <w:rsid w:val="1E82375A"/>
    <w:rsid w:val="1EB1403F"/>
    <w:rsid w:val="1EC85FEE"/>
    <w:rsid w:val="1F021A0A"/>
    <w:rsid w:val="1F167173"/>
    <w:rsid w:val="1F30765A"/>
    <w:rsid w:val="1F44668D"/>
    <w:rsid w:val="1F457A77"/>
    <w:rsid w:val="1F4D3D68"/>
    <w:rsid w:val="1F8D23B7"/>
    <w:rsid w:val="1FA3607E"/>
    <w:rsid w:val="1FA92F69"/>
    <w:rsid w:val="1FD42B38"/>
    <w:rsid w:val="1FE60BCB"/>
    <w:rsid w:val="200308CB"/>
    <w:rsid w:val="201E5705"/>
    <w:rsid w:val="20713A86"/>
    <w:rsid w:val="208A48AF"/>
    <w:rsid w:val="209A2298"/>
    <w:rsid w:val="20C47D70"/>
    <w:rsid w:val="20CA3197"/>
    <w:rsid w:val="20E64474"/>
    <w:rsid w:val="21255C4A"/>
    <w:rsid w:val="21587711"/>
    <w:rsid w:val="21844498"/>
    <w:rsid w:val="219043E0"/>
    <w:rsid w:val="21AF42BB"/>
    <w:rsid w:val="21C8491E"/>
    <w:rsid w:val="21D02A2F"/>
    <w:rsid w:val="21E32762"/>
    <w:rsid w:val="220740B8"/>
    <w:rsid w:val="220F3557"/>
    <w:rsid w:val="22136CE9"/>
    <w:rsid w:val="221548E5"/>
    <w:rsid w:val="22162B37"/>
    <w:rsid w:val="222039B6"/>
    <w:rsid w:val="22224DB5"/>
    <w:rsid w:val="2249709B"/>
    <w:rsid w:val="224D400A"/>
    <w:rsid w:val="22A144A0"/>
    <w:rsid w:val="22F37D26"/>
    <w:rsid w:val="23111551"/>
    <w:rsid w:val="233174FD"/>
    <w:rsid w:val="23571659"/>
    <w:rsid w:val="23936CDA"/>
    <w:rsid w:val="23A777BF"/>
    <w:rsid w:val="23B23ECA"/>
    <w:rsid w:val="23B86870"/>
    <w:rsid w:val="23BC326A"/>
    <w:rsid w:val="23E13473"/>
    <w:rsid w:val="24763D61"/>
    <w:rsid w:val="24831FDA"/>
    <w:rsid w:val="24A51F50"/>
    <w:rsid w:val="24B91EA0"/>
    <w:rsid w:val="24CD3F00"/>
    <w:rsid w:val="24E94533"/>
    <w:rsid w:val="25015E22"/>
    <w:rsid w:val="252A06A8"/>
    <w:rsid w:val="252E0198"/>
    <w:rsid w:val="255624EE"/>
    <w:rsid w:val="256C0CC0"/>
    <w:rsid w:val="258425B1"/>
    <w:rsid w:val="25A246E2"/>
    <w:rsid w:val="25BA67AF"/>
    <w:rsid w:val="25BE6680"/>
    <w:rsid w:val="25C30157"/>
    <w:rsid w:val="25D049D5"/>
    <w:rsid w:val="262F241A"/>
    <w:rsid w:val="26551754"/>
    <w:rsid w:val="26700E4C"/>
    <w:rsid w:val="26A56238"/>
    <w:rsid w:val="26EB4ACF"/>
    <w:rsid w:val="27413D13"/>
    <w:rsid w:val="275D4D64"/>
    <w:rsid w:val="277E4EE0"/>
    <w:rsid w:val="27952750"/>
    <w:rsid w:val="27983FEE"/>
    <w:rsid w:val="27B5126F"/>
    <w:rsid w:val="27B64475"/>
    <w:rsid w:val="27B8253B"/>
    <w:rsid w:val="27C43035"/>
    <w:rsid w:val="28060F58"/>
    <w:rsid w:val="28551EE0"/>
    <w:rsid w:val="285919D0"/>
    <w:rsid w:val="28700AC7"/>
    <w:rsid w:val="289E5635"/>
    <w:rsid w:val="28C66939"/>
    <w:rsid w:val="28F416F8"/>
    <w:rsid w:val="29017971"/>
    <w:rsid w:val="29276A27"/>
    <w:rsid w:val="292F19A5"/>
    <w:rsid w:val="2935509C"/>
    <w:rsid w:val="29954C89"/>
    <w:rsid w:val="29BA2D8A"/>
    <w:rsid w:val="29C27101"/>
    <w:rsid w:val="29CC7F7F"/>
    <w:rsid w:val="29D74C50"/>
    <w:rsid w:val="2A0B6CFA"/>
    <w:rsid w:val="2A102562"/>
    <w:rsid w:val="2AAA2117"/>
    <w:rsid w:val="2AC05D36"/>
    <w:rsid w:val="2B0B4AD7"/>
    <w:rsid w:val="2B17347C"/>
    <w:rsid w:val="2B261911"/>
    <w:rsid w:val="2B654781"/>
    <w:rsid w:val="2B6568DD"/>
    <w:rsid w:val="2B667F60"/>
    <w:rsid w:val="2B8A00F2"/>
    <w:rsid w:val="2BB33634"/>
    <w:rsid w:val="2BD50047"/>
    <w:rsid w:val="2BD909F0"/>
    <w:rsid w:val="2BDD1577"/>
    <w:rsid w:val="2BE05F64"/>
    <w:rsid w:val="2BF8505C"/>
    <w:rsid w:val="2C5A5D16"/>
    <w:rsid w:val="2C892A75"/>
    <w:rsid w:val="2CA2347D"/>
    <w:rsid w:val="2CC80477"/>
    <w:rsid w:val="2CD755B9"/>
    <w:rsid w:val="2DA27975"/>
    <w:rsid w:val="2DF47AA5"/>
    <w:rsid w:val="2E1A5BB1"/>
    <w:rsid w:val="2E444AD0"/>
    <w:rsid w:val="2E6C1D31"/>
    <w:rsid w:val="2EB44D89"/>
    <w:rsid w:val="2ED24BE1"/>
    <w:rsid w:val="2F5C1DA5"/>
    <w:rsid w:val="2F635CDD"/>
    <w:rsid w:val="2FB27C17"/>
    <w:rsid w:val="2FB366FA"/>
    <w:rsid w:val="2FB90FA6"/>
    <w:rsid w:val="2FBB20C5"/>
    <w:rsid w:val="302140BE"/>
    <w:rsid w:val="303D3985"/>
    <w:rsid w:val="306830BE"/>
    <w:rsid w:val="306C426A"/>
    <w:rsid w:val="310B6A3D"/>
    <w:rsid w:val="315C7E3B"/>
    <w:rsid w:val="316118F5"/>
    <w:rsid w:val="31F6203D"/>
    <w:rsid w:val="32650F71"/>
    <w:rsid w:val="326F1DF0"/>
    <w:rsid w:val="328F5FEE"/>
    <w:rsid w:val="329667B9"/>
    <w:rsid w:val="32B32E20"/>
    <w:rsid w:val="32CB34CA"/>
    <w:rsid w:val="32D91197"/>
    <w:rsid w:val="32DD0626"/>
    <w:rsid w:val="32F83B93"/>
    <w:rsid w:val="33015626"/>
    <w:rsid w:val="33064502"/>
    <w:rsid w:val="338B2C59"/>
    <w:rsid w:val="33900270"/>
    <w:rsid w:val="33A61841"/>
    <w:rsid w:val="33DC0966"/>
    <w:rsid w:val="33F627C9"/>
    <w:rsid w:val="342804A8"/>
    <w:rsid w:val="342B6450"/>
    <w:rsid w:val="342C6C0E"/>
    <w:rsid w:val="345614B9"/>
    <w:rsid w:val="346D235F"/>
    <w:rsid w:val="34D83C7C"/>
    <w:rsid w:val="34DB376C"/>
    <w:rsid w:val="34EE34A0"/>
    <w:rsid w:val="3509652C"/>
    <w:rsid w:val="35101668"/>
    <w:rsid w:val="35116A55"/>
    <w:rsid w:val="35134CB4"/>
    <w:rsid w:val="35367F44"/>
    <w:rsid w:val="35767E04"/>
    <w:rsid w:val="35795DD6"/>
    <w:rsid w:val="359273CC"/>
    <w:rsid w:val="35A40E79"/>
    <w:rsid w:val="35AC5171"/>
    <w:rsid w:val="35BC70FA"/>
    <w:rsid w:val="35C50E50"/>
    <w:rsid w:val="35FC1BEC"/>
    <w:rsid w:val="36202A7A"/>
    <w:rsid w:val="36A302BA"/>
    <w:rsid w:val="36A76692"/>
    <w:rsid w:val="36C31CB6"/>
    <w:rsid w:val="36DB7A54"/>
    <w:rsid w:val="36E10357"/>
    <w:rsid w:val="36E73971"/>
    <w:rsid w:val="373D3686"/>
    <w:rsid w:val="373E249D"/>
    <w:rsid w:val="37645303"/>
    <w:rsid w:val="3768578B"/>
    <w:rsid w:val="37760BA3"/>
    <w:rsid w:val="37BA3B0D"/>
    <w:rsid w:val="37BE35FD"/>
    <w:rsid w:val="37D22C05"/>
    <w:rsid w:val="37FC4D5B"/>
    <w:rsid w:val="3805122C"/>
    <w:rsid w:val="38237904"/>
    <w:rsid w:val="388D1222"/>
    <w:rsid w:val="389A6949"/>
    <w:rsid w:val="389D1465"/>
    <w:rsid w:val="38B60778"/>
    <w:rsid w:val="38E30E42"/>
    <w:rsid w:val="38F80D91"/>
    <w:rsid w:val="391159AF"/>
    <w:rsid w:val="396B3311"/>
    <w:rsid w:val="3986014B"/>
    <w:rsid w:val="398E4433"/>
    <w:rsid w:val="39F03816"/>
    <w:rsid w:val="3A2512A4"/>
    <w:rsid w:val="3A4B3142"/>
    <w:rsid w:val="3A5151D4"/>
    <w:rsid w:val="3AA666D3"/>
    <w:rsid w:val="3AB36D9B"/>
    <w:rsid w:val="3AD849D6"/>
    <w:rsid w:val="3AE21F50"/>
    <w:rsid w:val="3B333E38"/>
    <w:rsid w:val="3B6224F2"/>
    <w:rsid w:val="3B697090"/>
    <w:rsid w:val="3B7D01A2"/>
    <w:rsid w:val="3B800BCA"/>
    <w:rsid w:val="3BAF64EB"/>
    <w:rsid w:val="3C1564F2"/>
    <w:rsid w:val="3C4B11D8"/>
    <w:rsid w:val="3C642299"/>
    <w:rsid w:val="3C7F70D3"/>
    <w:rsid w:val="3C97441D"/>
    <w:rsid w:val="3CAC3F89"/>
    <w:rsid w:val="3CCF1E09"/>
    <w:rsid w:val="3CE31410"/>
    <w:rsid w:val="3CED48A8"/>
    <w:rsid w:val="3D211F38"/>
    <w:rsid w:val="3D7B5AED"/>
    <w:rsid w:val="3DA154D5"/>
    <w:rsid w:val="3DA365B2"/>
    <w:rsid w:val="3DA52B6A"/>
    <w:rsid w:val="3DE22F28"/>
    <w:rsid w:val="3E0B712B"/>
    <w:rsid w:val="3E1A70B4"/>
    <w:rsid w:val="3E2C6DE7"/>
    <w:rsid w:val="3E3A2764"/>
    <w:rsid w:val="3E4405D4"/>
    <w:rsid w:val="3E52684D"/>
    <w:rsid w:val="3E5A1689"/>
    <w:rsid w:val="3EA94EEB"/>
    <w:rsid w:val="3EDA6843"/>
    <w:rsid w:val="3EE651E8"/>
    <w:rsid w:val="3EEA4CD8"/>
    <w:rsid w:val="3F1636C3"/>
    <w:rsid w:val="3F3B2366"/>
    <w:rsid w:val="3F3C12AC"/>
    <w:rsid w:val="3F60143E"/>
    <w:rsid w:val="3F676329"/>
    <w:rsid w:val="3F696EB6"/>
    <w:rsid w:val="3F730D63"/>
    <w:rsid w:val="3F8B66FA"/>
    <w:rsid w:val="3F9B06C8"/>
    <w:rsid w:val="3FC96EB0"/>
    <w:rsid w:val="3FED3B62"/>
    <w:rsid w:val="400C0C7E"/>
    <w:rsid w:val="402E5098"/>
    <w:rsid w:val="40343FCF"/>
    <w:rsid w:val="403703F1"/>
    <w:rsid w:val="40422A04"/>
    <w:rsid w:val="409749EB"/>
    <w:rsid w:val="40BC6B48"/>
    <w:rsid w:val="40D5396C"/>
    <w:rsid w:val="40F04A5F"/>
    <w:rsid w:val="40F31238"/>
    <w:rsid w:val="41056935"/>
    <w:rsid w:val="413B05D0"/>
    <w:rsid w:val="414B62A2"/>
    <w:rsid w:val="416B2BE4"/>
    <w:rsid w:val="41BD2B78"/>
    <w:rsid w:val="41C061C4"/>
    <w:rsid w:val="41D67795"/>
    <w:rsid w:val="41F25710"/>
    <w:rsid w:val="41F45E6E"/>
    <w:rsid w:val="42093594"/>
    <w:rsid w:val="423C2662"/>
    <w:rsid w:val="4262321F"/>
    <w:rsid w:val="42AB29D0"/>
    <w:rsid w:val="42D71A17"/>
    <w:rsid w:val="42E12896"/>
    <w:rsid w:val="42E13BD8"/>
    <w:rsid w:val="42E365EE"/>
    <w:rsid w:val="430B7913"/>
    <w:rsid w:val="43136C87"/>
    <w:rsid w:val="434F5A51"/>
    <w:rsid w:val="4353167C"/>
    <w:rsid w:val="437A3041"/>
    <w:rsid w:val="438123FB"/>
    <w:rsid w:val="43916EF7"/>
    <w:rsid w:val="43CD342F"/>
    <w:rsid w:val="43D30430"/>
    <w:rsid w:val="4413082D"/>
    <w:rsid w:val="44162BA2"/>
    <w:rsid w:val="44163506"/>
    <w:rsid w:val="44314938"/>
    <w:rsid w:val="443B5FD6"/>
    <w:rsid w:val="445F3A72"/>
    <w:rsid w:val="446217B4"/>
    <w:rsid w:val="446562E8"/>
    <w:rsid w:val="4475773A"/>
    <w:rsid w:val="449441EB"/>
    <w:rsid w:val="44B10046"/>
    <w:rsid w:val="44C61D43"/>
    <w:rsid w:val="44D77AAC"/>
    <w:rsid w:val="44FA7C3F"/>
    <w:rsid w:val="44FE0942"/>
    <w:rsid w:val="45352A25"/>
    <w:rsid w:val="453C3DB3"/>
    <w:rsid w:val="454739D7"/>
    <w:rsid w:val="456A6B72"/>
    <w:rsid w:val="457277D5"/>
    <w:rsid w:val="45B63B66"/>
    <w:rsid w:val="45CF4C28"/>
    <w:rsid w:val="45D4223E"/>
    <w:rsid w:val="45EE1552"/>
    <w:rsid w:val="45F55A86"/>
    <w:rsid w:val="463351B6"/>
    <w:rsid w:val="4642364B"/>
    <w:rsid w:val="4646138E"/>
    <w:rsid w:val="46690BD8"/>
    <w:rsid w:val="469A5235"/>
    <w:rsid w:val="469B2D5C"/>
    <w:rsid w:val="46B47172"/>
    <w:rsid w:val="46DF154D"/>
    <w:rsid w:val="46E264EB"/>
    <w:rsid w:val="470617FB"/>
    <w:rsid w:val="47363084"/>
    <w:rsid w:val="475F3D89"/>
    <w:rsid w:val="47AF6ABF"/>
    <w:rsid w:val="47D429C9"/>
    <w:rsid w:val="48B256B7"/>
    <w:rsid w:val="48F3042D"/>
    <w:rsid w:val="49843F7B"/>
    <w:rsid w:val="4986064D"/>
    <w:rsid w:val="49881455"/>
    <w:rsid w:val="498D3BDC"/>
    <w:rsid w:val="49974D2D"/>
    <w:rsid w:val="49E30CA1"/>
    <w:rsid w:val="4A174DEF"/>
    <w:rsid w:val="4A190B67"/>
    <w:rsid w:val="4A19735D"/>
    <w:rsid w:val="4A767D68"/>
    <w:rsid w:val="4A791606"/>
    <w:rsid w:val="4A8C758B"/>
    <w:rsid w:val="4A985F30"/>
    <w:rsid w:val="4AA77F21"/>
    <w:rsid w:val="4AB03279"/>
    <w:rsid w:val="4AD35FE5"/>
    <w:rsid w:val="4B702A09"/>
    <w:rsid w:val="4B840262"/>
    <w:rsid w:val="4B871B00"/>
    <w:rsid w:val="4BC36FF5"/>
    <w:rsid w:val="4C1B4227"/>
    <w:rsid w:val="4C3954F1"/>
    <w:rsid w:val="4C3B3017"/>
    <w:rsid w:val="4C493CFA"/>
    <w:rsid w:val="4C5E6D05"/>
    <w:rsid w:val="4C934C01"/>
    <w:rsid w:val="4C9D15DC"/>
    <w:rsid w:val="4CA2736F"/>
    <w:rsid w:val="4CB46925"/>
    <w:rsid w:val="4D3B04A3"/>
    <w:rsid w:val="4D3B0DF4"/>
    <w:rsid w:val="4D3B2BA3"/>
    <w:rsid w:val="4D4203D5"/>
    <w:rsid w:val="4D493511"/>
    <w:rsid w:val="4D5819A6"/>
    <w:rsid w:val="4D632776"/>
    <w:rsid w:val="4DB36BDD"/>
    <w:rsid w:val="4DCB60D4"/>
    <w:rsid w:val="4DD06A2A"/>
    <w:rsid w:val="4E451E24"/>
    <w:rsid w:val="4E7E3C61"/>
    <w:rsid w:val="4E915170"/>
    <w:rsid w:val="4E9B5FEF"/>
    <w:rsid w:val="4EA84268"/>
    <w:rsid w:val="4ED60DD5"/>
    <w:rsid w:val="4EEC58C8"/>
    <w:rsid w:val="4EEE304C"/>
    <w:rsid w:val="4EF37BD9"/>
    <w:rsid w:val="4EF75037"/>
    <w:rsid w:val="4F0C0C9A"/>
    <w:rsid w:val="4F147B4F"/>
    <w:rsid w:val="4F4246BC"/>
    <w:rsid w:val="4F4A6811"/>
    <w:rsid w:val="4F505B0A"/>
    <w:rsid w:val="4FA42394"/>
    <w:rsid w:val="4FE13ED5"/>
    <w:rsid w:val="4FF54339"/>
    <w:rsid w:val="503A35E5"/>
    <w:rsid w:val="50566671"/>
    <w:rsid w:val="508A00C9"/>
    <w:rsid w:val="50966A6E"/>
    <w:rsid w:val="50BD362F"/>
    <w:rsid w:val="50F33EC0"/>
    <w:rsid w:val="50FD1BCA"/>
    <w:rsid w:val="510A6F64"/>
    <w:rsid w:val="51145BE4"/>
    <w:rsid w:val="511B6F73"/>
    <w:rsid w:val="511E4CB5"/>
    <w:rsid w:val="512C1FF6"/>
    <w:rsid w:val="51713037"/>
    <w:rsid w:val="51BD1AD9"/>
    <w:rsid w:val="51C13FBE"/>
    <w:rsid w:val="51EB140F"/>
    <w:rsid w:val="51FA2288"/>
    <w:rsid w:val="52156296"/>
    <w:rsid w:val="522105B9"/>
    <w:rsid w:val="52B72CCB"/>
    <w:rsid w:val="52BE405A"/>
    <w:rsid w:val="52C13B4A"/>
    <w:rsid w:val="52D41ACF"/>
    <w:rsid w:val="52F61524"/>
    <w:rsid w:val="52FD3A4D"/>
    <w:rsid w:val="53177C0E"/>
    <w:rsid w:val="53546A9E"/>
    <w:rsid w:val="535B2362"/>
    <w:rsid w:val="53C669B0"/>
    <w:rsid w:val="53D67C7E"/>
    <w:rsid w:val="543D5452"/>
    <w:rsid w:val="5480697A"/>
    <w:rsid w:val="54AD3E83"/>
    <w:rsid w:val="552F7491"/>
    <w:rsid w:val="55630EE8"/>
    <w:rsid w:val="55B668EA"/>
    <w:rsid w:val="55D6790C"/>
    <w:rsid w:val="55E52EA1"/>
    <w:rsid w:val="55F45FE4"/>
    <w:rsid w:val="56660C90"/>
    <w:rsid w:val="567F7FA4"/>
    <w:rsid w:val="568060D3"/>
    <w:rsid w:val="56CB403D"/>
    <w:rsid w:val="56CD6ADE"/>
    <w:rsid w:val="56F049FE"/>
    <w:rsid w:val="56F20776"/>
    <w:rsid w:val="56FB7FB5"/>
    <w:rsid w:val="570F757A"/>
    <w:rsid w:val="571C3A45"/>
    <w:rsid w:val="5724692F"/>
    <w:rsid w:val="575A015C"/>
    <w:rsid w:val="575A753B"/>
    <w:rsid w:val="57CB444B"/>
    <w:rsid w:val="57DD4A12"/>
    <w:rsid w:val="57E5652D"/>
    <w:rsid w:val="57E86EB5"/>
    <w:rsid w:val="586C4558"/>
    <w:rsid w:val="587F27ED"/>
    <w:rsid w:val="5888053C"/>
    <w:rsid w:val="58A61818"/>
    <w:rsid w:val="58A67A6A"/>
    <w:rsid w:val="59151C23"/>
    <w:rsid w:val="5919648E"/>
    <w:rsid w:val="59413C36"/>
    <w:rsid w:val="59445F69"/>
    <w:rsid w:val="59545718"/>
    <w:rsid w:val="59E6669F"/>
    <w:rsid w:val="59FE6C22"/>
    <w:rsid w:val="5A19426B"/>
    <w:rsid w:val="5A717940"/>
    <w:rsid w:val="5AED1980"/>
    <w:rsid w:val="5B5437AD"/>
    <w:rsid w:val="5BC93D58"/>
    <w:rsid w:val="5BCD17B1"/>
    <w:rsid w:val="5BFC435F"/>
    <w:rsid w:val="5BFC5589"/>
    <w:rsid w:val="5C325071"/>
    <w:rsid w:val="5C361105"/>
    <w:rsid w:val="5C537F09"/>
    <w:rsid w:val="5C582E08"/>
    <w:rsid w:val="5C845E57"/>
    <w:rsid w:val="5C9B365E"/>
    <w:rsid w:val="5D6F0D72"/>
    <w:rsid w:val="5D891417"/>
    <w:rsid w:val="5D930B60"/>
    <w:rsid w:val="5DD5765E"/>
    <w:rsid w:val="5E79352B"/>
    <w:rsid w:val="5E862000"/>
    <w:rsid w:val="5EA43C8C"/>
    <w:rsid w:val="5EEC1F4F"/>
    <w:rsid w:val="5EFC6BC4"/>
    <w:rsid w:val="5F1F3B6A"/>
    <w:rsid w:val="5F2636B2"/>
    <w:rsid w:val="5F351B48"/>
    <w:rsid w:val="5F642D88"/>
    <w:rsid w:val="5F7E49A2"/>
    <w:rsid w:val="5F93061C"/>
    <w:rsid w:val="5FA42829"/>
    <w:rsid w:val="5FF62731"/>
    <w:rsid w:val="600451BA"/>
    <w:rsid w:val="600C0AFA"/>
    <w:rsid w:val="60112947"/>
    <w:rsid w:val="603B394F"/>
    <w:rsid w:val="6042451C"/>
    <w:rsid w:val="60591866"/>
    <w:rsid w:val="605F3F2D"/>
    <w:rsid w:val="60663C94"/>
    <w:rsid w:val="607D37A6"/>
    <w:rsid w:val="60906E7B"/>
    <w:rsid w:val="60C82547"/>
    <w:rsid w:val="60F24B24"/>
    <w:rsid w:val="610B0093"/>
    <w:rsid w:val="61202383"/>
    <w:rsid w:val="614054F3"/>
    <w:rsid w:val="614860C5"/>
    <w:rsid w:val="61581B1D"/>
    <w:rsid w:val="6159225D"/>
    <w:rsid w:val="617C3A5E"/>
    <w:rsid w:val="61D45648"/>
    <w:rsid w:val="61F9695D"/>
    <w:rsid w:val="620D0B5A"/>
    <w:rsid w:val="6220263B"/>
    <w:rsid w:val="62426A55"/>
    <w:rsid w:val="62442A61"/>
    <w:rsid w:val="62662018"/>
    <w:rsid w:val="62940A10"/>
    <w:rsid w:val="62950339"/>
    <w:rsid w:val="62A30F38"/>
    <w:rsid w:val="63190D5F"/>
    <w:rsid w:val="63224191"/>
    <w:rsid w:val="63936E3D"/>
    <w:rsid w:val="63C44450"/>
    <w:rsid w:val="63E217E1"/>
    <w:rsid w:val="63F31FF1"/>
    <w:rsid w:val="6420181A"/>
    <w:rsid w:val="649A6A46"/>
    <w:rsid w:val="649C7F73"/>
    <w:rsid w:val="649D5794"/>
    <w:rsid w:val="64AD2180"/>
    <w:rsid w:val="64C82994"/>
    <w:rsid w:val="64D911C7"/>
    <w:rsid w:val="64ED07CF"/>
    <w:rsid w:val="65200BA4"/>
    <w:rsid w:val="652B6AF6"/>
    <w:rsid w:val="652C12F7"/>
    <w:rsid w:val="657A4758"/>
    <w:rsid w:val="6582360D"/>
    <w:rsid w:val="65B17CAA"/>
    <w:rsid w:val="65CC6636"/>
    <w:rsid w:val="65CD15AA"/>
    <w:rsid w:val="65D6148F"/>
    <w:rsid w:val="65DF329D"/>
    <w:rsid w:val="66203CCA"/>
    <w:rsid w:val="667742E8"/>
    <w:rsid w:val="669B0C88"/>
    <w:rsid w:val="66B21CD0"/>
    <w:rsid w:val="66C72C73"/>
    <w:rsid w:val="66D103A8"/>
    <w:rsid w:val="66E77BCB"/>
    <w:rsid w:val="66E8698C"/>
    <w:rsid w:val="66F75934"/>
    <w:rsid w:val="67002A3B"/>
    <w:rsid w:val="67185FD7"/>
    <w:rsid w:val="673959BF"/>
    <w:rsid w:val="67674868"/>
    <w:rsid w:val="678E0047"/>
    <w:rsid w:val="67956754"/>
    <w:rsid w:val="67C87DF8"/>
    <w:rsid w:val="67D53EC8"/>
    <w:rsid w:val="67E73BFB"/>
    <w:rsid w:val="67EE31DB"/>
    <w:rsid w:val="682664D1"/>
    <w:rsid w:val="685E13B0"/>
    <w:rsid w:val="697119CE"/>
    <w:rsid w:val="69782D5D"/>
    <w:rsid w:val="699851AD"/>
    <w:rsid w:val="699A0A87"/>
    <w:rsid w:val="69D106BF"/>
    <w:rsid w:val="69E14DA6"/>
    <w:rsid w:val="69E24042"/>
    <w:rsid w:val="69E360DB"/>
    <w:rsid w:val="6A42334A"/>
    <w:rsid w:val="6A696B49"/>
    <w:rsid w:val="6A75729C"/>
    <w:rsid w:val="6A9F07BD"/>
    <w:rsid w:val="6AA316FA"/>
    <w:rsid w:val="6ADA17F5"/>
    <w:rsid w:val="6B064398"/>
    <w:rsid w:val="6B1C3BBC"/>
    <w:rsid w:val="6B296E17"/>
    <w:rsid w:val="6B560E7C"/>
    <w:rsid w:val="6B5759BB"/>
    <w:rsid w:val="6B777044"/>
    <w:rsid w:val="6B9C3CAA"/>
    <w:rsid w:val="6BB86698"/>
    <w:rsid w:val="6BD3071E"/>
    <w:rsid w:val="6BEA5A68"/>
    <w:rsid w:val="6C0A4688"/>
    <w:rsid w:val="6C19683D"/>
    <w:rsid w:val="6C5623DD"/>
    <w:rsid w:val="6C5D623A"/>
    <w:rsid w:val="6C633F30"/>
    <w:rsid w:val="6C705F6D"/>
    <w:rsid w:val="6C783E95"/>
    <w:rsid w:val="6C7A54D9"/>
    <w:rsid w:val="6C9E25E3"/>
    <w:rsid w:val="6C9F6852"/>
    <w:rsid w:val="6CAE2F39"/>
    <w:rsid w:val="6D0F0CB6"/>
    <w:rsid w:val="6D3645F9"/>
    <w:rsid w:val="6D486EEA"/>
    <w:rsid w:val="6D635AD2"/>
    <w:rsid w:val="6D785A21"/>
    <w:rsid w:val="6D852795"/>
    <w:rsid w:val="6D8C026B"/>
    <w:rsid w:val="6DB225B5"/>
    <w:rsid w:val="6E4476B1"/>
    <w:rsid w:val="6E8201DA"/>
    <w:rsid w:val="6EA14B04"/>
    <w:rsid w:val="6EA53FD8"/>
    <w:rsid w:val="6EC22484"/>
    <w:rsid w:val="6EC922AC"/>
    <w:rsid w:val="6ECD3B4B"/>
    <w:rsid w:val="6EDA1DC4"/>
    <w:rsid w:val="6EE964AB"/>
    <w:rsid w:val="6EEA7083"/>
    <w:rsid w:val="6EEE586F"/>
    <w:rsid w:val="6F0B6CBF"/>
    <w:rsid w:val="6F1928EC"/>
    <w:rsid w:val="6F1D3A9B"/>
    <w:rsid w:val="6F3C65DA"/>
    <w:rsid w:val="6F8B1310"/>
    <w:rsid w:val="6F934911"/>
    <w:rsid w:val="6FB31FFF"/>
    <w:rsid w:val="6FDD600F"/>
    <w:rsid w:val="701D01BA"/>
    <w:rsid w:val="702E686B"/>
    <w:rsid w:val="706C2EEF"/>
    <w:rsid w:val="709F1517"/>
    <w:rsid w:val="70AE52B6"/>
    <w:rsid w:val="70C84F20"/>
    <w:rsid w:val="711710AD"/>
    <w:rsid w:val="71400A10"/>
    <w:rsid w:val="71417ADC"/>
    <w:rsid w:val="718C1A9B"/>
    <w:rsid w:val="71F118FE"/>
    <w:rsid w:val="72062ED0"/>
    <w:rsid w:val="72435ED2"/>
    <w:rsid w:val="726245AA"/>
    <w:rsid w:val="72925131"/>
    <w:rsid w:val="72B34E05"/>
    <w:rsid w:val="72D07765"/>
    <w:rsid w:val="72D20DFE"/>
    <w:rsid w:val="73320420"/>
    <w:rsid w:val="733C1561"/>
    <w:rsid w:val="7343262D"/>
    <w:rsid w:val="734C0DB6"/>
    <w:rsid w:val="73591E51"/>
    <w:rsid w:val="73871F2E"/>
    <w:rsid w:val="73944C37"/>
    <w:rsid w:val="73AA445A"/>
    <w:rsid w:val="73DB16BC"/>
    <w:rsid w:val="7400407A"/>
    <w:rsid w:val="741B2C62"/>
    <w:rsid w:val="74471CA9"/>
    <w:rsid w:val="745443C6"/>
    <w:rsid w:val="746A7CD2"/>
    <w:rsid w:val="74D53759"/>
    <w:rsid w:val="753B10E2"/>
    <w:rsid w:val="756920F3"/>
    <w:rsid w:val="757C1E26"/>
    <w:rsid w:val="757C5983"/>
    <w:rsid w:val="757F5473"/>
    <w:rsid w:val="758C2ECD"/>
    <w:rsid w:val="758D193E"/>
    <w:rsid w:val="76144D86"/>
    <w:rsid w:val="764F5B80"/>
    <w:rsid w:val="769B008A"/>
    <w:rsid w:val="76F61765"/>
    <w:rsid w:val="7709475C"/>
    <w:rsid w:val="771340C5"/>
    <w:rsid w:val="77884AB3"/>
    <w:rsid w:val="77C655DB"/>
    <w:rsid w:val="77CB1404"/>
    <w:rsid w:val="77F305DD"/>
    <w:rsid w:val="781A0DD4"/>
    <w:rsid w:val="783070DE"/>
    <w:rsid w:val="795D5ACB"/>
    <w:rsid w:val="79652BD2"/>
    <w:rsid w:val="79B25E17"/>
    <w:rsid w:val="79B305CF"/>
    <w:rsid w:val="79C8563A"/>
    <w:rsid w:val="79E468A8"/>
    <w:rsid w:val="79FA156C"/>
    <w:rsid w:val="7A405098"/>
    <w:rsid w:val="7A4647B1"/>
    <w:rsid w:val="7A5B3D8A"/>
    <w:rsid w:val="7A7A6BA8"/>
    <w:rsid w:val="7A8157E9"/>
    <w:rsid w:val="7AA634A2"/>
    <w:rsid w:val="7ADD3367"/>
    <w:rsid w:val="7AE71AF0"/>
    <w:rsid w:val="7AEC5358"/>
    <w:rsid w:val="7B14665D"/>
    <w:rsid w:val="7B195530"/>
    <w:rsid w:val="7B48185A"/>
    <w:rsid w:val="7B993B49"/>
    <w:rsid w:val="7BB57CD1"/>
    <w:rsid w:val="7BBD6CF5"/>
    <w:rsid w:val="7BD229E5"/>
    <w:rsid w:val="7BD36518"/>
    <w:rsid w:val="7C3C40BE"/>
    <w:rsid w:val="7C5F7DAC"/>
    <w:rsid w:val="7C9D1BA6"/>
    <w:rsid w:val="7CD005D6"/>
    <w:rsid w:val="7CD42548"/>
    <w:rsid w:val="7D0314B1"/>
    <w:rsid w:val="7D1666BD"/>
    <w:rsid w:val="7D1D59E3"/>
    <w:rsid w:val="7D8A2C07"/>
    <w:rsid w:val="7DA4016C"/>
    <w:rsid w:val="7DAC1DB2"/>
    <w:rsid w:val="7DD02D0F"/>
    <w:rsid w:val="7DDA3B8E"/>
    <w:rsid w:val="7DF96C54"/>
    <w:rsid w:val="7E070E4D"/>
    <w:rsid w:val="7E2B4A4A"/>
    <w:rsid w:val="7E2E3D8A"/>
    <w:rsid w:val="7E3A63DB"/>
    <w:rsid w:val="7E56206C"/>
    <w:rsid w:val="7E955D07"/>
    <w:rsid w:val="7ECA3C03"/>
    <w:rsid w:val="7ECA61F1"/>
    <w:rsid w:val="7ED12D02"/>
    <w:rsid w:val="7EE06F82"/>
    <w:rsid w:val="7EFF4E9C"/>
    <w:rsid w:val="7F2F7F0A"/>
    <w:rsid w:val="7F3E60A7"/>
    <w:rsid w:val="7F544094"/>
    <w:rsid w:val="7FA53D28"/>
    <w:rsid w:val="7FA73F44"/>
    <w:rsid w:val="7FA93818"/>
    <w:rsid w:val="7FF30F37"/>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39563</Words>
  <Characters>44251</Characters>
  <Lines>0</Lines>
  <Paragraphs>0</Paragraphs>
  <TotalTime>89</TotalTime>
  <ScaleCrop>false</ScaleCrop>
  <LinksUpToDate>false</LinksUpToDate>
  <CharactersWithSpaces>47676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Administrator</cp:lastModifiedBy>
  <cp:lastPrinted>2022-09-19T01:47:08Z</cp:lastPrinted>
  <dcterms:modified xsi:type="dcterms:W3CDTF">2022-09-19T01:48:53Z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51E2E6B1B43D4DDCA6E8F3D0A2FD38D2</vt:lpwstr>
  </property>
</Properties>
</file>