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海则庙便民服务中心磁尧沟张家大院明清传统民居室内陈设项目</w:t>
      </w:r>
      <w:r>
        <w:rPr>
          <w:rFonts w:hint="eastAsia" w:ascii="宋体" w:hAnsi="宋体" w:eastAsia="宋体" w:cs="宋体"/>
          <w:b/>
          <w:bCs/>
          <w:sz w:val="32"/>
          <w:szCs w:val="32"/>
        </w:rPr>
        <w:t>采购需求文件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一、采购项目名称：</w:t>
      </w:r>
      <w:r>
        <w:rPr>
          <w:rFonts w:hint="eastAsia" w:ascii="宋体" w:hAnsi="宋体" w:eastAsia="宋体" w:cs="宋体"/>
          <w:b/>
          <w:bCs/>
          <w:sz w:val="28"/>
          <w:szCs w:val="28"/>
          <w:lang w:val="en-US" w:eastAsia="zh-CN"/>
        </w:rPr>
        <w:t>海则庙便民服务中心磁尧沟张家大院明清传统民居室内陈设项目</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b/>
          <w:bCs/>
          <w:sz w:val="28"/>
          <w:szCs w:val="28"/>
        </w:rPr>
        <w:t>二、采购项目预算、资金构成和采购方式：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1、采购项目预算：（见上传附件）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2、资金来源：</w:t>
      </w:r>
      <w:r>
        <w:rPr>
          <w:rFonts w:hint="eastAsia" w:ascii="宋体" w:hAnsi="宋体" w:eastAsia="宋体" w:cs="宋体"/>
          <w:sz w:val="28"/>
          <w:szCs w:val="28"/>
          <w:lang w:val="en-US" w:eastAsia="zh-CN"/>
        </w:rPr>
        <w:t>财政</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3、价格信息来源：市场询价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4、采购方式：</w:t>
      </w:r>
      <w:r>
        <w:rPr>
          <w:rFonts w:hint="eastAsia" w:ascii="宋体" w:hAnsi="宋体" w:eastAsia="宋体" w:cs="宋体"/>
          <w:sz w:val="28"/>
          <w:szCs w:val="28"/>
          <w:lang w:val="en-US" w:eastAsia="zh-CN"/>
        </w:rPr>
        <w:t>竞争性谈判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三、项目实施时间、地点、</w:t>
      </w:r>
      <w:r>
        <w:rPr>
          <w:rFonts w:hint="eastAsia" w:ascii="宋体" w:hAnsi="宋体" w:eastAsia="宋体" w:cs="宋体"/>
          <w:b/>
          <w:bCs/>
          <w:sz w:val="28"/>
          <w:szCs w:val="28"/>
          <w:lang w:val="en-US" w:eastAsia="zh-CN"/>
        </w:rPr>
        <w:t>项目</w:t>
      </w:r>
      <w:r>
        <w:rPr>
          <w:rFonts w:hint="eastAsia" w:ascii="宋体" w:hAnsi="宋体" w:eastAsia="宋体" w:cs="宋体"/>
          <w:b/>
          <w:bCs/>
          <w:sz w:val="28"/>
          <w:szCs w:val="28"/>
        </w:rPr>
        <w:t>概况、履行期限及方式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    1、项目实施时间：</w:t>
      </w:r>
      <w:r>
        <w:rPr>
          <w:rFonts w:hint="eastAsia" w:ascii="宋体" w:hAnsi="宋体" w:eastAsia="宋体" w:cs="宋体"/>
          <w:sz w:val="28"/>
          <w:szCs w:val="28"/>
        </w:rPr>
        <w:t>2022年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日至202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b/>
          <w:bCs/>
          <w:sz w:val="28"/>
          <w:szCs w:val="28"/>
        </w:rPr>
        <w:t xml:space="preserve">    2、项目实施地点：</w:t>
      </w:r>
      <w:r>
        <w:rPr>
          <w:rFonts w:hint="eastAsia" w:ascii="宋体" w:hAnsi="宋体" w:eastAsia="宋体" w:cs="宋体"/>
          <w:sz w:val="28"/>
          <w:szCs w:val="28"/>
          <w:lang w:val="en-US" w:eastAsia="zh-CN"/>
        </w:rPr>
        <w:t>府谷县海则庙</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    3、</w:t>
      </w:r>
      <w:r>
        <w:rPr>
          <w:rFonts w:hint="eastAsia" w:ascii="宋体" w:hAnsi="宋体" w:eastAsia="宋体" w:cs="宋体"/>
          <w:b/>
          <w:bCs/>
          <w:sz w:val="28"/>
          <w:szCs w:val="28"/>
          <w:lang w:val="en-US" w:eastAsia="zh-CN"/>
        </w:rPr>
        <w:t>项目</w:t>
      </w:r>
      <w:r>
        <w:rPr>
          <w:rFonts w:hint="eastAsia" w:ascii="宋体" w:hAnsi="宋体" w:eastAsia="宋体" w:cs="宋体"/>
          <w:b/>
          <w:bCs/>
          <w:sz w:val="28"/>
          <w:szCs w:val="28"/>
        </w:rPr>
        <w:t>概况：</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本项目为磁尧沟张家大院明清传统民居室内陈设物品购置，主要采购内容包括村史馆、接待室、明清瓷展室、宋元瓷展室等陈设物品购置。</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项目总投资：</w:t>
      </w:r>
      <w:r>
        <w:rPr>
          <w:rFonts w:hint="eastAsia" w:ascii="宋体" w:hAnsi="宋体" w:eastAsia="宋体" w:cs="宋体"/>
          <w:bCs/>
          <w:sz w:val="28"/>
          <w:szCs w:val="28"/>
          <w:lang w:val="en-US" w:eastAsia="zh-CN"/>
        </w:rPr>
        <w:t>41.9718万元</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4、履行期限及方式：</w:t>
      </w:r>
      <w:r>
        <w:rPr>
          <w:rFonts w:hint="eastAsia" w:ascii="宋体" w:hAnsi="宋体" w:eastAsia="宋体" w:cs="宋体"/>
          <w:sz w:val="28"/>
          <w:szCs w:val="28"/>
          <w:lang w:val="en-US" w:eastAsia="zh-CN"/>
        </w:rPr>
        <w:t>供货期15天</w:t>
      </w:r>
      <w:r>
        <w:rPr>
          <w:rFonts w:hint="eastAsia" w:ascii="宋体" w:hAnsi="宋体" w:eastAsia="宋体" w:cs="宋体"/>
          <w:sz w:val="28"/>
          <w:szCs w:val="28"/>
        </w:rPr>
        <w:t>，2022年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日至202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四、合同模板：</w:t>
      </w:r>
    </w:p>
    <w:p>
      <w:pPr>
        <w:keepNext w:val="0"/>
        <w:keepLines w:val="0"/>
        <w:pageBreakBefore w:val="0"/>
        <w:widowControl w:val="0"/>
        <w:kinsoku/>
        <w:wordWrap/>
        <w:overflowPunct/>
        <w:topLinePunct w:val="0"/>
        <w:autoSpaceDE/>
        <w:autoSpaceDN/>
        <w:bidi w:val="0"/>
        <w:adjustRightInd/>
        <w:snapToGrid/>
        <w:spacing w:afterLines="100"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海则庙便民服务中心磁尧沟张家大院明清传统民居室内陈设项目</w:t>
      </w:r>
      <w:r>
        <w:rPr>
          <w:rFonts w:hint="eastAsia" w:ascii="宋体" w:hAnsi="宋体" w:eastAsia="宋体" w:cs="宋体"/>
          <w:sz w:val="32"/>
          <w:szCs w:val="32"/>
        </w:rPr>
        <w:t>合同</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甲方（盖章）：</w:t>
      </w:r>
      <w:r>
        <w:rPr>
          <w:rFonts w:hint="eastAsia" w:ascii="宋体" w:hAnsi="宋体" w:eastAsia="宋体" w:cs="宋体"/>
          <w:sz w:val="28"/>
          <w:szCs w:val="28"/>
          <w:u w:val="single"/>
          <w:lang w:val="en-US" w:eastAsia="zh-CN"/>
        </w:rPr>
        <w:t>府谷县清水镇海则庙便民服务中心</w:t>
      </w:r>
      <w:r>
        <w:rPr>
          <w:rFonts w:hint="eastAsia" w:ascii="宋体" w:hAnsi="宋体" w:eastAsia="宋体" w:cs="宋体"/>
          <w:sz w:val="28"/>
          <w:szCs w:val="28"/>
        </w:rPr>
        <w:t>（以下简称甲方）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乙方（盖章）：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（以下简称乙方）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经甲乙双方共同协商，在互利互惠的基础上，依据《中华人民共和国合同法》有关规定订立本合同以便共同遵守。具体条款如下：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一、合同价格：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甲方需购置</w:t>
      </w:r>
      <w:r>
        <w:rPr>
          <w:rFonts w:hint="eastAsia" w:ascii="宋体" w:hAnsi="宋体" w:eastAsia="宋体" w:cs="宋体"/>
          <w:sz w:val="28"/>
          <w:szCs w:val="28"/>
          <w:lang w:val="en-US" w:eastAsia="zh-CN"/>
        </w:rPr>
        <w:t>购村史馆、接待室、明清瓷展室、宋元瓷展室等陈设物品等</w:t>
      </w:r>
      <w:r>
        <w:rPr>
          <w:rFonts w:hint="eastAsia" w:ascii="宋体" w:hAnsi="宋体" w:eastAsia="宋体" w:cs="宋体"/>
          <w:sz w:val="28"/>
          <w:szCs w:val="28"/>
        </w:rPr>
        <w:t>，合同总价为人民币：          元整（￥：         ），具体见后附设备清单。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二、双方责任：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乙方责任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1.按合同规定时间提供</w:t>
      </w:r>
      <w:r>
        <w:rPr>
          <w:rFonts w:hint="eastAsia" w:ascii="宋体" w:hAnsi="宋体" w:eastAsia="宋体" w:cs="宋体"/>
          <w:sz w:val="28"/>
          <w:szCs w:val="28"/>
          <w:lang w:val="en-US" w:eastAsia="zh-CN"/>
        </w:rPr>
        <w:t>服务</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2.所</w:t>
      </w:r>
      <w:r>
        <w:rPr>
          <w:rFonts w:hint="eastAsia" w:ascii="宋体" w:hAnsi="宋体" w:eastAsia="宋体" w:cs="宋体"/>
          <w:sz w:val="28"/>
          <w:szCs w:val="28"/>
          <w:lang w:val="en-US" w:eastAsia="zh-CN"/>
        </w:rPr>
        <w:t>提供服务</w:t>
      </w:r>
      <w:r>
        <w:rPr>
          <w:rFonts w:hint="eastAsia" w:ascii="宋体" w:hAnsi="宋体" w:eastAsia="宋体" w:cs="宋体"/>
          <w:sz w:val="28"/>
          <w:szCs w:val="28"/>
        </w:rPr>
        <w:t>全部按照合同清单所列数量以及规格，质量完全符合</w:t>
      </w:r>
      <w:r>
        <w:rPr>
          <w:rFonts w:hint="eastAsia" w:ascii="宋体" w:hAnsi="宋体" w:eastAsia="宋体" w:cs="宋体"/>
          <w:sz w:val="28"/>
          <w:szCs w:val="28"/>
          <w:lang w:val="en-US" w:eastAsia="zh-CN"/>
        </w:rPr>
        <w:t>行业</w:t>
      </w:r>
      <w:r>
        <w:rPr>
          <w:rFonts w:hint="eastAsia" w:ascii="宋体" w:hAnsi="宋体" w:eastAsia="宋体" w:cs="宋体"/>
          <w:sz w:val="28"/>
          <w:szCs w:val="28"/>
        </w:rPr>
        <w:t>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3.乙方负责维护。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（二）甲方责任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1.协助乙方工作人员安装与调试及售后服务。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2.按时支付乙方货款。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三、交货时间及地点：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本合同签定生效之日起</w:t>
      </w:r>
      <w:r>
        <w:rPr>
          <w:rFonts w:hint="eastAsia" w:ascii="宋体" w:hAnsi="宋体" w:eastAsia="宋体" w:cs="宋体"/>
          <w:sz w:val="28"/>
          <w:szCs w:val="28"/>
          <w:lang w:val="en-US" w:eastAsia="zh-CN"/>
        </w:rPr>
        <w:t>15</w:t>
      </w:r>
      <w:r>
        <w:rPr>
          <w:rFonts w:hint="eastAsia" w:ascii="宋体" w:hAnsi="宋体" w:eastAsia="宋体" w:cs="宋体"/>
          <w:sz w:val="28"/>
          <w:szCs w:val="28"/>
        </w:rPr>
        <w:t>个工作日内，在甲方所在地交付货物</w:t>
      </w:r>
      <w:r>
        <w:rPr>
          <w:rFonts w:hint="eastAsia" w:ascii="宋体" w:hAnsi="宋体" w:eastAsia="宋体" w:cs="宋体"/>
          <w:sz w:val="28"/>
          <w:szCs w:val="28"/>
          <w:lang w:val="en-US" w:eastAsia="zh-CN"/>
        </w:rPr>
        <w:t>或服务</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四、付款期限及方式：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1.甲方验收合格后，15个工作日内安排付款</w:t>
      </w:r>
      <w:r>
        <w:rPr>
          <w:rFonts w:hint="eastAsia" w:ascii="宋体" w:hAnsi="宋体" w:eastAsia="宋体" w:cs="宋体"/>
          <w:sz w:val="28"/>
          <w:szCs w:val="28"/>
          <w:lang w:val="en-US" w:eastAsia="zh-CN"/>
        </w:rPr>
        <w:t>80%，待府谷县审计局审计后按照审计付清尾款</w:t>
      </w:r>
      <w:bookmarkStart w:id="0" w:name="_GoBack"/>
      <w:bookmarkEnd w:id="0"/>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乙方违约责任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若乙方不能依照本合同规定时间、地点、数量</w:t>
      </w:r>
      <w:r>
        <w:rPr>
          <w:rFonts w:hint="eastAsia" w:ascii="宋体" w:hAnsi="宋体" w:eastAsia="宋体" w:cs="宋体"/>
          <w:sz w:val="28"/>
          <w:szCs w:val="28"/>
          <w:lang w:val="en-US" w:eastAsia="zh-CN"/>
        </w:rPr>
        <w:t>提供服务</w:t>
      </w:r>
      <w:r>
        <w:rPr>
          <w:rFonts w:hint="eastAsia" w:ascii="宋体" w:hAnsi="宋体" w:eastAsia="宋体" w:cs="宋体"/>
          <w:sz w:val="28"/>
          <w:szCs w:val="28"/>
        </w:rPr>
        <w:t>，乙方须向甲方支付违约金，违约金每天按总金额的0.1%由甲方从乙方未</w:t>
      </w:r>
      <w:r>
        <w:rPr>
          <w:rFonts w:hint="eastAsia" w:ascii="宋体" w:hAnsi="宋体" w:eastAsia="宋体" w:cs="宋体"/>
          <w:sz w:val="28"/>
          <w:szCs w:val="28"/>
          <w:lang w:val="en-US" w:eastAsia="zh-CN"/>
        </w:rPr>
        <w:t>合同</w:t>
      </w:r>
      <w:r>
        <w:rPr>
          <w:rFonts w:hint="eastAsia" w:ascii="宋体" w:hAnsi="宋体" w:eastAsia="宋体" w:cs="宋体"/>
          <w:sz w:val="28"/>
          <w:szCs w:val="28"/>
        </w:rPr>
        <w:t>款中扣除。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甲方违约责任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若甲方未能依照本合同规定付给乙方</w:t>
      </w:r>
      <w:r>
        <w:rPr>
          <w:rFonts w:hint="eastAsia" w:ascii="宋体" w:hAnsi="宋体" w:eastAsia="宋体" w:cs="宋体"/>
          <w:sz w:val="28"/>
          <w:szCs w:val="28"/>
          <w:lang w:val="en-US" w:eastAsia="zh-CN"/>
        </w:rPr>
        <w:t>合同价款</w:t>
      </w:r>
      <w:r>
        <w:rPr>
          <w:rFonts w:hint="eastAsia" w:ascii="宋体" w:hAnsi="宋体" w:eastAsia="宋体" w:cs="宋体"/>
          <w:sz w:val="28"/>
          <w:szCs w:val="28"/>
        </w:rPr>
        <w:t>，甲方向乙方支付违约金，违约金每天按照应付金额的0.1%计算。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六、纠纷解决：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甲、乙双方必须严格遵守本合同的全部内容，履行各自应尽的责任，如发生争议，双方应友好协商解决，协商无效，可由任何一方向甲方所在地人民法院提起诉讼。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七、生效时间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本合同一式两份，甲、乙双方各执一份（具有相同法律效力），合同自双方签字盖章之日起生效。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甲方代表（盖公章）：           乙方代表（盖公章）：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电话：                         电话：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签字：                         签字：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sz w:val="28"/>
          <w:szCs w:val="28"/>
        </w:rPr>
        <w:t>年   月   日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五、履约验收标准和方法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1、履约验收时间：202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2、履约验收主体及内容：</w:t>
      </w:r>
      <w:r>
        <w:rPr>
          <w:rFonts w:hint="eastAsia" w:ascii="宋体" w:hAnsi="宋体" w:eastAsia="宋体" w:cs="宋体"/>
          <w:sz w:val="28"/>
          <w:szCs w:val="28"/>
          <w:lang w:val="en-US" w:eastAsia="zh-CN"/>
        </w:rPr>
        <w:t>包括村史馆、接待室、明清瓷展室、宋元瓷展室等陈设物品购置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验收程序：供应商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rPr>
        <w:t>4、履约验收标准：</w:t>
      </w:r>
    </w:p>
    <w:p>
      <w:pPr>
        <w:ind w:firstLine="560" w:firstLineChars="200"/>
        <w:rPr>
          <w:rFonts w:ascii="宋体" w:hAnsi="宋体" w:eastAsia="宋体" w:cs="宋体"/>
          <w:sz w:val="28"/>
          <w:szCs w:val="28"/>
        </w:rPr>
      </w:pPr>
      <w:r>
        <w:rPr>
          <w:rFonts w:hint="eastAsia" w:ascii="宋体" w:hAnsi="宋体" w:eastAsia="宋体" w:cs="宋体"/>
          <w:sz w:val="28"/>
          <w:szCs w:val="28"/>
        </w:rPr>
        <w:t>（1）外形包装验收：有独立的包装，包装外观完好，无破损、变形，否则视为产品不合格。</w:t>
      </w:r>
    </w:p>
    <w:p>
      <w:pPr>
        <w:ind w:firstLine="560" w:firstLineChars="200"/>
        <w:rPr>
          <w:rFonts w:ascii="宋体" w:hAnsi="宋体" w:eastAsia="宋体" w:cs="宋体"/>
          <w:sz w:val="28"/>
          <w:szCs w:val="28"/>
        </w:rPr>
      </w:pPr>
      <w:r>
        <w:rPr>
          <w:rFonts w:hint="eastAsia" w:ascii="宋体" w:hAnsi="宋体" w:eastAsia="宋体" w:cs="宋体"/>
          <w:sz w:val="28"/>
          <w:szCs w:val="28"/>
        </w:rPr>
        <w:t>（2）开箱检验：根据包装箱中的装箱单查验设备及其附件，包装箱中应有产品合格证卡、保修卡和保修站。</w:t>
      </w:r>
    </w:p>
    <w:p>
      <w:pPr>
        <w:ind w:firstLine="840" w:firstLineChars="300"/>
        <w:rPr>
          <w:rFonts w:ascii="宋体" w:hAnsi="宋体" w:eastAsia="宋体" w:cs="宋体"/>
          <w:kern w:val="44"/>
          <w:sz w:val="28"/>
          <w:szCs w:val="28"/>
        </w:rPr>
      </w:pPr>
      <w:r>
        <w:rPr>
          <w:rFonts w:hint="eastAsia" w:ascii="宋体" w:hAnsi="宋体" w:eastAsia="宋体" w:cs="宋体"/>
          <w:kern w:val="44"/>
          <w:sz w:val="28"/>
          <w:szCs w:val="28"/>
        </w:rPr>
        <w:t>根据技术配置要求，从外观检验设备是否符合要求，外观是否有划伤或者磨损，否则则视为不合格。</w:t>
      </w:r>
    </w:p>
    <w:p>
      <w:r>
        <w:rPr>
          <w:rFonts w:hint="eastAsia" w:ascii="宋体" w:hAnsi="宋体" w:eastAsia="宋体" w:cs="宋体"/>
          <w:kern w:val="44"/>
          <w:sz w:val="28"/>
          <w:szCs w:val="28"/>
        </w:rPr>
        <w:t xml:space="preserve">     （3）检验报告：交货时，同时提供此批次检验报告。</w:t>
      </w:r>
    </w:p>
    <w:p>
      <w:pPr>
        <w:ind w:firstLine="560" w:firstLineChars="200"/>
        <w:rPr>
          <w:rFonts w:hint="eastAsia" w:ascii="宋体" w:hAnsi="宋体" w:eastAsia="宋体" w:cs="宋体"/>
          <w:b/>
          <w:bCs/>
          <w:sz w:val="28"/>
          <w:szCs w:val="28"/>
        </w:rPr>
      </w:pPr>
      <w:r>
        <w:rPr>
          <w:rFonts w:hint="eastAsia" w:ascii="宋体" w:hAnsi="宋体" w:eastAsia="宋体" w:cs="宋体"/>
          <w:sz w:val="28"/>
          <w:szCs w:val="28"/>
        </w:rPr>
        <w:t>5、验收方式：由采购单位组织有关专业人员按相关的国家标准、质量标准和采购文件所列的各项要求进行验收。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六、对供应商的要求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1、在中华人民共和国境内注册的，具有独立法人资格的供应商；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5、参加本项政府采购活动前三年内，在经营活动中没有重大违法记录。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8"/>
          <w:szCs w:val="28"/>
        </w:rPr>
      </w:pPr>
      <w:r>
        <w:rPr>
          <w:rFonts w:hint="eastAsia" w:ascii="宋体" w:hAnsi="宋体" w:eastAsia="宋体" w:cs="宋体"/>
          <w:b/>
          <w:bCs/>
          <w:sz w:val="28"/>
          <w:szCs w:val="28"/>
        </w:rPr>
        <w:t>七、付款方式：</w:t>
      </w:r>
      <w:r>
        <w:rPr>
          <w:rFonts w:hint="eastAsia" w:ascii="宋体" w:hAnsi="宋体" w:eastAsia="宋体" w:cs="宋体"/>
          <w:bCs/>
          <w:sz w:val="28"/>
          <w:szCs w:val="28"/>
        </w:rPr>
        <w:t>验收合格后，支付</w:t>
      </w:r>
      <w:r>
        <w:rPr>
          <w:rFonts w:hint="eastAsia" w:ascii="宋体" w:hAnsi="宋体" w:eastAsia="宋体" w:cs="宋体"/>
          <w:bCs/>
          <w:sz w:val="28"/>
          <w:szCs w:val="28"/>
          <w:lang w:val="en-US" w:eastAsia="zh-CN"/>
        </w:rPr>
        <w:t>合同价款</w:t>
      </w:r>
      <w:r>
        <w:rPr>
          <w:rFonts w:hint="eastAsia" w:ascii="宋体" w:hAnsi="宋体" w:eastAsia="宋体" w:cs="宋体"/>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1、采购单位：</w:t>
      </w:r>
      <w:r>
        <w:rPr>
          <w:rFonts w:hint="eastAsia" w:ascii="宋体" w:hAnsi="宋体" w:eastAsia="宋体" w:cs="宋体"/>
          <w:sz w:val="28"/>
          <w:szCs w:val="28"/>
          <w:lang w:val="en-US" w:eastAsia="zh-CN"/>
        </w:rPr>
        <w:t>府谷县清水镇海则庙便民服务中心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2、采购单位地址：</w:t>
      </w:r>
      <w:r>
        <w:rPr>
          <w:rFonts w:hint="eastAsia" w:ascii="宋体" w:hAnsi="宋体" w:eastAsia="宋体" w:cs="宋体"/>
          <w:sz w:val="28"/>
          <w:szCs w:val="28"/>
          <w:lang w:val="en-US" w:eastAsia="zh-CN"/>
        </w:rPr>
        <w:t>府谷县清水镇海则庙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rPr>
      </w:pPr>
      <w:r>
        <w:rPr>
          <w:rFonts w:hint="eastAsia" w:ascii="宋体" w:hAnsi="宋体" w:eastAsia="宋体" w:cs="宋体"/>
          <w:sz w:val="28"/>
          <w:szCs w:val="28"/>
        </w:rPr>
        <w:t xml:space="preserve">     3、项目联系人：</w:t>
      </w:r>
      <w:r>
        <w:rPr>
          <w:rFonts w:hint="eastAsia" w:ascii="宋体" w:hAnsi="宋体" w:eastAsia="宋体" w:cs="宋体"/>
          <w:sz w:val="28"/>
          <w:szCs w:val="28"/>
          <w:lang w:val="en-US" w:eastAsia="zh-CN"/>
        </w:rPr>
        <w:t>温富强</w:t>
      </w:r>
      <w:r>
        <w:rPr>
          <w:rFonts w:hint="eastAsia" w:ascii="宋体" w:hAnsi="宋体" w:eastAsia="宋体" w:cs="宋体"/>
          <w:sz w:val="28"/>
          <w:szCs w:val="28"/>
        </w:rPr>
        <w:t xml:space="preserve">   联系电话：</w:t>
      </w:r>
      <w:r>
        <w:rPr>
          <w:rFonts w:hint="eastAsia" w:ascii="宋体" w:hAnsi="宋体" w:eastAsia="宋体" w:cs="宋体"/>
          <w:sz w:val="28"/>
          <w:szCs w:val="28"/>
          <w:lang w:val="en-US" w:eastAsia="zh-CN"/>
        </w:rPr>
        <w:t>18992236360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府谷县清水镇海则庙便民服务中心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DA4ZDVjY2UxY2Y3NTg5N2Q5MzY3ODZjZThiYjQifQ=="/>
  </w:docVars>
  <w:rsids>
    <w:rsidRoot w:val="6D293A61"/>
    <w:rsid w:val="00091746"/>
    <w:rsid w:val="00226D68"/>
    <w:rsid w:val="003404CD"/>
    <w:rsid w:val="003B4339"/>
    <w:rsid w:val="003C2263"/>
    <w:rsid w:val="004A1A83"/>
    <w:rsid w:val="00583AD9"/>
    <w:rsid w:val="007978F3"/>
    <w:rsid w:val="007F1333"/>
    <w:rsid w:val="00821F87"/>
    <w:rsid w:val="0082400D"/>
    <w:rsid w:val="0086441D"/>
    <w:rsid w:val="008C4585"/>
    <w:rsid w:val="00AA0F97"/>
    <w:rsid w:val="00B5551C"/>
    <w:rsid w:val="00C23C01"/>
    <w:rsid w:val="00C605BD"/>
    <w:rsid w:val="00C727B2"/>
    <w:rsid w:val="00DC6EDD"/>
    <w:rsid w:val="00F91C6B"/>
    <w:rsid w:val="039C1CB3"/>
    <w:rsid w:val="03EE5241"/>
    <w:rsid w:val="051D7B45"/>
    <w:rsid w:val="09271383"/>
    <w:rsid w:val="1329217F"/>
    <w:rsid w:val="160C2CF4"/>
    <w:rsid w:val="22C850E1"/>
    <w:rsid w:val="25E006E3"/>
    <w:rsid w:val="346D1CC9"/>
    <w:rsid w:val="39225214"/>
    <w:rsid w:val="3A1C6923"/>
    <w:rsid w:val="3F5B6102"/>
    <w:rsid w:val="41DE1F5A"/>
    <w:rsid w:val="44B83836"/>
    <w:rsid w:val="4C010669"/>
    <w:rsid w:val="4D674441"/>
    <w:rsid w:val="62F513B7"/>
    <w:rsid w:val="643B7006"/>
    <w:rsid w:val="66A23715"/>
    <w:rsid w:val="6D293A61"/>
    <w:rsid w:val="6E552B9F"/>
    <w:rsid w:val="719A7B9B"/>
    <w:rsid w:val="73507CB9"/>
    <w:rsid w:val="73DE632B"/>
    <w:rsid w:val="78A729E0"/>
    <w:rsid w:val="7A1B6D49"/>
    <w:rsid w:val="7AB112F9"/>
    <w:rsid w:val="7F242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kern w:val="44"/>
      <w:sz w:val="44"/>
      <w:szCs w:val="44"/>
    </w:rPr>
  </w:style>
  <w:style w:type="paragraph" w:styleId="3">
    <w:name w:val="heading 2"/>
    <w:basedOn w:val="1"/>
    <w:next w:val="1"/>
    <w:link w:val="1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正文缩进1"/>
    <w:basedOn w:val="1"/>
    <w:qFormat/>
    <w:uiPriority w:val="0"/>
    <w:pPr>
      <w:ind w:firstLine="420" w:firstLineChars="200"/>
    </w:pPr>
  </w:style>
  <w:style w:type="character" w:customStyle="1" w:styleId="12">
    <w:name w:val="页眉 Char"/>
    <w:basedOn w:val="10"/>
    <w:link w:val="6"/>
    <w:qFormat/>
    <w:uiPriority w:val="0"/>
    <w:rPr>
      <w:rFonts w:asciiTheme="minorHAnsi" w:hAnsiTheme="minorHAnsi" w:eastAsiaTheme="minorEastAsia" w:cstheme="minorBidi"/>
      <w:kern w:val="2"/>
      <w:sz w:val="18"/>
      <w:szCs w:val="18"/>
    </w:rPr>
  </w:style>
  <w:style w:type="character" w:customStyle="1" w:styleId="13">
    <w:name w:val="页脚 Char"/>
    <w:basedOn w:val="10"/>
    <w:link w:val="5"/>
    <w:qFormat/>
    <w:uiPriority w:val="0"/>
    <w:rPr>
      <w:rFonts w:asciiTheme="minorHAnsi" w:hAnsiTheme="minorHAnsi" w:eastAsiaTheme="minorEastAsia" w:cstheme="minorBidi"/>
      <w:kern w:val="2"/>
      <w:sz w:val="18"/>
      <w:szCs w:val="18"/>
    </w:rPr>
  </w:style>
  <w:style w:type="character" w:customStyle="1" w:styleId="14">
    <w:name w:val="标题 2 Char"/>
    <w:basedOn w:val="10"/>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1694</Words>
  <Characters>1750</Characters>
  <Lines>24</Lines>
  <Paragraphs>6</Paragraphs>
  <TotalTime>7</TotalTime>
  <ScaleCrop>false</ScaleCrop>
  <LinksUpToDate>false</LinksUpToDate>
  <CharactersWithSpaces>2008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2021-08-06T07:08:00Z</dcterms:created>
  <dc:creator>温柔一刀</dc:creator>
  <cp:lastModifiedBy>韩玥林</cp:lastModifiedBy>
  <dcterms:modified xsi:type="dcterms:W3CDTF">2022-10-26T07:42:40Z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33210D766ADD4E12A3E94D75A0B65324</vt:lpwstr>
  </property>
</Properties>
</file>