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0" w:line="219" w:lineRule="auto"/>
        <w:jc w:val="center"/>
        <w:outlineLvl w:val="0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bookmarkStart w:id="0" w:name="_Toc837"/>
      <w:r>
        <w:rPr>
          <w:rFonts w:ascii="宋体" w:hAnsi="宋体" w:eastAsia="宋体" w:cs="宋体"/>
          <w:sz w:val="40"/>
          <w:szCs w:val="40"/>
        </w:rPr>
        <w:t>采购</w:t>
      </w:r>
      <w:bookmarkEnd w:id="0"/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需求</w:t>
      </w:r>
    </w:p>
    <w:p>
      <w:pPr>
        <w:spacing w:before="157" w:line="380" w:lineRule="auto"/>
        <w:ind w:left="8" w:firstLine="483"/>
        <w:rPr>
          <w:rFonts w:ascii="宋体" w:hAnsi="宋体" w:eastAsia="宋体" w:cs="宋体"/>
          <w:spacing w:val="8"/>
          <w:sz w:val="23"/>
          <w:szCs w:val="23"/>
        </w:rPr>
      </w:pP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firstLine="246" w:firstLineChars="100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一、需满足的要求：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（一）成片基本要求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bookmarkStart w:id="1" w:name="_GoBack"/>
      <w:bookmarkEnd w:id="1"/>
    </w:p>
    <w:p>
      <w:pPr>
        <w:keepNext w:val="0"/>
        <w:keepLines w:val="0"/>
        <w:widowControl/>
        <w:suppressLineNumbers w:val="0"/>
        <w:ind w:firstLine="211" w:firstLineChars="100"/>
        <w:jc w:val="left"/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21"/>
          <w:szCs w:val="21"/>
          <w:lang w:val="en-US" w:eastAsia="zh-CN" w:bidi="ar"/>
        </w:rPr>
        <w:t xml:space="preserve">技术参数 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1、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摄制符合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Hans" w:bidi="ar-SA"/>
        </w:rPr>
        <w:t>中央级媒体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播出质量的电视专题片一部</w:t>
      </w:r>
      <w:r>
        <w:rPr>
          <w:rFonts w:hint="default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（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Hans" w:bidi="ar-SA"/>
        </w:rPr>
        <w:t>建议在中央电视台播出</w:t>
      </w:r>
      <w:r>
        <w:rPr>
          <w:rFonts w:hint="default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）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，时长</w:t>
      </w:r>
      <w:r>
        <w:rPr>
          <w:rFonts w:hint="default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6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0分钟（可按播出要求分集播出）。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2、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成片画面要求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Hans" w:bidi="ar-SA"/>
        </w:rPr>
        <w:t>不低于1920X1080</w:t>
      </w:r>
      <w:r>
        <w:rPr>
          <w:rFonts w:hint="default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Hans" w:bidi="ar-SA"/>
        </w:rPr>
        <w:t xml:space="preserve"> 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分辨率。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3、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成片最终格式提供∶非压缩的MP4视频文件。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4、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成片可提供以下终端放映设备∶①高清投影系统。②高清电视及电脑等终端播放设备。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5、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签订合同后即进入拍摄制作环节，参与审片的相关人员三分之二以上对样片达到满意、符合央视播出标准才可定稿。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6、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成片应符合央视播出标准。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（二）制作团队要求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1、策划团队需具备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Hans" w:bidi="ar-SA"/>
        </w:rPr>
        <w:t>中央级媒体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专题片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Hans" w:bidi="ar-SA"/>
        </w:rPr>
        <w:t>能力并提供相关作品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2、制作团队应有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Hans" w:bidi="ar-SA"/>
        </w:rPr>
        <w:t>十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年以上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Hans" w:bidi="ar-SA"/>
        </w:rPr>
        <w:t>中央级媒体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大型节目或纪录片制作经验，并提供样片。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3、制作团队应熟悉榆林黄河流域高质量发展的战略定位、产业布局、城市规划、资源秉赋、人文地理等客观条件。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（三）拍摄要求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1、拍摄团队</w:t>
      </w:r>
      <w:r>
        <w:rPr>
          <w:rFonts w:hint="default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70%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Hans" w:bidi="ar-SA"/>
        </w:rPr>
        <w:t>人员</w:t>
      </w:r>
      <w:r>
        <w:rPr>
          <w:rFonts w:hint="eastAsia" w:asci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据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有五年以上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Hans" w:bidi="ar-SA"/>
        </w:rPr>
        <w:t>中央级媒体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大型节目或纪录片制作经验，技艺达到国内一流水平，并提供样片。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2、拍摄器材要求要使用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Hans" w:bidi="ar-SA"/>
        </w:rPr>
        <w:t>高清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数字摄影机</w:t>
      </w:r>
      <w:r>
        <w:rPr>
          <w:rFonts w:hint="default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，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Hans" w:bidi="ar-SA"/>
        </w:rPr>
        <w:t>拍摄视频符合中央级媒体播出标准</w:t>
      </w: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3、拍摄地点：佳县、神木、府谷等相关地点。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以上拍摄地点采购人可配合联系人进入拍摄。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（四）视频、音频前后期制作设备要求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1、视频制作系统：视频制作及后期合成，使用专业工作站制作，调色要求参与过大型电视电影项目的专业调色师制作，保证画面质量清晰、无压缩，并提供样片。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2、音频制作系统∶5.1声道（或以上）和双声道立体声的数字音频制作系统。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（五）其他要求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8"/>
          <w:sz w:val="23"/>
          <w:szCs w:val="23"/>
          <w:lang w:val="en-US" w:eastAsia="zh-CN" w:bidi="ar-SA"/>
        </w:rPr>
        <w:t>1、采购人享有本项目影像资料的版权和使用权。</w:t>
      </w:r>
    </w:p>
    <w:p>
      <w:pPr>
        <w:pStyle w:val="4"/>
        <w:widowControl/>
        <w:spacing w:before="0" w:beforeAutospacing="0" w:after="0" w:afterAutospacing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2、参与制作人员均需符合当地、国家防疫要求。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榆林传媒中心</w:t>
      </w:r>
      <w:r>
        <w:rPr>
          <w:rFonts w:hint="eastAsia" w:ascii="宋体" w:hAnsi="宋体" w:eastAsia="宋体" w:cs="宋体"/>
          <w:b/>
          <w:bCs/>
          <w:snapToGrid w:val="0"/>
          <w:color w:val="000000"/>
          <w:sz w:val="28"/>
          <w:szCs w:val="28"/>
          <w:lang w:val="en-US" w:eastAsia="zh-CN" w:bidi="ar-SA"/>
        </w:rPr>
        <w:t>《沿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黄高质量发展专题片》服务采购清单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381"/>
        <w:gridCol w:w="1707"/>
        <w:gridCol w:w="968"/>
        <w:gridCol w:w="1434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67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571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</w:tc>
        <w:tc>
          <w:tcPr>
            <w:tcW w:w="1811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单价（）元/集</w:t>
            </w:r>
          </w:p>
        </w:tc>
        <w:tc>
          <w:tcPr>
            <w:tcW w:w="1021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集数</w:t>
            </w:r>
          </w:p>
        </w:tc>
        <w:tc>
          <w:tcPr>
            <w:tcW w:w="1512" w:type="dxa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合计（万元）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67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571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前期策划踩点</w:t>
            </w:r>
          </w:p>
        </w:tc>
        <w:tc>
          <w:tcPr>
            <w:tcW w:w="1811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021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1" w:hRule="atLeast"/>
        </w:trPr>
        <w:tc>
          <w:tcPr>
            <w:tcW w:w="767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571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导演</w:t>
            </w:r>
          </w:p>
        </w:tc>
        <w:tc>
          <w:tcPr>
            <w:tcW w:w="1811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21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67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571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撰稿</w:t>
            </w:r>
          </w:p>
        </w:tc>
        <w:tc>
          <w:tcPr>
            <w:tcW w:w="1811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21" w:type="dxa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67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571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摄影摄像</w:t>
            </w:r>
          </w:p>
        </w:tc>
        <w:tc>
          <w:tcPr>
            <w:tcW w:w="1811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21" w:type="dxa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67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571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航拍</w:t>
            </w:r>
          </w:p>
        </w:tc>
        <w:tc>
          <w:tcPr>
            <w:tcW w:w="1811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21" w:type="dxa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67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571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剪辑</w:t>
            </w:r>
          </w:p>
        </w:tc>
        <w:tc>
          <w:tcPr>
            <w:tcW w:w="1811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21" w:type="dxa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67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571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解说</w:t>
            </w:r>
          </w:p>
        </w:tc>
        <w:tc>
          <w:tcPr>
            <w:tcW w:w="1811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21" w:type="dxa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67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571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片头片尾动画制作</w:t>
            </w:r>
          </w:p>
        </w:tc>
        <w:tc>
          <w:tcPr>
            <w:tcW w:w="1811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21" w:type="dxa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67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571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调色</w:t>
            </w:r>
          </w:p>
        </w:tc>
        <w:tc>
          <w:tcPr>
            <w:tcW w:w="1811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21" w:type="dxa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67" w:type="dxa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571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二维三维特技特效动画</w:t>
            </w:r>
          </w:p>
        </w:tc>
        <w:tc>
          <w:tcPr>
            <w:tcW w:w="1811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21" w:type="dxa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67" w:type="dxa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571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节目包装</w:t>
            </w:r>
          </w:p>
        </w:tc>
        <w:tc>
          <w:tcPr>
            <w:tcW w:w="1811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21" w:type="dxa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1" w:hRule="atLeast"/>
        </w:trPr>
        <w:tc>
          <w:tcPr>
            <w:tcW w:w="767" w:type="dxa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571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音乐购买</w:t>
            </w:r>
          </w:p>
        </w:tc>
        <w:tc>
          <w:tcPr>
            <w:tcW w:w="181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67" w:type="dxa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571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封面题字</w:t>
            </w:r>
          </w:p>
        </w:tc>
        <w:tc>
          <w:tcPr>
            <w:tcW w:w="181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67" w:type="dxa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571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其他临时聘用劳务费</w:t>
            </w:r>
          </w:p>
        </w:tc>
        <w:tc>
          <w:tcPr>
            <w:tcW w:w="181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7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71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81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MzM3ZWIzMmQ0OGMyYzAyZTg1OTJmNWViMDM0YzQifQ=="/>
  </w:docVars>
  <w:rsids>
    <w:rsidRoot w:val="6CB917A0"/>
    <w:rsid w:val="6CB9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5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三级1"/>
    <w:basedOn w:val="3"/>
    <w:qFormat/>
    <w:uiPriority w:val="0"/>
    <w:pPr>
      <w:tabs>
        <w:tab w:val="left" w:pos="2422"/>
      </w:tabs>
      <w:ind w:left="2422" w:hanging="720"/>
    </w:pPr>
    <w:rPr>
      <w:rFonts w:ascii="宋体" w:hAnsi="Calibri"/>
      <w:spacing w:val="10"/>
      <w:sz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hAnsi="宋体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2022-11-03T07:05:00Z</dcterms:created>
  <dc:creator>冷眸残情</dc:creator>
  <cp:lastModifiedBy>冷眸残情</cp:lastModifiedBy>
  <dcterms:modified xsi:type="dcterms:W3CDTF">2022-11-03T07:06:04Z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2052-11.1.0.12644</vt:lpwstr>
  </property>
  <property fmtid="{D5CDD505-2E9C-101B-9397-08002B2CF9AE}" pid="3" name="ICV">
    <vt:lpwstr>B9466AD5468F498095917351D53BA535</vt:lpwstr>
  </property>
</Properties>
</file>