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06" w:line="218" w:lineRule="auto"/>
        <w:jc w:val="center"/>
        <w:rPr>
          <w:rFonts w:hint="eastAsia" w:ascii="宋体" w:hAnsi="宋体" w:eastAsia="宋体" w:cs="宋体"/>
          <w:spacing w:val="-1"/>
          <w:sz w:val="40"/>
          <w:szCs w:val="40"/>
          <w:lang w:val="en-US" w:eastAsia="zh-CN"/>
          <w14:textOutline w14:w="7282" w14:cap="sq" w14:cmpd="sng">
            <w14:solidFill>
              <w14:srgbClr w14:val="000000"/>
            </w14:solidFill>
            <w14:prstDash w14:val="solid"/>
            <w14:bevel/>
          </w14:textOutline>
        </w:rPr>
      </w:pPr>
      <w:r>
        <w:rPr>
          <w:rFonts w:hint="eastAsia" w:ascii="宋体" w:hAnsi="宋体" w:eastAsia="宋体" w:cs="宋体"/>
          <w:spacing w:val="-1"/>
          <w:sz w:val="40"/>
          <w:szCs w:val="40"/>
          <w:lang w:val="en-US" w:eastAsia="zh-CN"/>
          <w14:textOutline w14:w="7282" w14:cap="sq" w14:cmpd="sng">
            <w14:solidFill>
              <w14:srgbClr w14:val="000000"/>
            </w14:solidFill>
            <w14:prstDash w14:val="solid"/>
            <w14:bevel/>
          </w14:textOutline>
        </w:rPr>
        <w:t>镇巴县东片区域松材线虫病防治绩效承包项目</w:t>
      </w:r>
    </w:p>
    <w:p>
      <w:pPr>
        <w:spacing w:before="306" w:line="218" w:lineRule="auto"/>
        <w:jc w:val="center"/>
        <w:rPr>
          <w:rFonts w:ascii="宋体" w:hAnsi="宋体" w:eastAsia="宋体" w:cs="宋体"/>
          <w:sz w:val="40"/>
          <w:szCs w:val="40"/>
        </w:rPr>
      </w:pPr>
      <w:r>
        <w:rPr>
          <w:rFonts w:hint="eastAsia" w:ascii="宋体" w:hAnsi="宋体" w:eastAsia="宋体" w:cs="宋体"/>
          <w:spacing w:val="-1"/>
          <w:sz w:val="40"/>
          <w:szCs w:val="40"/>
          <w:lang w:val="en-US" w:eastAsia="zh-CN"/>
          <w14:textOutline w14:w="7282" w14:cap="sq" w14:cmpd="sng">
            <w14:solidFill>
              <w14:srgbClr w14:val="000000"/>
            </w14:solidFill>
            <w14:prstDash w14:val="solid"/>
            <w14:bevel/>
          </w14:textOutline>
        </w:rPr>
        <w:t>（2023-2025年）</w:t>
      </w:r>
      <w:r>
        <w:rPr>
          <w:rFonts w:ascii="宋体" w:hAnsi="宋体" w:eastAsia="宋体" w:cs="宋体"/>
          <w:spacing w:val="-1"/>
          <w:sz w:val="40"/>
          <w:szCs w:val="40"/>
          <w14:textOutline w14:w="7282" w14:cap="sq" w14:cmpd="sng">
            <w14:solidFill>
              <w14:srgbClr w14:val="000000"/>
            </w14:solidFill>
            <w14:prstDash w14:val="solid"/>
            <w14:bevel/>
          </w14:textOutline>
        </w:rPr>
        <w:t>招标公告</w:t>
      </w:r>
    </w:p>
    <w:p/>
    <w:p>
      <w:pPr>
        <w:spacing w:line="42" w:lineRule="auto"/>
        <w:rPr>
          <w:rFonts w:ascii="Arial"/>
          <w:sz w:val="2"/>
        </w:rPr>
      </w:pPr>
    </w:p>
    <w:tbl>
      <w:tblPr>
        <w:tblStyle w:val="6"/>
        <w:tblW w:w="8587"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87"/>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049" w:hRule="atLeast"/>
        </w:trPr>
        <w:tc>
          <w:tcPr>
            <w:tcW w:w="8587" w:type="dxa"/>
            <w:vAlign w:val="top"/>
          </w:tcPr>
          <w:p>
            <w:pPr>
              <w:spacing w:before="104" w:line="220" w:lineRule="auto"/>
              <w:rPr>
                <w:rFonts w:ascii="宋体" w:hAnsi="宋体" w:eastAsia="宋体" w:cs="宋体"/>
                <w:sz w:val="28"/>
                <w:szCs w:val="28"/>
              </w:rPr>
            </w:pPr>
            <w:r>
              <w:rPr>
                <w:rFonts w:ascii="宋体" w:hAnsi="宋体" w:eastAsia="宋体" w:cs="宋体"/>
                <w:spacing w:val="-6"/>
                <w:sz w:val="28"/>
                <w:szCs w:val="28"/>
              </w:rPr>
              <w:t>项</w:t>
            </w:r>
            <w:r>
              <w:rPr>
                <w:rFonts w:ascii="宋体" w:hAnsi="宋体" w:eastAsia="宋体" w:cs="宋体"/>
                <w:spacing w:val="-3"/>
                <w:sz w:val="28"/>
                <w:szCs w:val="28"/>
              </w:rPr>
              <w:t>目概况</w:t>
            </w:r>
          </w:p>
          <w:p>
            <w:pPr>
              <w:tabs>
                <w:tab w:val="left" w:pos="809"/>
              </w:tabs>
              <w:spacing w:before="65" w:line="253" w:lineRule="auto"/>
              <w:ind w:left="93" w:right="81" w:firstLine="551"/>
              <w:rPr>
                <w:rFonts w:ascii="宋体" w:hAnsi="宋体" w:eastAsia="宋体" w:cs="宋体"/>
                <w:sz w:val="28"/>
                <w:szCs w:val="28"/>
              </w:rPr>
            </w:pPr>
            <w:r>
              <w:rPr>
                <w:rFonts w:hint="eastAsia" w:ascii="宋体" w:hAnsi="宋体" w:eastAsia="宋体" w:cs="宋体"/>
                <w:sz w:val="28"/>
                <w:szCs w:val="28"/>
                <w:u w:val="single" w:color="auto"/>
                <w:lang w:val="en-US" w:eastAsia="zh-CN"/>
              </w:rPr>
              <w:t>镇巴县东片区域松材线虫病防治绩效承包项目（2023-2025年）</w:t>
            </w:r>
            <w:r>
              <w:rPr>
                <w:rFonts w:ascii="宋体" w:hAnsi="宋体" w:eastAsia="宋体" w:cs="宋体"/>
                <w:spacing w:val="-4"/>
                <w:sz w:val="28"/>
                <w:szCs w:val="28"/>
                <w:u w:val="single" w:color="auto"/>
              </w:rPr>
              <w:t xml:space="preserve"> </w:t>
            </w:r>
            <w:r>
              <w:rPr>
                <w:rFonts w:ascii="宋体" w:hAnsi="宋体" w:eastAsia="宋体" w:cs="宋体"/>
                <w:spacing w:val="-4"/>
                <w:sz w:val="28"/>
                <w:szCs w:val="28"/>
              </w:rPr>
              <w:t>的潜</w:t>
            </w:r>
            <w:r>
              <w:rPr>
                <w:rFonts w:ascii="宋体" w:hAnsi="宋体" w:eastAsia="宋体" w:cs="宋体"/>
                <w:spacing w:val="-14"/>
                <w:sz w:val="28"/>
                <w:szCs w:val="28"/>
              </w:rPr>
              <w:t>在投</w:t>
            </w:r>
            <w:r>
              <w:rPr>
                <w:rFonts w:ascii="宋体" w:hAnsi="宋体" w:eastAsia="宋体" w:cs="宋体"/>
                <w:spacing w:val="-7"/>
                <w:sz w:val="28"/>
                <w:szCs w:val="28"/>
              </w:rPr>
              <w:t>标人应在</w:t>
            </w:r>
            <w:r>
              <w:rPr>
                <w:rFonts w:ascii="宋体" w:hAnsi="宋体" w:eastAsia="宋体" w:cs="宋体"/>
                <w:spacing w:val="-7"/>
                <w:sz w:val="28"/>
                <w:szCs w:val="28"/>
                <w:u w:val="single" w:color="auto"/>
              </w:rPr>
              <w:t xml:space="preserve"> (</w:t>
            </w:r>
            <w:r>
              <w:rPr>
                <w:rFonts w:hint="eastAsia" w:ascii="宋体" w:hAnsi="宋体" w:eastAsia="宋体" w:cs="宋体"/>
                <w:spacing w:val="-7"/>
                <w:sz w:val="28"/>
                <w:szCs w:val="28"/>
                <w:u w:val="single" w:color="auto"/>
                <w:lang w:val="en-US" w:eastAsia="zh-CN"/>
              </w:rPr>
              <w:t>汉中市西二环路与劳动西路交汇处滨江公园壹号1号楼5层</w:t>
            </w:r>
            <w:r>
              <w:rPr>
                <w:rFonts w:ascii="宋体" w:hAnsi="宋体" w:eastAsia="宋体" w:cs="宋体"/>
                <w:spacing w:val="-7"/>
                <w:sz w:val="28"/>
                <w:szCs w:val="28"/>
                <w:u w:val="single" w:color="auto"/>
              </w:rPr>
              <w:t xml:space="preserve">) </w:t>
            </w:r>
            <w:r>
              <w:rPr>
                <w:rFonts w:ascii="宋体" w:hAnsi="宋体" w:eastAsia="宋体" w:cs="宋体"/>
                <w:spacing w:val="-7"/>
                <w:sz w:val="28"/>
                <w:szCs w:val="28"/>
              </w:rPr>
              <w:t>获取</w:t>
            </w:r>
            <w:r>
              <w:rPr>
                <w:rFonts w:ascii="宋体" w:hAnsi="宋体" w:eastAsia="宋体" w:cs="宋体"/>
                <w:spacing w:val="-21"/>
                <w:sz w:val="28"/>
                <w:szCs w:val="28"/>
              </w:rPr>
              <w:t>招</w:t>
            </w:r>
            <w:r>
              <w:rPr>
                <w:rFonts w:ascii="宋体" w:hAnsi="宋体" w:eastAsia="宋体" w:cs="宋体"/>
                <w:spacing w:val="-15"/>
                <w:sz w:val="28"/>
                <w:szCs w:val="28"/>
              </w:rPr>
              <w:t>标文件，并于</w:t>
            </w:r>
            <w:r>
              <w:rPr>
                <w:rFonts w:ascii="宋体" w:hAnsi="宋体" w:eastAsia="宋体" w:cs="宋体"/>
                <w:spacing w:val="-15"/>
                <w:sz w:val="28"/>
                <w:szCs w:val="28"/>
                <w:u w:val="single" w:color="auto"/>
              </w:rPr>
              <w:t xml:space="preserve"> 20</w:t>
            </w:r>
            <w:r>
              <w:rPr>
                <w:rFonts w:hint="eastAsia" w:ascii="宋体" w:hAnsi="宋体" w:eastAsia="宋体" w:cs="宋体"/>
                <w:sz w:val="28"/>
                <w:szCs w:val="28"/>
                <w:u w:val="single" w:color="auto"/>
                <w:lang w:val="en-US" w:eastAsia="zh-CN"/>
              </w:rPr>
              <w:t xml:space="preserve">23 </w:t>
            </w:r>
            <w:r>
              <w:rPr>
                <w:rFonts w:ascii="宋体" w:hAnsi="宋体" w:eastAsia="宋体" w:cs="宋体"/>
                <w:spacing w:val="-15"/>
                <w:sz w:val="28"/>
                <w:szCs w:val="28"/>
                <w:u w:val="single" w:color="auto"/>
              </w:rPr>
              <w:t xml:space="preserve">年 </w:t>
            </w:r>
            <w:r>
              <w:rPr>
                <w:rFonts w:hint="eastAsia" w:ascii="宋体" w:hAnsi="宋体" w:eastAsia="宋体" w:cs="宋体"/>
                <w:spacing w:val="-15"/>
                <w:sz w:val="28"/>
                <w:szCs w:val="28"/>
                <w:u w:val="single" w:color="auto"/>
                <w:lang w:val="en-US" w:eastAsia="zh-CN"/>
              </w:rPr>
              <w:t>2</w:t>
            </w:r>
            <w:r>
              <w:rPr>
                <w:rFonts w:ascii="宋体" w:hAnsi="宋体" w:eastAsia="宋体" w:cs="宋体"/>
                <w:spacing w:val="-15"/>
                <w:sz w:val="28"/>
                <w:szCs w:val="28"/>
                <w:u w:val="single" w:color="auto"/>
              </w:rPr>
              <w:t xml:space="preserve"> 月 </w:t>
            </w:r>
            <w:r>
              <w:rPr>
                <w:rFonts w:hint="eastAsia" w:ascii="宋体" w:hAnsi="宋体" w:eastAsia="宋体" w:cs="宋体"/>
                <w:spacing w:val="-15"/>
                <w:sz w:val="28"/>
                <w:szCs w:val="28"/>
                <w:u w:val="single" w:color="auto"/>
                <w:lang w:val="en-US" w:eastAsia="zh-CN"/>
              </w:rPr>
              <w:t xml:space="preserve">8 </w:t>
            </w:r>
            <w:r>
              <w:rPr>
                <w:rFonts w:ascii="宋体" w:hAnsi="宋体" w:eastAsia="宋体" w:cs="宋体"/>
                <w:spacing w:val="-15"/>
                <w:sz w:val="28"/>
                <w:szCs w:val="28"/>
                <w:u w:val="single" w:color="auto"/>
              </w:rPr>
              <w:t xml:space="preserve">日 09 点 30 分 </w:t>
            </w:r>
            <w:r>
              <w:rPr>
                <w:rFonts w:ascii="宋体" w:hAnsi="宋体" w:eastAsia="宋体" w:cs="宋体"/>
                <w:spacing w:val="-15"/>
                <w:sz w:val="28"/>
                <w:szCs w:val="28"/>
              </w:rPr>
              <w:t xml:space="preserve"> (北京时间) 前递交</w:t>
            </w:r>
            <w:r>
              <w:rPr>
                <w:rFonts w:ascii="宋体" w:hAnsi="宋体" w:eastAsia="宋体" w:cs="宋体"/>
                <w:spacing w:val="-2"/>
                <w:sz w:val="28"/>
                <w:szCs w:val="28"/>
              </w:rPr>
              <w:t>投标文件</w:t>
            </w:r>
            <w:r>
              <w:rPr>
                <w:rFonts w:ascii="宋体" w:hAnsi="宋体" w:eastAsia="宋体" w:cs="宋体"/>
                <w:spacing w:val="-1"/>
                <w:sz w:val="28"/>
                <w:szCs w:val="28"/>
              </w:rPr>
              <w:t>。</w:t>
            </w:r>
          </w:p>
        </w:tc>
      </w:tr>
    </w:tbl>
    <w:p>
      <w:pPr>
        <w:spacing w:before="91" w:line="469" w:lineRule="exact"/>
        <w:ind w:left="104"/>
        <w:outlineLvl w:val="1"/>
        <w:rPr>
          <w:rFonts w:ascii="宋体" w:hAnsi="宋体" w:eastAsia="宋体" w:cs="宋体"/>
          <w:sz w:val="28"/>
          <w:szCs w:val="28"/>
        </w:rPr>
      </w:pPr>
      <w:r>
        <w:rPr>
          <w:rFonts w:ascii="宋体" w:hAnsi="宋体" w:eastAsia="宋体" w:cs="宋体"/>
          <w:spacing w:val="-2"/>
          <w:position w:val="2"/>
          <w:sz w:val="28"/>
          <w:szCs w:val="28"/>
        </w:rPr>
        <w:t>一、项目基本</w:t>
      </w:r>
      <w:r>
        <w:rPr>
          <w:rFonts w:ascii="宋体" w:hAnsi="宋体" w:eastAsia="宋体" w:cs="宋体"/>
          <w:spacing w:val="-1"/>
          <w:position w:val="2"/>
          <w:sz w:val="28"/>
          <w:szCs w:val="28"/>
        </w:rPr>
        <w:t>情况</w:t>
      </w:r>
    </w:p>
    <w:p>
      <w:pPr>
        <w:spacing w:before="165" w:line="330" w:lineRule="auto"/>
        <w:ind w:left="663" w:right="296"/>
        <w:rPr>
          <w:rFonts w:hint="default" w:ascii="宋体" w:hAnsi="宋体" w:eastAsia="宋体" w:cs="宋体"/>
          <w:spacing w:val="-1"/>
          <w:sz w:val="28"/>
          <w:szCs w:val="28"/>
          <w:lang w:val="en-US" w:eastAsia="zh-CN"/>
        </w:rPr>
      </w:pPr>
      <w:r>
        <w:rPr>
          <w:rFonts w:ascii="宋体" w:hAnsi="宋体" w:eastAsia="宋体" w:cs="宋体"/>
          <w:spacing w:val="-2"/>
          <w:sz w:val="28"/>
          <w:szCs w:val="28"/>
        </w:rPr>
        <w:t>项</w:t>
      </w:r>
      <w:r>
        <w:rPr>
          <w:rFonts w:ascii="宋体" w:hAnsi="宋体" w:eastAsia="宋体" w:cs="宋体"/>
          <w:spacing w:val="-1"/>
          <w:sz w:val="28"/>
          <w:szCs w:val="28"/>
        </w:rPr>
        <w:t>目编号：</w:t>
      </w:r>
      <w:r>
        <w:rPr>
          <w:rFonts w:hint="eastAsia" w:ascii="宋体" w:hAnsi="宋体" w:eastAsia="宋体" w:cs="宋体"/>
          <w:spacing w:val="-1"/>
          <w:sz w:val="28"/>
          <w:szCs w:val="28"/>
          <w:lang w:val="en-US" w:eastAsia="zh-CN"/>
        </w:rPr>
        <w:t>ZRD-HZZG-004</w:t>
      </w:r>
      <w:bookmarkStart w:id="0" w:name="_GoBack"/>
      <w:bookmarkEnd w:id="0"/>
    </w:p>
    <w:p>
      <w:pPr>
        <w:spacing w:before="165" w:line="330" w:lineRule="auto"/>
        <w:ind w:left="663" w:right="296"/>
        <w:rPr>
          <w:rFonts w:hint="eastAsia" w:ascii="宋体" w:hAnsi="宋体" w:eastAsia="宋体" w:cs="宋体"/>
          <w:sz w:val="28"/>
          <w:szCs w:val="28"/>
          <w:u w:val="single" w:color="auto"/>
          <w:lang w:val="en-US" w:eastAsia="zh-CN"/>
        </w:rPr>
      </w:pPr>
      <w:r>
        <w:rPr>
          <w:rFonts w:ascii="宋体" w:hAnsi="宋体" w:eastAsia="宋体" w:cs="宋体"/>
          <w:spacing w:val="-19"/>
          <w:sz w:val="28"/>
          <w:szCs w:val="28"/>
        </w:rPr>
        <w:t>项</w:t>
      </w:r>
      <w:r>
        <w:rPr>
          <w:rFonts w:ascii="宋体" w:hAnsi="宋体" w:eastAsia="宋体" w:cs="宋体"/>
          <w:spacing w:val="-17"/>
          <w:sz w:val="28"/>
          <w:szCs w:val="28"/>
        </w:rPr>
        <w:t>目名称：</w:t>
      </w:r>
      <w:r>
        <w:rPr>
          <w:rFonts w:hint="eastAsia" w:ascii="宋体" w:hAnsi="宋体" w:eastAsia="宋体" w:cs="宋体"/>
          <w:sz w:val="28"/>
          <w:szCs w:val="28"/>
          <w:u w:val="single" w:color="auto"/>
          <w:lang w:val="en-US" w:eastAsia="zh-CN"/>
        </w:rPr>
        <w:t>镇巴县东片区域松材线虫病防治绩效承包项目（2023-2025年）</w:t>
      </w:r>
    </w:p>
    <w:p>
      <w:pPr>
        <w:spacing w:before="165" w:line="330" w:lineRule="auto"/>
        <w:ind w:left="663" w:right="296"/>
        <w:rPr>
          <w:rFonts w:ascii="宋体" w:hAnsi="宋体" w:eastAsia="宋体" w:cs="宋体"/>
          <w:spacing w:val="-4"/>
          <w:sz w:val="28"/>
          <w:szCs w:val="28"/>
        </w:rPr>
      </w:pPr>
      <w:r>
        <w:rPr>
          <w:rFonts w:ascii="宋体" w:hAnsi="宋体" w:eastAsia="宋体" w:cs="宋体"/>
          <w:spacing w:val="-6"/>
          <w:sz w:val="28"/>
          <w:szCs w:val="28"/>
        </w:rPr>
        <w:t>预</w:t>
      </w:r>
      <w:r>
        <w:rPr>
          <w:rFonts w:ascii="宋体" w:hAnsi="宋体" w:eastAsia="宋体" w:cs="宋体"/>
          <w:spacing w:val="-4"/>
          <w:sz w:val="28"/>
          <w:szCs w:val="28"/>
        </w:rPr>
        <w:t>算金额：</w:t>
      </w:r>
      <w:r>
        <w:rPr>
          <w:rFonts w:hint="eastAsia" w:ascii="宋体" w:hAnsi="宋体" w:eastAsia="宋体" w:cs="宋体"/>
          <w:spacing w:val="-4"/>
          <w:sz w:val="28"/>
          <w:szCs w:val="28"/>
          <w:lang w:val="en-US" w:eastAsia="zh-CN"/>
        </w:rPr>
        <w:t xml:space="preserve">8,750,900.00 </w:t>
      </w:r>
      <w:r>
        <w:rPr>
          <w:rFonts w:ascii="宋体" w:hAnsi="宋体" w:eastAsia="宋体" w:cs="宋体"/>
          <w:spacing w:val="-4"/>
          <w:sz w:val="28"/>
          <w:szCs w:val="28"/>
        </w:rPr>
        <w:t>元</w:t>
      </w:r>
    </w:p>
    <w:p>
      <w:pPr>
        <w:spacing w:before="165" w:line="330" w:lineRule="auto"/>
        <w:ind w:left="663" w:right="296"/>
      </w:pPr>
      <w:r>
        <w:rPr>
          <w:rFonts w:ascii="宋体" w:hAnsi="宋体" w:eastAsia="宋体" w:cs="宋体"/>
          <w:spacing w:val="-2"/>
          <w:sz w:val="28"/>
          <w:szCs w:val="28"/>
        </w:rPr>
        <w:t>采购需求</w:t>
      </w:r>
      <w:r>
        <w:rPr>
          <w:rFonts w:ascii="宋体" w:hAnsi="宋体" w:eastAsia="宋体" w:cs="宋体"/>
          <w:spacing w:val="-1"/>
          <w:sz w:val="28"/>
          <w:szCs w:val="28"/>
        </w:rPr>
        <w:t>：</w:t>
      </w:r>
    </w:p>
    <w:p>
      <w:pPr>
        <w:spacing w:line="77" w:lineRule="exact"/>
      </w:pPr>
    </w:p>
    <w:tbl>
      <w:tblPr>
        <w:tblStyle w:val="6"/>
        <w:tblW w:w="9246" w:type="dxa"/>
        <w:tblInd w:w="20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9"/>
        <w:gridCol w:w="2449"/>
        <w:gridCol w:w="1808"/>
        <w:gridCol w:w="2292"/>
        <w:gridCol w:w="15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1129" w:type="dxa"/>
            <w:vAlign w:val="top"/>
          </w:tcPr>
          <w:p>
            <w:pPr>
              <w:spacing w:before="293" w:line="227" w:lineRule="auto"/>
              <w:jc w:val="center"/>
              <w:rPr>
                <w:rFonts w:ascii="宋体" w:hAnsi="宋体" w:eastAsia="宋体" w:cs="宋体"/>
                <w:spacing w:val="8"/>
                <w:sz w:val="23"/>
                <w:szCs w:val="23"/>
              </w:rPr>
            </w:pPr>
            <w:r>
              <w:rPr>
                <w:rFonts w:ascii="宋体" w:hAnsi="宋体" w:eastAsia="宋体" w:cs="宋体"/>
                <w:spacing w:val="8"/>
                <w:sz w:val="23"/>
                <w:szCs w:val="23"/>
              </w:rPr>
              <w:t>编号</w:t>
            </w:r>
          </w:p>
        </w:tc>
        <w:tc>
          <w:tcPr>
            <w:tcW w:w="2449" w:type="dxa"/>
            <w:vAlign w:val="top"/>
          </w:tcPr>
          <w:p>
            <w:pPr>
              <w:spacing w:before="293" w:line="227" w:lineRule="auto"/>
              <w:jc w:val="center"/>
              <w:rPr>
                <w:rFonts w:ascii="宋体" w:hAnsi="宋体" w:eastAsia="宋体" w:cs="宋体"/>
                <w:spacing w:val="8"/>
                <w:sz w:val="23"/>
                <w:szCs w:val="23"/>
              </w:rPr>
            </w:pPr>
            <w:r>
              <w:rPr>
                <w:rFonts w:ascii="宋体" w:hAnsi="宋体" w:eastAsia="宋体" w:cs="宋体"/>
                <w:spacing w:val="8"/>
                <w:sz w:val="23"/>
                <w:szCs w:val="23"/>
              </w:rPr>
              <w:t>标段名称</w:t>
            </w:r>
          </w:p>
        </w:tc>
        <w:tc>
          <w:tcPr>
            <w:tcW w:w="1808" w:type="dxa"/>
            <w:vAlign w:val="top"/>
          </w:tcPr>
          <w:p>
            <w:pPr>
              <w:spacing w:before="293" w:line="227" w:lineRule="auto"/>
              <w:jc w:val="center"/>
              <w:rPr>
                <w:rFonts w:ascii="宋体" w:hAnsi="宋体" w:eastAsia="宋体" w:cs="宋体"/>
                <w:sz w:val="23"/>
                <w:szCs w:val="23"/>
              </w:rPr>
            </w:pPr>
            <w:r>
              <w:rPr>
                <w:rFonts w:ascii="宋体" w:hAnsi="宋体" w:eastAsia="宋体" w:cs="宋体"/>
                <w:spacing w:val="8"/>
                <w:sz w:val="23"/>
                <w:szCs w:val="23"/>
              </w:rPr>
              <w:t>采购内</w:t>
            </w:r>
            <w:r>
              <w:rPr>
                <w:rFonts w:ascii="宋体" w:hAnsi="宋体" w:eastAsia="宋体" w:cs="宋体"/>
                <w:spacing w:val="7"/>
                <w:sz w:val="23"/>
                <w:szCs w:val="23"/>
              </w:rPr>
              <w:t>容</w:t>
            </w:r>
          </w:p>
        </w:tc>
        <w:tc>
          <w:tcPr>
            <w:tcW w:w="2292" w:type="dxa"/>
            <w:vAlign w:val="top"/>
          </w:tcPr>
          <w:p>
            <w:pPr>
              <w:spacing w:before="293" w:line="227" w:lineRule="auto"/>
              <w:jc w:val="center"/>
              <w:rPr>
                <w:rFonts w:ascii="宋体" w:hAnsi="宋体" w:eastAsia="宋体" w:cs="宋体"/>
                <w:spacing w:val="8"/>
                <w:sz w:val="23"/>
                <w:szCs w:val="23"/>
              </w:rPr>
            </w:pPr>
            <w:r>
              <w:rPr>
                <w:rFonts w:ascii="宋体" w:hAnsi="宋体" w:eastAsia="宋体" w:cs="宋体"/>
                <w:spacing w:val="8"/>
                <w:sz w:val="23"/>
                <w:szCs w:val="23"/>
              </w:rPr>
              <w:t>预算金额(元)</w:t>
            </w:r>
          </w:p>
        </w:tc>
        <w:tc>
          <w:tcPr>
            <w:tcW w:w="1568" w:type="dxa"/>
            <w:vAlign w:val="top"/>
          </w:tcPr>
          <w:p>
            <w:pPr>
              <w:spacing w:before="293" w:line="227" w:lineRule="auto"/>
              <w:jc w:val="center"/>
              <w:rPr>
                <w:rFonts w:ascii="宋体" w:hAnsi="宋体" w:eastAsia="宋体" w:cs="宋体"/>
                <w:spacing w:val="8"/>
                <w:sz w:val="23"/>
                <w:szCs w:val="23"/>
              </w:rPr>
            </w:pPr>
            <w:r>
              <w:rPr>
                <w:rFonts w:ascii="宋体" w:hAnsi="宋体" w:eastAsia="宋体" w:cs="宋体"/>
                <w:spacing w:val="8"/>
                <w:sz w:val="23"/>
                <w:szCs w:val="23"/>
              </w:rPr>
              <w:t>合同履行期限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trPr>
        <w:tc>
          <w:tcPr>
            <w:tcW w:w="1129" w:type="dxa"/>
            <w:vAlign w:val="top"/>
          </w:tcPr>
          <w:p>
            <w:pPr>
              <w:spacing w:before="297" w:line="228" w:lineRule="auto"/>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w:t>
            </w:r>
          </w:p>
        </w:tc>
        <w:tc>
          <w:tcPr>
            <w:tcW w:w="2449" w:type="dxa"/>
            <w:vAlign w:val="center"/>
          </w:tcPr>
          <w:p>
            <w:pPr>
              <w:spacing w:before="127" w:line="270" w:lineRule="auto"/>
              <w:ind w:right="292"/>
              <w:jc w:val="center"/>
              <w:rPr>
                <w:rFonts w:ascii="宋体" w:hAnsi="宋体" w:eastAsia="宋体" w:cs="宋体"/>
                <w:sz w:val="20"/>
                <w:szCs w:val="20"/>
              </w:rPr>
            </w:pPr>
            <w:r>
              <w:rPr>
                <w:rFonts w:ascii="宋体" w:hAnsi="宋体" w:eastAsia="宋体" w:cs="宋体"/>
                <w:sz w:val="20"/>
                <w:szCs w:val="20"/>
              </w:rPr>
              <w:t>一标段</w:t>
            </w:r>
          </w:p>
        </w:tc>
        <w:tc>
          <w:tcPr>
            <w:tcW w:w="1808" w:type="dxa"/>
            <w:vAlign w:val="center"/>
          </w:tcPr>
          <w:p>
            <w:pPr>
              <w:spacing w:before="127" w:line="270" w:lineRule="auto"/>
              <w:ind w:right="292"/>
              <w:jc w:val="center"/>
              <w:rPr>
                <w:rFonts w:ascii="宋体" w:hAnsi="宋体" w:eastAsia="宋体" w:cs="宋体"/>
                <w:sz w:val="24"/>
                <w:szCs w:val="24"/>
              </w:rPr>
            </w:pPr>
            <w:r>
              <w:rPr>
                <w:rFonts w:ascii="宋体" w:hAnsi="宋体" w:eastAsia="宋体" w:cs="宋体"/>
                <w:sz w:val="24"/>
                <w:szCs w:val="24"/>
              </w:rPr>
              <w:t>详见采购文件</w:t>
            </w:r>
          </w:p>
        </w:tc>
        <w:tc>
          <w:tcPr>
            <w:tcW w:w="2292" w:type="dxa"/>
            <w:vAlign w:val="center"/>
          </w:tcPr>
          <w:p>
            <w:pPr>
              <w:keepNext w:val="0"/>
              <w:keepLines w:val="0"/>
              <w:widowControl/>
              <w:suppressLineNumbers w:val="0"/>
              <w:jc w:val="center"/>
              <w:rPr>
                <w:rFonts w:ascii="宋体" w:hAnsi="宋体" w:eastAsia="宋体" w:cs="宋体"/>
                <w:sz w:val="20"/>
                <w:szCs w:val="20"/>
              </w:rPr>
            </w:pPr>
            <w:r>
              <w:rPr>
                <w:rFonts w:hint="eastAsia" w:ascii="宋体" w:hAnsi="宋体" w:eastAsia="宋体" w:cs="宋体"/>
                <w:snapToGrid w:val="0"/>
                <w:color w:val="000000"/>
                <w:kern w:val="0"/>
                <w:sz w:val="24"/>
                <w:szCs w:val="24"/>
                <w:lang w:val="en-US" w:eastAsia="zh-CN" w:bidi="ar"/>
              </w:rPr>
              <w:t>1,301,800.00</w:t>
            </w:r>
          </w:p>
        </w:tc>
        <w:tc>
          <w:tcPr>
            <w:tcW w:w="1568" w:type="dxa"/>
            <w:vAlign w:val="center"/>
          </w:tcPr>
          <w:p>
            <w:pPr>
              <w:spacing w:before="126" w:line="270" w:lineRule="auto"/>
              <w:ind w:left="642" w:right="161" w:hanging="474"/>
              <w:jc w:val="center"/>
              <w:rPr>
                <w:rFonts w:hint="eastAsia" w:ascii="宋体" w:hAnsi="宋体" w:eastAsia="宋体" w:cs="宋体"/>
                <w:sz w:val="20"/>
                <w:szCs w:val="20"/>
                <w:lang w:eastAsia="zh-CN"/>
              </w:rPr>
            </w:pPr>
            <w:r>
              <w:rPr>
                <w:rFonts w:hint="eastAsia" w:ascii="宋体" w:hAnsi="宋体" w:eastAsia="宋体" w:cs="宋体"/>
                <w:spacing w:val="-18"/>
                <w:sz w:val="20"/>
                <w:szCs w:val="20"/>
                <w:lang w:val="en-US" w:eastAsia="zh-CN"/>
              </w:rPr>
              <w:t>三年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4" w:hRule="atLeast"/>
        </w:trPr>
        <w:tc>
          <w:tcPr>
            <w:tcW w:w="1129" w:type="dxa"/>
            <w:vAlign w:val="center"/>
          </w:tcPr>
          <w:p>
            <w:pPr>
              <w:spacing w:before="297" w:line="228" w:lineRule="auto"/>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w:t>
            </w:r>
          </w:p>
        </w:tc>
        <w:tc>
          <w:tcPr>
            <w:tcW w:w="2449" w:type="dxa"/>
            <w:vAlign w:val="center"/>
          </w:tcPr>
          <w:p>
            <w:pPr>
              <w:spacing w:before="104" w:line="270" w:lineRule="auto"/>
              <w:ind w:right="292"/>
              <w:jc w:val="center"/>
              <w:rPr>
                <w:rFonts w:ascii="宋体" w:hAnsi="宋体" w:eastAsia="宋体" w:cs="宋体"/>
                <w:sz w:val="20"/>
                <w:szCs w:val="20"/>
              </w:rPr>
            </w:pPr>
            <w:r>
              <w:rPr>
                <w:rFonts w:hint="eastAsia" w:ascii="宋体" w:hAnsi="宋体" w:eastAsia="宋体" w:cs="宋体"/>
                <w:sz w:val="20"/>
                <w:szCs w:val="20"/>
                <w:lang w:val="en-US" w:eastAsia="zh-CN"/>
              </w:rPr>
              <w:t>二</w:t>
            </w:r>
            <w:r>
              <w:rPr>
                <w:rFonts w:ascii="宋体" w:hAnsi="宋体" w:eastAsia="宋体" w:cs="宋体"/>
                <w:sz w:val="20"/>
                <w:szCs w:val="20"/>
              </w:rPr>
              <w:t>标段</w:t>
            </w:r>
          </w:p>
        </w:tc>
        <w:tc>
          <w:tcPr>
            <w:tcW w:w="1808" w:type="dxa"/>
            <w:vAlign w:val="center"/>
          </w:tcPr>
          <w:p>
            <w:pPr>
              <w:spacing w:before="127" w:line="270" w:lineRule="auto"/>
              <w:ind w:right="292"/>
              <w:jc w:val="center"/>
              <w:rPr>
                <w:rFonts w:ascii="宋体" w:hAnsi="宋体" w:eastAsia="宋体" w:cs="宋体"/>
                <w:sz w:val="24"/>
                <w:szCs w:val="24"/>
              </w:rPr>
            </w:pPr>
            <w:r>
              <w:rPr>
                <w:rFonts w:ascii="宋体" w:hAnsi="宋体" w:eastAsia="宋体" w:cs="宋体"/>
                <w:sz w:val="24"/>
                <w:szCs w:val="24"/>
              </w:rPr>
              <w:t>详见采购文件</w:t>
            </w:r>
          </w:p>
        </w:tc>
        <w:tc>
          <w:tcPr>
            <w:tcW w:w="2292" w:type="dxa"/>
            <w:vAlign w:val="center"/>
          </w:tcPr>
          <w:p>
            <w:pPr>
              <w:keepNext w:val="0"/>
              <w:keepLines w:val="0"/>
              <w:widowControl/>
              <w:suppressLineNumbers w:val="0"/>
              <w:jc w:val="center"/>
              <w:rPr>
                <w:rFonts w:ascii="宋体" w:hAnsi="宋体" w:eastAsia="宋体" w:cs="宋体"/>
                <w:sz w:val="20"/>
                <w:szCs w:val="20"/>
              </w:rPr>
            </w:pPr>
            <w:r>
              <w:rPr>
                <w:rFonts w:hint="eastAsia" w:ascii="宋体" w:hAnsi="宋体" w:eastAsia="宋体" w:cs="宋体"/>
                <w:snapToGrid w:val="0"/>
                <w:color w:val="000000"/>
                <w:kern w:val="0"/>
                <w:sz w:val="24"/>
                <w:szCs w:val="24"/>
                <w:lang w:val="en-US" w:eastAsia="zh-CN" w:bidi="ar"/>
              </w:rPr>
              <w:t>1,178,800.00</w:t>
            </w:r>
          </w:p>
        </w:tc>
        <w:tc>
          <w:tcPr>
            <w:tcW w:w="1568" w:type="dxa"/>
            <w:vAlign w:val="center"/>
          </w:tcPr>
          <w:p>
            <w:pPr>
              <w:spacing w:before="103" w:line="270" w:lineRule="auto"/>
              <w:ind w:left="642" w:right="161" w:hanging="474"/>
              <w:jc w:val="center"/>
              <w:rPr>
                <w:rFonts w:ascii="宋体" w:hAnsi="宋体" w:eastAsia="宋体" w:cs="宋体"/>
                <w:sz w:val="20"/>
                <w:szCs w:val="20"/>
              </w:rPr>
            </w:pPr>
            <w:r>
              <w:rPr>
                <w:rFonts w:hint="eastAsia" w:ascii="宋体" w:hAnsi="宋体" w:eastAsia="宋体" w:cs="宋体"/>
                <w:spacing w:val="-18"/>
                <w:sz w:val="20"/>
                <w:szCs w:val="20"/>
                <w:lang w:val="en-US" w:eastAsia="zh-CN"/>
              </w:rPr>
              <w:t>三年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3" w:hRule="atLeast"/>
        </w:trPr>
        <w:tc>
          <w:tcPr>
            <w:tcW w:w="1129" w:type="dxa"/>
            <w:vAlign w:val="center"/>
          </w:tcPr>
          <w:p>
            <w:pPr>
              <w:spacing w:before="297" w:line="228" w:lineRule="auto"/>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w:t>
            </w:r>
          </w:p>
        </w:tc>
        <w:tc>
          <w:tcPr>
            <w:tcW w:w="2449" w:type="dxa"/>
            <w:vAlign w:val="center"/>
          </w:tcPr>
          <w:p>
            <w:pPr>
              <w:spacing w:before="104" w:line="271" w:lineRule="auto"/>
              <w:ind w:right="188"/>
              <w:jc w:val="center"/>
              <w:rPr>
                <w:rFonts w:ascii="宋体" w:hAnsi="宋体" w:eastAsia="宋体" w:cs="宋体"/>
                <w:sz w:val="20"/>
                <w:szCs w:val="20"/>
              </w:rPr>
            </w:pPr>
            <w:r>
              <w:rPr>
                <w:rFonts w:ascii="宋体" w:hAnsi="宋体" w:eastAsia="宋体" w:cs="宋体"/>
                <w:spacing w:val="7"/>
                <w:sz w:val="20"/>
                <w:szCs w:val="20"/>
              </w:rPr>
              <w:t>三标</w:t>
            </w:r>
            <w:r>
              <w:rPr>
                <w:rFonts w:ascii="宋体" w:hAnsi="宋体" w:eastAsia="宋体" w:cs="宋体"/>
                <w:spacing w:val="6"/>
                <w:sz w:val="20"/>
                <w:szCs w:val="20"/>
              </w:rPr>
              <w:t>段</w:t>
            </w:r>
          </w:p>
        </w:tc>
        <w:tc>
          <w:tcPr>
            <w:tcW w:w="1808" w:type="dxa"/>
            <w:vAlign w:val="center"/>
          </w:tcPr>
          <w:p>
            <w:pPr>
              <w:spacing w:before="127" w:line="270" w:lineRule="auto"/>
              <w:ind w:right="292"/>
              <w:jc w:val="center"/>
              <w:rPr>
                <w:rFonts w:ascii="宋体" w:hAnsi="宋体" w:eastAsia="宋体" w:cs="宋体"/>
                <w:sz w:val="24"/>
                <w:szCs w:val="24"/>
              </w:rPr>
            </w:pPr>
            <w:r>
              <w:rPr>
                <w:rFonts w:ascii="宋体" w:hAnsi="宋体" w:eastAsia="宋体" w:cs="宋体"/>
                <w:sz w:val="24"/>
                <w:szCs w:val="24"/>
              </w:rPr>
              <w:t>详见采购文件</w:t>
            </w:r>
          </w:p>
        </w:tc>
        <w:tc>
          <w:tcPr>
            <w:tcW w:w="2292" w:type="dxa"/>
            <w:vAlign w:val="center"/>
          </w:tcPr>
          <w:p>
            <w:pPr>
              <w:keepNext w:val="0"/>
              <w:keepLines w:val="0"/>
              <w:widowControl/>
              <w:suppressLineNumbers w:val="0"/>
              <w:jc w:val="center"/>
              <w:rPr>
                <w:rFonts w:ascii="宋体" w:hAnsi="宋体" w:eastAsia="宋体" w:cs="宋体"/>
                <w:sz w:val="20"/>
                <w:szCs w:val="20"/>
              </w:rPr>
            </w:pPr>
            <w:r>
              <w:rPr>
                <w:rFonts w:hint="eastAsia" w:ascii="宋体" w:hAnsi="宋体" w:eastAsia="宋体" w:cs="宋体"/>
                <w:snapToGrid w:val="0"/>
                <w:color w:val="000000"/>
                <w:kern w:val="0"/>
                <w:sz w:val="24"/>
                <w:szCs w:val="24"/>
                <w:lang w:val="en-US" w:eastAsia="zh-CN" w:bidi="ar"/>
              </w:rPr>
              <w:t>1,434,400.00</w:t>
            </w:r>
          </w:p>
        </w:tc>
        <w:tc>
          <w:tcPr>
            <w:tcW w:w="1568" w:type="dxa"/>
            <w:vAlign w:val="center"/>
          </w:tcPr>
          <w:p>
            <w:pPr>
              <w:spacing w:before="104" w:line="271" w:lineRule="auto"/>
              <w:ind w:left="642" w:right="161" w:hanging="474"/>
              <w:jc w:val="center"/>
              <w:rPr>
                <w:rFonts w:ascii="宋体" w:hAnsi="宋体" w:eastAsia="宋体" w:cs="宋体"/>
                <w:sz w:val="20"/>
                <w:szCs w:val="20"/>
              </w:rPr>
            </w:pPr>
            <w:r>
              <w:rPr>
                <w:rFonts w:hint="eastAsia" w:ascii="宋体" w:hAnsi="宋体" w:eastAsia="宋体" w:cs="宋体"/>
                <w:spacing w:val="-18"/>
                <w:sz w:val="20"/>
                <w:szCs w:val="20"/>
                <w:lang w:val="en-US" w:eastAsia="zh-CN"/>
              </w:rPr>
              <w:t>三年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1129" w:type="dxa"/>
            <w:vAlign w:val="top"/>
          </w:tcPr>
          <w:p>
            <w:pPr>
              <w:spacing w:before="297" w:line="228" w:lineRule="auto"/>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w:t>
            </w:r>
          </w:p>
        </w:tc>
        <w:tc>
          <w:tcPr>
            <w:tcW w:w="2449" w:type="dxa"/>
            <w:vAlign w:val="center"/>
          </w:tcPr>
          <w:p>
            <w:pPr>
              <w:spacing w:before="102" w:line="271" w:lineRule="auto"/>
              <w:ind w:right="188"/>
              <w:jc w:val="center"/>
              <w:rPr>
                <w:rFonts w:ascii="宋体" w:hAnsi="宋体" w:eastAsia="宋体" w:cs="宋体"/>
                <w:sz w:val="20"/>
                <w:szCs w:val="20"/>
              </w:rPr>
            </w:pPr>
            <w:r>
              <w:rPr>
                <w:rFonts w:ascii="宋体" w:hAnsi="宋体" w:eastAsia="宋体" w:cs="宋体"/>
                <w:spacing w:val="1"/>
                <w:sz w:val="20"/>
                <w:szCs w:val="20"/>
              </w:rPr>
              <w:t>四</w:t>
            </w:r>
            <w:r>
              <w:rPr>
                <w:rFonts w:ascii="宋体" w:hAnsi="宋体" w:eastAsia="宋体" w:cs="宋体"/>
                <w:sz w:val="20"/>
                <w:szCs w:val="20"/>
              </w:rPr>
              <w:t>标段</w:t>
            </w:r>
          </w:p>
        </w:tc>
        <w:tc>
          <w:tcPr>
            <w:tcW w:w="1808" w:type="dxa"/>
            <w:vAlign w:val="center"/>
          </w:tcPr>
          <w:p>
            <w:pPr>
              <w:spacing w:before="127" w:line="270" w:lineRule="auto"/>
              <w:ind w:right="292"/>
              <w:jc w:val="center"/>
              <w:rPr>
                <w:rFonts w:ascii="宋体" w:hAnsi="宋体" w:eastAsia="宋体" w:cs="宋体"/>
                <w:sz w:val="24"/>
                <w:szCs w:val="24"/>
              </w:rPr>
            </w:pPr>
            <w:r>
              <w:rPr>
                <w:rFonts w:ascii="宋体" w:hAnsi="宋体" w:eastAsia="宋体" w:cs="宋体"/>
                <w:sz w:val="24"/>
                <w:szCs w:val="24"/>
              </w:rPr>
              <w:t>详见采购文件</w:t>
            </w:r>
          </w:p>
        </w:tc>
        <w:tc>
          <w:tcPr>
            <w:tcW w:w="2292" w:type="dxa"/>
            <w:vAlign w:val="center"/>
          </w:tcPr>
          <w:p>
            <w:pPr>
              <w:keepNext w:val="0"/>
              <w:keepLines w:val="0"/>
              <w:widowControl/>
              <w:suppressLineNumbers w:val="0"/>
              <w:jc w:val="center"/>
              <w:rPr>
                <w:rFonts w:ascii="宋体" w:hAnsi="宋体" w:eastAsia="宋体" w:cs="宋体"/>
                <w:sz w:val="20"/>
                <w:szCs w:val="20"/>
              </w:rPr>
            </w:pPr>
            <w:r>
              <w:rPr>
                <w:rFonts w:hint="eastAsia" w:ascii="宋体" w:hAnsi="宋体" w:eastAsia="宋体" w:cs="宋体"/>
                <w:snapToGrid w:val="0"/>
                <w:color w:val="000000"/>
                <w:kern w:val="0"/>
                <w:sz w:val="24"/>
                <w:szCs w:val="24"/>
                <w:lang w:val="en-US" w:eastAsia="zh-CN" w:bidi="ar"/>
              </w:rPr>
              <w:t>1,101,700.00</w:t>
            </w:r>
          </w:p>
        </w:tc>
        <w:tc>
          <w:tcPr>
            <w:tcW w:w="1568" w:type="dxa"/>
            <w:vAlign w:val="center"/>
          </w:tcPr>
          <w:p>
            <w:pPr>
              <w:spacing w:before="101" w:line="271" w:lineRule="auto"/>
              <w:ind w:left="642" w:right="161" w:hanging="474"/>
              <w:jc w:val="center"/>
              <w:rPr>
                <w:rFonts w:ascii="宋体" w:hAnsi="宋体" w:eastAsia="宋体" w:cs="宋体"/>
                <w:sz w:val="20"/>
                <w:szCs w:val="20"/>
              </w:rPr>
            </w:pPr>
            <w:r>
              <w:rPr>
                <w:rFonts w:hint="eastAsia" w:ascii="宋体" w:hAnsi="宋体" w:eastAsia="宋体" w:cs="宋体"/>
                <w:spacing w:val="-18"/>
                <w:sz w:val="20"/>
                <w:szCs w:val="20"/>
                <w:lang w:val="en-US" w:eastAsia="zh-CN"/>
              </w:rPr>
              <w:t>三年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1129" w:type="dxa"/>
            <w:vAlign w:val="top"/>
          </w:tcPr>
          <w:p>
            <w:pPr>
              <w:spacing w:before="297" w:line="228" w:lineRule="auto"/>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5</w:t>
            </w:r>
          </w:p>
        </w:tc>
        <w:tc>
          <w:tcPr>
            <w:tcW w:w="2449" w:type="dxa"/>
            <w:vAlign w:val="center"/>
          </w:tcPr>
          <w:p>
            <w:pPr>
              <w:spacing w:before="102" w:line="271" w:lineRule="auto"/>
              <w:ind w:right="188"/>
              <w:jc w:val="center"/>
              <w:rPr>
                <w:rFonts w:ascii="宋体" w:hAnsi="宋体" w:eastAsia="宋体" w:cs="宋体"/>
                <w:sz w:val="20"/>
                <w:szCs w:val="20"/>
              </w:rPr>
            </w:pPr>
            <w:r>
              <w:rPr>
                <w:rFonts w:ascii="宋体" w:hAnsi="宋体" w:eastAsia="宋体" w:cs="宋体"/>
                <w:sz w:val="20"/>
                <w:szCs w:val="20"/>
              </w:rPr>
              <w:t>五标段</w:t>
            </w:r>
          </w:p>
        </w:tc>
        <w:tc>
          <w:tcPr>
            <w:tcW w:w="1808" w:type="dxa"/>
            <w:vAlign w:val="center"/>
          </w:tcPr>
          <w:p>
            <w:pPr>
              <w:spacing w:before="127" w:line="270" w:lineRule="auto"/>
              <w:ind w:right="292"/>
              <w:jc w:val="center"/>
              <w:rPr>
                <w:rFonts w:ascii="宋体" w:hAnsi="宋体" w:eastAsia="宋体" w:cs="宋体"/>
                <w:sz w:val="24"/>
                <w:szCs w:val="24"/>
              </w:rPr>
            </w:pPr>
            <w:r>
              <w:rPr>
                <w:rFonts w:ascii="宋体" w:hAnsi="宋体" w:eastAsia="宋体" w:cs="宋体"/>
                <w:sz w:val="24"/>
                <w:szCs w:val="24"/>
              </w:rPr>
              <w:t>详见采购文件</w:t>
            </w:r>
          </w:p>
        </w:tc>
        <w:tc>
          <w:tcPr>
            <w:tcW w:w="2292" w:type="dxa"/>
            <w:vAlign w:val="center"/>
          </w:tcPr>
          <w:p>
            <w:pPr>
              <w:keepNext w:val="0"/>
              <w:keepLines w:val="0"/>
              <w:widowControl/>
              <w:suppressLineNumbers w:val="0"/>
              <w:jc w:val="center"/>
              <w:rPr>
                <w:rFonts w:ascii="宋体" w:hAnsi="宋体" w:eastAsia="宋体" w:cs="宋体"/>
                <w:sz w:val="20"/>
                <w:szCs w:val="20"/>
              </w:rPr>
            </w:pPr>
            <w:r>
              <w:rPr>
                <w:rFonts w:hint="eastAsia" w:ascii="宋体" w:hAnsi="宋体" w:eastAsia="宋体" w:cs="宋体"/>
                <w:snapToGrid w:val="0"/>
                <w:color w:val="000000"/>
                <w:kern w:val="0"/>
                <w:sz w:val="24"/>
                <w:szCs w:val="24"/>
                <w:lang w:val="en-US" w:eastAsia="zh-CN" w:bidi="ar"/>
              </w:rPr>
              <w:t>1,023,200.00</w:t>
            </w:r>
          </w:p>
        </w:tc>
        <w:tc>
          <w:tcPr>
            <w:tcW w:w="1568" w:type="dxa"/>
            <w:vAlign w:val="center"/>
          </w:tcPr>
          <w:p>
            <w:pPr>
              <w:spacing w:before="102" w:line="271" w:lineRule="auto"/>
              <w:ind w:left="642" w:right="161" w:hanging="474"/>
              <w:jc w:val="center"/>
              <w:rPr>
                <w:rFonts w:ascii="宋体" w:hAnsi="宋体" w:eastAsia="宋体" w:cs="宋体"/>
                <w:sz w:val="20"/>
                <w:szCs w:val="20"/>
              </w:rPr>
            </w:pPr>
            <w:r>
              <w:rPr>
                <w:rFonts w:hint="eastAsia" w:ascii="宋体" w:hAnsi="宋体" w:eastAsia="宋体" w:cs="宋体"/>
                <w:spacing w:val="-18"/>
                <w:sz w:val="20"/>
                <w:szCs w:val="20"/>
                <w:lang w:val="en-US" w:eastAsia="zh-CN"/>
              </w:rPr>
              <w:t>三年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6" w:hRule="atLeast"/>
        </w:trPr>
        <w:tc>
          <w:tcPr>
            <w:tcW w:w="1129" w:type="dxa"/>
            <w:vAlign w:val="top"/>
          </w:tcPr>
          <w:p>
            <w:pPr>
              <w:spacing w:before="297" w:line="228" w:lineRule="auto"/>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w:t>
            </w:r>
          </w:p>
        </w:tc>
        <w:tc>
          <w:tcPr>
            <w:tcW w:w="2449" w:type="dxa"/>
            <w:vAlign w:val="center"/>
          </w:tcPr>
          <w:p>
            <w:pPr>
              <w:spacing w:before="102" w:line="271" w:lineRule="auto"/>
              <w:ind w:right="188"/>
              <w:jc w:val="center"/>
              <w:rPr>
                <w:rFonts w:ascii="宋体" w:hAnsi="宋体" w:eastAsia="宋体" w:cs="宋体"/>
                <w:sz w:val="20"/>
                <w:szCs w:val="20"/>
              </w:rPr>
            </w:pPr>
            <w:r>
              <w:rPr>
                <w:rFonts w:ascii="宋体" w:hAnsi="宋体" w:eastAsia="宋体" w:cs="宋体"/>
                <w:sz w:val="20"/>
                <w:szCs w:val="20"/>
              </w:rPr>
              <w:t>六标段</w:t>
            </w:r>
          </w:p>
        </w:tc>
        <w:tc>
          <w:tcPr>
            <w:tcW w:w="1808" w:type="dxa"/>
            <w:vAlign w:val="center"/>
          </w:tcPr>
          <w:p>
            <w:pPr>
              <w:spacing w:before="127" w:line="270" w:lineRule="auto"/>
              <w:ind w:right="292"/>
              <w:jc w:val="center"/>
              <w:rPr>
                <w:rFonts w:ascii="宋体" w:hAnsi="宋体" w:eastAsia="宋体" w:cs="宋体"/>
                <w:sz w:val="24"/>
                <w:szCs w:val="24"/>
              </w:rPr>
            </w:pPr>
            <w:r>
              <w:rPr>
                <w:rFonts w:ascii="宋体" w:hAnsi="宋体" w:eastAsia="宋体" w:cs="宋体"/>
                <w:sz w:val="24"/>
                <w:szCs w:val="24"/>
              </w:rPr>
              <w:t>详见采购文件</w:t>
            </w:r>
          </w:p>
        </w:tc>
        <w:tc>
          <w:tcPr>
            <w:tcW w:w="2292" w:type="dxa"/>
            <w:vAlign w:val="center"/>
          </w:tcPr>
          <w:p>
            <w:pPr>
              <w:keepNext w:val="0"/>
              <w:keepLines w:val="0"/>
              <w:widowControl/>
              <w:suppressLineNumbers w:val="0"/>
              <w:jc w:val="center"/>
              <w:rPr>
                <w:rFonts w:ascii="宋体" w:hAnsi="宋体" w:eastAsia="宋体" w:cs="宋体"/>
                <w:sz w:val="20"/>
                <w:szCs w:val="20"/>
              </w:rPr>
            </w:pPr>
            <w:r>
              <w:rPr>
                <w:rFonts w:hint="eastAsia" w:ascii="宋体" w:hAnsi="宋体" w:eastAsia="宋体" w:cs="宋体"/>
                <w:snapToGrid w:val="0"/>
                <w:color w:val="000000"/>
                <w:kern w:val="0"/>
                <w:sz w:val="24"/>
                <w:szCs w:val="24"/>
                <w:lang w:val="en-US" w:eastAsia="zh-CN" w:bidi="ar"/>
              </w:rPr>
              <w:t>911,000.00</w:t>
            </w:r>
          </w:p>
        </w:tc>
        <w:tc>
          <w:tcPr>
            <w:tcW w:w="1568" w:type="dxa"/>
            <w:vAlign w:val="center"/>
          </w:tcPr>
          <w:p>
            <w:pPr>
              <w:spacing w:before="101" w:line="271" w:lineRule="auto"/>
              <w:ind w:left="642" w:right="161" w:hanging="474"/>
              <w:jc w:val="center"/>
              <w:rPr>
                <w:rFonts w:ascii="宋体" w:hAnsi="宋体" w:eastAsia="宋体" w:cs="宋体"/>
                <w:sz w:val="20"/>
                <w:szCs w:val="20"/>
              </w:rPr>
            </w:pPr>
            <w:r>
              <w:rPr>
                <w:rFonts w:hint="eastAsia" w:ascii="宋体" w:hAnsi="宋体" w:eastAsia="宋体" w:cs="宋体"/>
                <w:spacing w:val="-18"/>
                <w:sz w:val="20"/>
                <w:szCs w:val="20"/>
                <w:lang w:val="en-US" w:eastAsia="zh-CN"/>
              </w:rPr>
              <w:t>三年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1129" w:type="dxa"/>
            <w:vAlign w:val="top"/>
          </w:tcPr>
          <w:p>
            <w:pPr>
              <w:spacing w:before="297" w:line="228" w:lineRule="auto"/>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w:t>
            </w:r>
          </w:p>
        </w:tc>
        <w:tc>
          <w:tcPr>
            <w:tcW w:w="2449" w:type="dxa"/>
            <w:vAlign w:val="center"/>
          </w:tcPr>
          <w:p>
            <w:pPr>
              <w:spacing w:before="102" w:line="271" w:lineRule="auto"/>
              <w:ind w:right="188"/>
              <w:jc w:val="center"/>
              <w:rPr>
                <w:rFonts w:ascii="宋体" w:hAnsi="宋体" w:eastAsia="宋体" w:cs="宋体"/>
                <w:sz w:val="20"/>
                <w:szCs w:val="20"/>
              </w:rPr>
            </w:pPr>
            <w:r>
              <w:rPr>
                <w:rFonts w:ascii="宋体" w:hAnsi="宋体" w:eastAsia="宋体" w:cs="宋体"/>
                <w:sz w:val="20"/>
                <w:szCs w:val="20"/>
              </w:rPr>
              <w:t>七标段</w:t>
            </w:r>
          </w:p>
        </w:tc>
        <w:tc>
          <w:tcPr>
            <w:tcW w:w="1808" w:type="dxa"/>
            <w:vAlign w:val="center"/>
          </w:tcPr>
          <w:p>
            <w:pPr>
              <w:spacing w:before="127" w:line="270" w:lineRule="auto"/>
              <w:ind w:right="292"/>
              <w:jc w:val="center"/>
              <w:rPr>
                <w:rFonts w:ascii="宋体" w:hAnsi="宋体" w:eastAsia="宋体" w:cs="宋体"/>
                <w:sz w:val="24"/>
                <w:szCs w:val="24"/>
              </w:rPr>
            </w:pPr>
            <w:r>
              <w:rPr>
                <w:rFonts w:ascii="宋体" w:hAnsi="宋体" w:eastAsia="宋体" w:cs="宋体"/>
                <w:sz w:val="24"/>
                <w:szCs w:val="24"/>
              </w:rPr>
              <w:t>详见采购文件</w:t>
            </w:r>
          </w:p>
        </w:tc>
        <w:tc>
          <w:tcPr>
            <w:tcW w:w="2292" w:type="dxa"/>
            <w:vAlign w:val="center"/>
          </w:tcPr>
          <w:p>
            <w:pPr>
              <w:keepNext w:val="0"/>
              <w:keepLines w:val="0"/>
              <w:widowControl/>
              <w:suppressLineNumbers w:val="0"/>
              <w:jc w:val="center"/>
              <w:rPr>
                <w:rFonts w:ascii="宋体" w:hAnsi="宋体" w:eastAsia="宋体" w:cs="宋体"/>
                <w:sz w:val="20"/>
                <w:szCs w:val="20"/>
              </w:rPr>
            </w:pPr>
            <w:r>
              <w:rPr>
                <w:rFonts w:hint="eastAsia" w:ascii="宋体" w:hAnsi="宋体" w:eastAsia="宋体" w:cs="宋体"/>
                <w:snapToGrid w:val="0"/>
                <w:color w:val="000000"/>
                <w:kern w:val="0"/>
                <w:sz w:val="24"/>
                <w:szCs w:val="24"/>
                <w:lang w:val="en-US" w:eastAsia="zh-CN" w:bidi="ar"/>
              </w:rPr>
              <w:t>1,800,000.00</w:t>
            </w:r>
          </w:p>
        </w:tc>
        <w:tc>
          <w:tcPr>
            <w:tcW w:w="1568" w:type="dxa"/>
            <w:vAlign w:val="center"/>
          </w:tcPr>
          <w:p>
            <w:pPr>
              <w:spacing w:before="103" w:line="271" w:lineRule="auto"/>
              <w:ind w:left="642" w:right="161" w:hanging="474"/>
              <w:jc w:val="center"/>
              <w:rPr>
                <w:rFonts w:ascii="宋体" w:hAnsi="宋体" w:eastAsia="宋体" w:cs="宋体"/>
                <w:sz w:val="20"/>
                <w:szCs w:val="20"/>
              </w:rPr>
            </w:pPr>
            <w:r>
              <w:rPr>
                <w:rFonts w:hint="eastAsia" w:ascii="宋体" w:hAnsi="宋体" w:eastAsia="宋体" w:cs="宋体"/>
                <w:spacing w:val="-18"/>
                <w:sz w:val="20"/>
                <w:szCs w:val="20"/>
                <w:lang w:val="en-US" w:eastAsia="zh-CN"/>
              </w:rPr>
              <w:t>三年</w:t>
            </w:r>
          </w:p>
        </w:tc>
      </w:tr>
    </w:tbl>
    <w:p>
      <w:pPr>
        <w:spacing w:line="91" w:lineRule="auto"/>
        <w:rPr>
          <w:rFonts w:ascii="Arial"/>
          <w:sz w:val="2"/>
        </w:rPr>
      </w:pPr>
    </w:p>
    <w:p>
      <w:pPr>
        <w:spacing w:before="169" w:line="370" w:lineRule="exact"/>
        <w:ind w:left="6"/>
        <w:outlineLvl w:val="1"/>
        <w:rPr>
          <w:rFonts w:ascii="宋体" w:hAnsi="宋体" w:eastAsia="宋体" w:cs="宋体"/>
          <w:sz w:val="28"/>
          <w:szCs w:val="28"/>
        </w:rPr>
      </w:pPr>
      <w:r>
        <w:rPr>
          <w:rFonts w:ascii="宋体" w:hAnsi="宋体" w:eastAsia="宋体" w:cs="宋体"/>
          <w:spacing w:val="-2"/>
          <w:position w:val="1"/>
          <w:sz w:val="28"/>
          <w:szCs w:val="28"/>
        </w:rPr>
        <w:t>二、申请</w:t>
      </w:r>
      <w:r>
        <w:rPr>
          <w:rFonts w:ascii="宋体" w:hAnsi="宋体" w:eastAsia="宋体" w:cs="宋体"/>
          <w:spacing w:val="-1"/>
          <w:position w:val="1"/>
          <w:sz w:val="28"/>
          <w:szCs w:val="28"/>
        </w:rPr>
        <w:t>人的资格要求：</w:t>
      </w:r>
    </w:p>
    <w:p>
      <w:pPr>
        <w:spacing w:before="169" w:line="370" w:lineRule="exact"/>
        <w:ind w:left="6"/>
        <w:outlineLvl w:val="1"/>
        <w:rPr>
          <w:rFonts w:hint="eastAsia" w:ascii="宋体" w:hAnsi="宋体" w:eastAsia="宋体" w:cs="宋体"/>
          <w:spacing w:val="-1"/>
          <w:position w:val="1"/>
          <w:sz w:val="28"/>
          <w:szCs w:val="28"/>
          <w:lang w:val="en-US" w:eastAsia="zh-CN"/>
        </w:rPr>
      </w:pPr>
      <w:r>
        <w:rPr>
          <w:rFonts w:hint="eastAsia" w:ascii="宋体" w:hAnsi="宋体" w:eastAsia="宋体" w:cs="宋体"/>
          <w:spacing w:val="-1"/>
          <w:position w:val="1"/>
          <w:sz w:val="28"/>
          <w:szCs w:val="28"/>
          <w:lang w:val="en-US" w:eastAsia="zh-CN"/>
        </w:rPr>
        <w:t>1.满足《中华人民共和国政府采购法》第二十二条规定；</w:t>
      </w:r>
    </w:p>
    <w:p>
      <w:pPr>
        <w:spacing w:before="169" w:line="370" w:lineRule="exact"/>
        <w:ind w:left="6"/>
        <w:outlineLvl w:val="1"/>
        <w:rPr>
          <w:rFonts w:hint="eastAsia" w:ascii="宋体" w:hAnsi="宋体" w:eastAsia="宋体" w:cs="宋体"/>
          <w:spacing w:val="-1"/>
          <w:position w:val="1"/>
          <w:sz w:val="28"/>
          <w:szCs w:val="28"/>
          <w:lang w:val="en-US" w:eastAsia="zh-CN"/>
        </w:rPr>
      </w:pPr>
      <w:r>
        <w:rPr>
          <w:rFonts w:hint="eastAsia" w:ascii="宋体" w:hAnsi="宋体" w:eastAsia="宋体" w:cs="宋体"/>
          <w:spacing w:val="-1"/>
          <w:position w:val="1"/>
          <w:sz w:val="28"/>
          <w:szCs w:val="28"/>
          <w:lang w:val="en-US" w:eastAsia="zh-CN"/>
        </w:rPr>
        <w:t xml:space="preserve">2.落实政府采购政策需满足的资格要求： </w:t>
      </w:r>
    </w:p>
    <w:p>
      <w:pPr>
        <w:spacing w:before="169" w:line="370" w:lineRule="exact"/>
        <w:ind w:left="6"/>
        <w:outlineLvl w:val="1"/>
        <w:rPr>
          <w:rFonts w:hint="eastAsia" w:ascii="宋体" w:hAnsi="宋体" w:eastAsia="宋体" w:cs="宋体"/>
          <w:spacing w:val="-1"/>
          <w:position w:val="1"/>
          <w:sz w:val="28"/>
          <w:szCs w:val="28"/>
          <w:lang w:val="en-US" w:eastAsia="zh-CN"/>
        </w:rPr>
      </w:pPr>
      <w:r>
        <w:rPr>
          <w:rFonts w:hint="eastAsia" w:ascii="宋体" w:hAnsi="宋体" w:eastAsia="宋体" w:cs="宋体"/>
          <w:spacing w:val="-1"/>
          <w:position w:val="1"/>
          <w:sz w:val="28"/>
          <w:szCs w:val="28"/>
          <w:lang w:val="en-US" w:eastAsia="zh-CN"/>
        </w:rPr>
        <w:t>(1)《政府采购促进中小企业发展管理办法》（财库【2020】46号）； </w:t>
      </w:r>
    </w:p>
    <w:p>
      <w:pPr>
        <w:spacing w:before="169" w:line="370" w:lineRule="exact"/>
        <w:ind w:left="6"/>
        <w:outlineLvl w:val="1"/>
        <w:rPr>
          <w:rFonts w:hint="eastAsia" w:ascii="宋体" w:hAnsi="宋体" w:eastAsia="宋体" w:cs="宋体"/>
          <w:spacing w:val="-1"/>
          <w:position w:val="1"/>
          <w:sz w:val="28"/>
          <w:szCs w:val="28"/>
          <w:lang w:val="en-US" w:eastAsia="zh-CN"/>
        </w:rPr>
      </w:pPr>
      <w:r>
        <w:rPr>
          <w:rFonts w:hint="eastAsia" w:ascii="宋体" w:hAnsi="宋体" w:eastAsia="宋体" w:cs="宋体"/>
          <w:spacing w:val="-1"/>
          <w:position w:val="1"/>
          <w:sz w:val="28"/>
          <w:szCs w:val="28"/>
          <w:lang w:val="en-US" w:eastAsia="zh-CN"/>
        </w:rPr>
        <w:t>(2) 《财政部司法部关于政府采购支持监狱企业发展有关问题的通知》（财库【2014】68号）； </w:t>
      </w:r>
    </w:p>
    <w:p>
      <w:pPr>
        <w:spacing w:before="169" w:line="370" w:lineRule="exact"/>
        <w:ind w:left="6"/>
        <w:outlineLvl w:val="1"/>
        <w:rPr>
          <w:rFonts w:hint="eastAsia" w:ascii="宋体" w:hAnsi="宋体" w:eastAsia="宋体" w:cs="宋体"/>
          <w:spacing w:val="-1"/>
          <w:position w:val="1"/>
          <w:sz w:val="28"/>
          <w:szCs w:val="28"/>
          <w:lang w:val="en-US" w:eastAsia="zh-CN"/>
        </w:rPr>
      </w:pPr>
      <w:r>
        <w:rPr>
          <w:rFonts w:hint="eastAsia" w:ascii="宋体" w:hAnsi="宋体" w:eastAsia="宋体" w:cs="宋体"/>
          <w:spacing w:val="-1"/>
          <w:position w:val="1"/>
          <w:sz w:val="28"/>
          <w:szCs w:val="28"/>
          <w:lang w:val="en-US" w:eastAsia="zh-CN"/>
        </w:rPr>
        <w:t>(3) 《国务院办公厅关于建立政府强制采购节能产品制度的通知》（国发办【2007】51号）； </w:t>
      </w:r>
    </w:p>
    <w:p>
      <w:pPr>
        <w:spacing w:before="169" w:line="370" w:lineRule="exact"/>
        <w:ind w:left="6"/>
        <w:outlineLvl w:val="1"/>
        <w:rPr>
          <w:rFonts w:hint="eastAsia" w:ascii="宋体" w:hAnsi="宋体" w:eastAsia="宋体" w:cs="宋体"/>
          <w:spacing w:val="-1"/>
          <w:position w:val="1"/>
          <w:sz w:val="28"/>
          <w:szCs w:val="28"/>
          <w:lang w:val="en-US" w:eastAsia="zh-CN"/>
        </w:rPr>
      </w:pPr>
      <w:r>
        <w:rPr>
          <w:rFonts w:hint="eastAsia" w:ascii="宋体" w:hAnsi="宋体" w:eastAsia="宋体" w:cs="宋体"/>
          <w:spacing w:val="-1"/>
          <w:position w:val="1"/>
          <w:sz w:val="28"/>
          <w:szCs w:val="28"/>
          <w:lang w:val="en-US" w:eastAsia="zh-CN"/>
        </w:rPr>
        <w:t>(4) 《节能产品政府采购实施意见》（财库【2004】185号）； </w:t>
      </w:r>
    </w:p>
    <w:p>
      <w:pPr>
        <w:spacing w:before="169" w:line="370" w:lineRule="exact"/>
        <w:ind w:left="6"/>
        <w:outlineLvl w:val="1"/>
        <w:rPr>
          <w:rFonts w:hint="eastAsia" w:ascii="宋体" w:hAnsi="宋体" w:eastAsia="宋体" w:cs="宋体"/>
          <w:spacing w:val="-1"/>
          <w:position w:val="1"/>
          <w:sz w:val="28"/>
          <w:szCs w:val="28"/>
          <w:lang w:val="en-US" w:eastAsia="zh-CN"/>
        </w:rPr>
      </w:pPr>
      <w:r>
        <w:rPr>
          <w:rFonts w:hint="eastAsia" w:ascii="宋体" w:hAnsi="宋体" w:eastAsia="宋体" w:cs="宋体"/>
          <w:spacing w:val="-1"/>
          <w:position w:val="1"/>
          <w:sz w:val="28"/>
          <w:szCs w:val="28"/>
          <w:lang w:val="en-US" w:eastAsia="zh-CN"/>
        </w:rPr>
        <w:t>(5) 《环境标志产品政府采购实施的意见》（财库【2006】90号； </w:t>
      </w:r>
    </w:p>
    <w:p>
      <w:pPr>
        <w:spacing w:before="169" w:line="370" w:lineRule="exact"/>
        <w:ind w:left="6"/>
        <w:outlineLvl w:val="1"/>
        <w:rPr>
          <w:rFonts w:hint="eastAsia" w:ascii="宋体" w:hAnsi="宋体" w:eastAsia="宋体" w:cs="宋体"/>
          <w:spacing w:val="-1"/>
          <w:position w:val="1"/>
          <w:sz w:val="28"/>
          <w:szCs w:val="28"/>
          <w:lang w:val="en-US" w:eastAsia="zh-CN"/>
        </w:rPr>
      </w:pPr>
      <w:r>
        <w:rPr>
          <w:rFonts w:hint="eastAsia" w:ascii="宋体" w:hAnsi="宋体" w:eastAsia="宋体" w:cs="宋体"/>
          <w:spacing w:val="-1"/>
          <w:position w:val="1"/>
          <w:sz w:val="28"/>
          <w:szCs w:val="28"/>
          <w:lang w:val="en-US" w:eastAsia="zh-CN"/>
        </w:rPr>
        <w:t>(6) 《三部门联合发布关于促进残疾人就业政府采购政策的通知》（财库【2017】141号）；</w:t>
      </w:r>
    </w:p>
    <w:p>
      <w:pPr>
        <w:spacing w:before="169" w:line="370" w:lineRule="exact"/>
        <w:ind w:left="6"/>
        <w:outlineLvl w:val="1"/>
        <w:rPr>
          <w:rFonts w:hint="eastAsia" w:ascii="宋体" w:hAnsi="宋体" w:eastAsia="宋体" w:cs="宋体"/>
          <w:spacing w:val="-1"/>
          <w:position w:val="1"/>
          <w:sz w:val="28"/>
          <w:szCs w:val="28"/>
          <w:lang w:val="en-US" w:eastAsia="zh-CN"/>
        </w:rPr>
      </w:pPr>
      <w:r>
        <w:rPr>
          <w:rFonts w:hint="eastAsia" w:ascii="宋体" w:hAnsi="宋体" w:eastAsia="宋体" w:cs="宋体"/>
          <w:spacing w:val="-1"/>
          <w:position w:val="1"/>
          <w:sz w:val="28"/>
          <w:szCs w:val="28"/>
          <w:lang w:val="en-US" w:eastAsia="zh-CN"/>
        </w:rPr>
        <w:t>(7) 《陕西省财政厅关于印发&lt;陕西省中小企业政府采购信用融资办法&gt;的通知》（陕财办采〔2018〕23号）；</w:t>
      </w:r>
    </w:p>
    <w:p>
      <w:pPr>
        <w:spacing w:before="169" w:line="370" w:lineRule="exact"/>
        <w:ind w:left="6"/>
        <w:outlineLvl w:val="1"/>
        <w:rPr>
          <w:rFonts w:hint="eastAsia" w:ascii="宋体" w:hAnsi="宋体" w:eastAsia="宋体" w:cs="宋体"/>
          <w:spacing w:val="-1"/>
          <w:position w:val="1"/>
          <w:sz w:val="28"/>
          <w:szCs w:val="28"/>
          <w:lang w:val="en-US" w:eastAsia="zh-CN"/>
        </w:rPr>
      </w:pPr>
      <w:r>
        <w:rPr>
          <w:rFonts w:hint="eastAsia" w:ascii="宋体" w:hAnsi="宋体" w:eastAsia="宋体" w:cs="宋体"/>
          <w:spacing w:val="-1"/>
          <w:position w:val="1"/>
          <w:sz w:val="28"/>
          <w:szCs w:val="28"/>
          <w:lang w:val="en-US" w:eastAsia="zh-CN"/>
        </w:rPr>
        <w:t>(8) 《陕西省财政厅关于落实政府采购支持中小企业政策有关事项的通知》陕财办采函〔2022〕10号；</w:t>
      </w:r>
    </w:p>
    <w:p>
      <w:pPr>
        <w:spacing w:before="169" w:line="370" w:lineRule="exact"/>
        <w:ind w:left="6"/>
        <w:outlineLvl w:val="1"/>
        <w:rPr>
          <w:rFonts w:hint="eastAsia" w:ascii="宋体" w:hAnsi="宋体" w:eastAsia="宋体" w:cs="宋体"/>
          <w:spacing w:val="-1"/>
          <w:position w:val="1"/>
          <w:sz w:val="28"/>
          <w:szCs w:val="28"/>
          <w:lang w:val="en-US" w:eastAsia="zh-CN"/>
        </w:rPr>
      </w:pPr>
      <w:r>
        <w:rPr>
          <w:rFonts w:hint="eastAsia" w:ascii="宋体" w:hAnsi="宋体" w:eastAsia="宋体" w:cs="宋体"/>
          <w:spacing w:val="-1"/>
          <w:position w:val="1"/>
          <w:sz w:val="28"/>
          <w:szCs w:val="28"/>
          <w:lang w:val="en-US" w:eastAsia="zh-CN"/>
        </w:rPr>
        <w:t>(9) 其他需要落实的政府采购政策。</w:t>
      </w:r>
    </w:p>
    <w:p>
      <w:pPr>
        <w:spacing w:before="169" w:line="370" w:lineRule="exact"/>
        <w:ind w:left="6"/>
        <w:outlineLvl w:val="1"/>
        <w:rPr>
          <w:rFonts w:hint="eastAsia" w:ascii="宋体" w:hAnsi="宋体" w:eastAsia="宋体" w:cs="宋体"/>
          <w:spacing w:val="-1"/>
          <w:position w:val="1"/>
          <w:sz w:val="28"/>
          <w:szCs w:val="28"/>
          <w:lang w:val="en-US" w:eastAsia="zh-CN"/>
        </w:rPr>
      </w:pPr>
      <w:r>
        <w:rPr>
          <w:rFonts w:hint="eastAsia" w:ascii="宋体" w:hAnsi="宋体" w:eastAsia="宋体" w:cs="宋体"/>
          <w:spacing w:val="-1"/>
          <w:position w:val="1"/>
          <w:sz w:val="28"/>
          <w:szCs w:val="28"/>
          <w:lang w:val="en-US" w:eastAsia="zh-CN"/>
        </w:rPr>
        <w:t>3.本项目的特定资格要求：</w:t>
      </w:r>
    </w:p>
    <w:p>
      <w:pPr>
        <w:spacing w:before="169" w:line="370" w:lineRule="exact"/>
        <w:ind w:left="6"/>
        <w:outlineLvl w:val="1"/>
        <w:rPr>
          <w:rFonts w:hint="eastAsia" w:ascii="宋体" w:hAnsi="宋体" w:eastAsia="宋体" w:cs="宋体"/>
          <w:spacing w:val="-1"/>
          <w:position w:val="1"/>
          <w:sz w:val="28"/>
          <w:szCs w:val="28"/>
          <w:lang w:val="en-US" w:eastAsia="zh-CN"/>
        </w:rPr>
      </w:pPr>
      <w:r>
        <w:rPr>
          <w:rFonts w:hint="eastAsia" w:ascii="宋体" w:hAnsi="宋体" w:eastAsia="宋体" w:cs="宋体"/>
          <w:spacing w:val="-1"/>
          <w:position w:val="1"/>
          <w:sz w:val="28"/>
          <w:szCs w:val="28"/>
          <w:lang w:val="en-US" w:eastAsia="zh-CN"/>
        </w:rPr>
        <w:t>(1)投标人为具有独立承担民事责任能力的法人或其他组织或自然人，并出具营业执照 (事业法人证) 或证明文件或自然人的身份证明，(营业执照核准的经营范围须包含“林业有害生物防治服务”等相关服务内容；)</w:t>
      </w:r>
    </w:p>
    <w:p>
      <w:pPr>
        <w:spacing w:before="169" w:line="370" w:lineRule="exact"/>
        <w:ind w:left="6"/>
        <w:outlineLvl w:val="1"/>
        <w:rPr>
          <w:rFonts w:hint="eastAsia" w:ascii="宋体" w:hAnsi="宋体" w:eastAsia="宋体" w:cs="宋体"/>
          <w:spacing w:val="-1"/>
          <w:position w:val="1"/>
          <w:sz w:val="28"/>
          <w:szCs w:val="28"/>
          <w:lang w:val="en-US" w:eastAsia="zh-CN"/>
        </w:rPr>
      </w:pPr>
      <w:r>
        <w:rPr>
          <w:rFonts w:hint="eastAsia" w:ascii="宋体" w:hAnsi="宋体" w:eastAsia="宋体" w:cs="宋体"/>
          <w:spacing w:val="-1"/>
          <w:position w:val="1"/>
          <w:sz w:val="28"/>
          <w:szCs w:val="28"/>
          <w:lang w:val="en-US" w:eastAsia="zh-CN"/>
        </w:rPr>
        <w:t>(2) 提供具有财务审计资质单位出具的 2020(或 2021) 年度财务报告或开标前六个月内其基本账户银行出具的资信证明 (附开户许可证) 或政府采购信用担保机构出具的投标担保函；</w:t>
      </w:r>
    </w:p>
    <w:p>
      <w:pPr>
        <w:spacing w:before="169" w:line="370" w:lineRule="exact"/>
        <w:ind w:left="6"/>
        <w:outlineLvl w:val="1"/>
        <w:rPr>
          <w:rFonts w:hint="eastAsia" w:ascii="宋体" w:hAnsi="宋体" w:eastAsia="宋体" w:cs="宋体"/>
          <w:spacing w:val="-1"/>
          <w:position w:val="1"/>
          <w:sz w:val="28"/>
          <w:szCs w:val="28"/>
          <w:lang w:val="en-US" w:eastAsia="zh-CN"/>
        </w:rPr>
      </w:pPr>
      <w:r>
        <w:rPr>
          <w:rFonts w:hint="eastAsia" w:ascii="宋体" w:hAnsi="宋体" w:eastAsia="宋体" w:cs="宋体"/>
          <w:spacing w:val="-1"/>
          <w:position w:val="1"/>
          <w:sz w:val="28"/>
          <w:szCs w:val="28"/>
          <w:lang w:val="en-US" w:eastAsia="zh-CN"/>
        </w:rPr>
        <w:t>(3) 出具具有履行合同所必需的设备和专业技术能力的声明；</w:t>
      </w:r>
    </w:p>
    <w:p>
      <w:pPr>
        <w:spacing w:before="169" w:line="370" w:lineRule="exact"/>
        <w:ind w:left="6"/>
        <w:outlineLvl w:val="1"/>
        <w:rPr>
          <w:rFonts w:hint="eastAsia" w:ascii="宋体" w:hAnsi="宋体" w:eastAsia="宋体" w:cs="宋体"/>
          <w:spacing w:val="-1"/>
          <w:position w:val="1"/>
          <w:sz w:val="28"/>
          <w:szCs w:val="28"/>
          <w:lang w:val="en-US" w:eastAsia="zh-CN"/>
        </w:rPr>
      </w:pPr>
      <w:r>
        <w:rPr>
          <w:rFonts w:hint="eastAsia" w:ascii="宋体" w:hAnsi="宋体" w:eastAsia="宋体" w:cs="宋体"/>
          <w:spacing w:val="-1"/>
          <w:position w:val="1"/>
          <w:sz w:val="28"/>
          <w:szCs w:val="28"/>
          <w:lang w:val="en-US" w:eastAsia="zh-CN"/>
        </w:rPr>
        <w:t>(4) 具有依法缴纳税收和社会保障资金的良好记录 (提供开标前六个月内任意一个月的缴纳证明) ；</w:t>
      </w:r>
    </w:p>
    <w:p>
      <w:pPr>
        <w:spacing w:before="169" w:line="370" w:lineRule="exact"/>
        <w:ind w:left="6"/>
        <w:outlineLvl w:val="1"/>
        <w:rPr>
          <w:rFonts w:hint="eastAsia" w:ascii="宋体" w:hAnsi="宋体" w:eastAsia="宋体" w:cs="宋体"/>
          <w:spacing w:val="-1"/>
          <w:position w:val="1"/>
          <w:sz w:val="28"/>
          <w:szCs w:val="28"/>
          <w:lang w:val="en-US" w:eastAsia="zh-CN"/>
        </w:rPr>
      </w:pPr>
      <w:r>
        <w:rPr>
          <w:rFonts w:hint="eastAsia" w:ascii="宋体" w:hAnsi="宋体" w:eastAsia="宋体" w:cs="宋体"/>
          <w:spacing w:val="-1"/>
          <w:position w:val="1"/>
          <w:sz w:val="28"/>
          <w:szCs w:val="28"/>
          <w:lang w:val="en-US" w:eastAsia="zh-CN"/>
        </w:rPr>
        <w:t>(5) 参加政府采购活动前三年内，在经营活动中没有重大违法记 录；</w:t>
      </w:r>
    </w:p>
    <w:p>
      <w:pPr>
        <w:spacing w:before="169" w:line="370" w:lineRule="exact"/>
        <w:ind w:left="6"/>
        <w:outlineLvl w:val="1"/>
        <w:rPr>
          <w:rFonts w:hint="eastAsia" w:ascii="宋体" w:hAnsi="宋体" w:eastAsia="宋体" w:cs="宋体"/>
          <w:spacing w:val="-1"/>
          <w:position w:val="1"/>
          <w:sz w:val="28"/>
          <w:szCs w:val="28"/>
          <w:lang w:val="en-US" w:eastAsia="zh-CN"/>
        </w:rPr>
      </w:pPr>
      <w:r>
        <w:rPr>
          <w:rFonts w:hint="eastAsia" w:ascii="宋体" w:hAnsi="宋体" w:eastAsia="宋体" w:cs="宋体"/>
          <w:spacing w:val="-1"/>
          <w:position w:val="1"/>
          <w:sz w:val="28"/>
          <w:szCs w:val="28"/>
          <w:lang w:val="en-US" w:eastAsia="zh-CN"/>
        </w:rPr>
        <w:t>(6) 法定代表人或单位负责人授权书及被授权人身份证 (法定代 表人或单位负责人直接参加投标除外，但须出示法定代表人或单位负 责人身份证及营业执照复印件) ；</w:t>
      </w:r>
    </w:p>
    <w:p>
      <w:pPr>
        <w:spacing w:before="169" w:line="370" w:lineRule="exact"/>
        <w:ind w:left="6"/>
        <w:outlineLvl w:val="1"/>
        <w:rPr>
          <w:rFonts w:hint="eastAsia" w:ascii="宋体" w:hAnsi="宋体" w:eastAsia="宋体" w:cs="宋体"/>
          <w:spacing w:val="-1"/>
          <w:position w:val="1"/>
          <w:sz w:val="28"/>
          <w:szCs w:val="28"/>
          <w:lang w:val="en-US" w:eastAsia="zh-CN"/>
        </w:rPr>
      </w:pPr>
      <w:r>
        <w:rPr>
          <w:rFonts w:hint="eastAsia" w:ascii="宋体" w:hAnsi="宋体" w:eastAsia="宋体" w:cs="宋体"/>
          <w:spacing w:val="-1"/>
          <w:position w:val="1"/>
          <w:sz w:val="28"/>
          <w:szCs w:val="28"/>
          <w:lang w:val="en-US" w:eastAsia="zh-CN"/>
        </w:rPr>
        <w:t>(7) 投标人不得为“信用中国”网站 (www.creditchina.gov.cn) 中列入失信被执行人和重大税收违法案件当事人名单的投标人，不得 为中国政府采购网 (www.ccgp.gov.cn) 政府采购严重违法失信行为记 录名单中被财政部门禁止参加政府采购活动的投标人；(提供查询结 果网页截图并加盖投标人公章) ；</w:t>
      </w:r>
    </w:p>
    <w:p>
      <w:pPr>
        <w:spacing w:before="169" w:line="370" w:lineRule="exact"/>
        <w:ind w:left="6"/>
        <w:outlineLvl w:val="1"/>
        <w:rPr>
          <w:rFonts w:hint="eastAsia" w:ascii="宋体" w:hAnsi="宋体" w:eastAsia="宋体" w:cs="宋体"/>
          <w:spacing w:val="-1"/>
          <w:position w:val="1"/>
          <w:sz w:val="28"/>
          <w:szCs w:val="28"/>
          <w:lang w:val="en-US" w:eastAsia="zh-CN"/>
        </w:rPr>
      </w:pPr>
      <w:r>
        <w:rPr>
          <w:rFonts w:hint="eastAsia" w:ascii="宋体" w:hAnsi="宋体" w:eastAsia="宋体" w:cs="宋体"/>
          <w:spacing w:val="-1"/>
          <w:position w:val="1"/>
          <w:sz w:val="28"/>
          <w:szCs w:val="28"/>
          <w:lang w:val="en-US" w:eastAsia="zh-CN"/>
        </w:rPr>
        <w:t>(8)投标人须具备陕西省林学会颁发的林业有害生物防治丙级及以上资质证书；</w:t>
      </w:r>
    </w:p>
    <w:p>
      <w:pPr>
        <w:spacing w:before="169" w:line="370" w:lineRule="exact"/>
        <w:ind w:left="6"/>
        <w:outlineLvl w:val="1"/>
        <w:rPr>
          <w:rFonts w:hint="eastAsia" w:ascii="宋体" w:hAnsi="宋体" w:eastAsia="宋体" w:cs="宋体"/>
          <w:spacing w:val="-1"/>
          <w:position w:val="1"/>
          <w:sz w:val="28"/>
          <w:szCs w:val="28"/>
          <w:lang w:val="en-US" w:eastAsia="zh-CN"/>
        </w:rPr>
      </w:pPr>
      <w:r>
        <w:rPr>
          <w:rFonts w:hint="eastAsia" w:ascii="宋体" w:hAnsi="宋体" w:eastAsia="宋体" w:cs="宋体"/>
          <w:spacing w:val="-1"/>
          <w:position w:val="1"/>
          <w:sz w:val="28"/>
          <w:szCs w:val="28"/>
          <w:lang w:val="en-US" w:eastAsia="zh-CN"/>
        </w:rPr>
        <w:t>(9)提供由项目所在地劳动监察部门开具的《无拖欠农民工工资证明》。拖欠农民工工资造成不良社会影响的供应商不得参加本项目投标。</w:t>
      </w:r>
    </w:p>
    <w:p>
      <w:pPr>
        <w:spacing w:before="160" w:line="219" w:lineRule="auto"/>
        <w:rPr>
          <w:rFonts w:ascii="宋体" w:hAnsi="宋体" w:eastAsia="宋体" w:cs="宋体"/>
          <w:spacing w:val="-1"/>
          <w:sz w:val="28"/>
          <w:szCs w:val="28"/>
        </w:rPr>
      </w:pPr>
      <w:r>
        <w:rPr>
          <w:rFonts w:hint="eastAsia" w:ascii="宋体" w:hAnsi="宋体" w:eastAsia="宋体" w:cs="宋体"/>
          <w:spacing w:val="-2"/>
          <w:sz w:val="28"/>
          <w:szCs w:val="28"/>
          <w:lang w:val="en-US" w:eastAsia="zh-CN"/>
        </w:rPr>
        <w:t>三、</w:t>
      </w:r>
      <w:r>
        <w:rPr>
          <w:rFonts w:ascii="宋体" w:hAnsi="宋体" w:eastAsia="宋体" w:cs="宋体"/>
          <w:spacing w:val="-2"/>
          <w:sz w:val="28"/>
          <w:szCs w:val="28"/>
        </w:rPr>
        <w:t>本项</w:t>
      </w:r>
      <w:r>
        <w:rPr>
          <w:rFonts w:ascii="宋体" w:hAnsi="宋体" w:eastAsia="宋体" w:cs="宋体"/>
          <w:spacing w:val="-1"/>
          <w:sz w:val="28"/>
          <w:szCs w:val="28"/>
        </w:rPr>
        <w:t>目不接受联合体。</w:t>
      </w:r>
    </w:p>
    <w:p>
      <w:pPr>
        <w:pStyle w:val="2"/>
        <w:rPr>
          <w:rFonts w:hint="eastAsia"/>
          <w:lang w:val="en-US" w:eastAsia="zh-CN"/>
        </w:rPr>
      </w:pPr>
    </w:p>
    <w:p>
      <w:pPr>
        <w:spacing w:before="169" w:line="370" w:lineRule="exact"/>
        <w:ind w:left="6"/>
        <w:outlineLvl w:val="1"/>
        <w:rPr>
          <w:rFonts w:hint="eastAsia" w:ascii="宋体" w:hAnsi="宋体" w:eastAsia="宋体" w:cs="宋体"/>
          <w:spacing w:val="-1"/>
          <w:position w:val="1"/>
          <w:sz w:val="28"/>
          <w:szCs w:val="28"/>
          <w:lang w:val="en-US" w:eastAsia="zh-CN"/>
        </w:rPr>
      </w:pPr>
      <w:r>
        <w:rPr>
          <w:rFonts w:hint="eastAsia" w:ascii="宋体" w:hAnsi="宋体" w:eastAsia="宋体" w:cs="宋体"/>
          <w:spacing w:val="-1"/>
          <w:position w:val="1"/>
          <w:sz w:val="28"/>
          <w:szCs w:val="28"/>
          <w:lang w:val="en-US" w:eastAsia="zh-CN"/>
        </w:rPr>
        <w:t>四、获取招标文件</w:t>
      </w:r>
    </w:p>
    <w:p>
      <w:pPr>
        <w:spacing w:before="169" w:line="370" w:lineRule="exact"/>
        <w:ind w:left="6" w:firstLine="556" w:firstLineChars="200"/>
        <w:outlineLvl w:val="1"/>
        <w:rPr>
          <w:rFonts w:hint="eastAsia" w:ascii="宋体" w:hAnsi="宋体" w:eastAsia="宋体" w:cs="宋体"/>
          <w:spacing w:val="-1"/>
          <w:position w:val="1"/>
          <w:sz w:val="28"/>
          <w:szCs w:val="28"/>
          <w:lang w:val="en-US" w:eastAsia="zh-CN"/>
        </w:rPr>
      </w:pPr>
      <w:r>
        <w:rPr>
          <w:rFonts w:hint="eastAsia" w:ascii="宋体" w:hAnsi="宋体" w:eastAsia="宋体" w:cs="宋体"/>
          <w:spacing w:val="-1"/>
          <w:position w:val="1"/>
          <w:sz w:val="28"/>
          <w:szCs w:val="28"/>
          <w:lang w:val="en-US" w:eastAsia="zh-CN"/>
        </w:rPr>
        <w:t>时间：2023 年1月12日至 2023 年1月18日，每天上午 08： 00 至 12:00，下午 14:00 至 18:00 (北京时间，法定节假日除外 )</w:t>
      </w:r>
    </w:p>
    <w:p>
      <w:pPr>
        <w:spacing w:before="169" w:line="370" w:lineRule="exact"/>
        <w:ind w:left="6" w:firstLine="556" w:firstLineChars="200"/>
        <w:outlineLvl w:val="1"/>
        <w:rPr>
          <w:rFonts w:hint="eastAsia" w:ascii="宋体" w:hAnsi="宋体" w:eastAsia="宋体" w:cs="宋体"/>
          <w:spacing w:val="-1"/>
          <w:position w:val="1"/>
          <w:sz w:val="28"/>
          <w:szCs w:val="28"/>
          <w:lang w:val="en-US" w:eastAsia="zh-CN"/>
        </w:rPr>
      </w:pPr>
      <w:r>
        <w:rPr>
          <w:rFonts w:hint="eastAsia" w:ascii="宋体" w:hAnsi="宋体" w:eastAsia="宋体" w:cs="宋体"/>
          <w:spacing w:val="-1"/>
          <w:position w:val="1"/>
          <w:sz w:val="28"/>
          <w:szCs w:val="28"/>
          <w:lang w:val="en-US" w:eastAsia="zh-CN"/>
        </w:rPr>
        <w:t>地点：</w:t>
      </w:r>
      <w:r>
        <w:rPr>
          <w:rFonts w:hint="eastAsia" w:ascii="宋体" w:hAnsi="宋体" w:eastAsia="宋体" w:cs="宋体"/>
          <w:spacing w:val="-1"/>
          <w:position w:val="1"/>
          <w:sz w:val="28"/>
          <w:szCs w:val="28"/>
          <w:u w:val="none"/>
          <w:lang w:val="en-US" w:eastAsia="zh-CN"/>
        </w:rPr>
        <w:t>汉中市西二环路与劳动西路交汇处滨江公园壹号1号楼5层陕西中瑞达项目管理有限公司</w:t>
      </w:r>
    </w:p>
    <w:p>
      <w:pPr>
        <w:spacing w:before="169" w:line="370" w:lineRule="exact"/>
        <w:ind w:left="6" w:firstLine="556" w:firstLineChars="200"/>
        <w:outlineLvl w:val="1"/>
        <w:rPr>
          <w:rFonts w:hint="eastAsia" w:ascii="宋体" w:hAnsi="宋体" w:eastAsia="宋体" w:cs="宋体"/>
          <w:spacing w:val="-1"/>
          <w:position w:val="1"/>
          <w:sz w:val="28"/>
          <w:szCs w:val="28"/>
          <w:lang w:val="en-US" w:eastAsia="zh-CN"/>
        </w:rPr>
      </w:pPr>
      <w:r>
        <w:rPr>
          <w:rFonts w:hint="eastAsia" w:ascii="宋体" w:hAnsi="宋体" w:eastAsia="宋体" w:cs="宋体"/>
          <w:spacing w:val="-1"/>
          <w:position w:val="1"/>
          <w:sz w:val="28"/>
          <w:szCs w:val="28"/>
          <w:lang w:val="en-US" w:eastAsia="zh-CN"/>
        </w:rPr>
        <w:t>方式：现场领取</w:t>
      </w:r>
    </w:p>
    <w:p>
      <w:pPr>
        <w:spacing w:before="168" w:line="219" w:lineRule="auto"/>
        <w:ind w:firstLine="524" w:firstLineChars="200"/>
        <w:rPr>
          <w:rFonts w:ascii="宋体" w:hAnsi="宋体" w:eastAsia="宋体" w:cs="宋体"/>
          <w:sz w:val="28"/>
          <w:szCs w:val="28"/>
        </w:rPr>
      </w:pPr>
      <w:r>
        <w:rPr>
          <w:rFonts w:ascii="宋体" w:hAnsi="宋体" w:eastAsia="宋体" w:cs="宋体"/>
          <w:spacing w:val="-9"/>
          <w:sz w:val="28"/>
          <w:szCs w:val="28"/>
        </w:rPr>
        <w:t>售</w:t>
      </w:r>
      <w:r>
        <w:rPr>
          <w:rFonts w:ascii="宋体" w:hAnsi="宋体" w:eastAsia="宋体" w:cs="宋体"/>
          <w:spacing w:val="-8"/>
          <w:sz w:val="28"/>
          <w:szCs w:val="28"/>
        </w:rPr>
        <w:t>价：</w:t>
      </w:r>
      <w:r>
        <w:rPr>
          <w:rFonts w:hint="eastAsia" w:ascii="宋体" w:hAnsi="宋体" w:eastAsia="宋体" w:cs="宋体"/>
          <w:spacing w:val="-8"/>
          <w:sz w:val="28"/>
          <w:szCs w:val="28"/>
          <w:lang w:val="en-US" w:eastAsia="zh-CN"/>
        </w:rPr>
        <w:t>500</w:t>
      </w:r>
      <w:r>
        <w:rPr>
          <w:rFonts w:ascii="宋体" w:hAnsi="宋体" w:eastAsia="宋体" w:cs="宋体"/>
          <w:spacing w:val="-8"/>
          <w:sz w:val="28"/>
          <w:szCs w:val="28"/>
        </w:rPr>
        <w:t xml:space="preserve"> 元/套</w:t>
      </w:r>
    </w:p>
    <w:p>
      <w:pPr>
        <w:spacing w:before="167" w:line="223" w:lineRule="auto"/>
        <w:ind w:left="27"/>
        <w:rPr>
          <w:rFonts w:ascii="宋体" w:hAnsi="宋体" w:eastAsia="宋体" w:cs="宋体"/>
          <w:sz w:val="28"/>
          <w:szCs w:val="28"/>
        </w:rPr>
      </w:pPr>
      <w:r>
        <w:rPr>
          <w:rFonts w:hint="eastAsia" w:ascii="宋体" w:hAnsi="宋体" w:eastAsia="宋体" w:cs="宋体"/>
          <w:spacing w:val="-2"/>
          <w:sz w:val="28"/>
          <w:szCs w:val="28"/>
          <w:lang w:val="en-US" w:eastAsia="zh-CN"/>
        </w:rPr>
        <w:t>五</w:t>
      </w:r>
      <w:r>
        <w:rPr>
          <w:rFonts w:ascii="宋体" w:hAnsi="宋体" w:eastAsia="宋体" w:cs="宋体"/>
          <w:spacing w:val="-2"/>
          <w:sz w:val="28"/>
          <w:szCs w:val="28"/>
        </w:rPr>
        <w:t>、提交投标文件截止时间、开标</w:t>
      </w:r>
      <w:r>
        <w:rPr>
          <w:rFonts w:ascii="宋体" w:hAnsi="宋体" w:eastAsia="宋体" w:cs="宋体"/>
          <w:spacing w:val="-1"/>
          <w:sz w:val="28"/>
          <w:szCs w:val="28"/>
        </w:rPr>
        <w:t>时间和地点</w:t>
      </w:r>
    </w:p>
    <w:p>
      <w:pPr>
        <w:spacing w:before="161" w:line="220" w:lineRule="auto"/>
        <w:ind w:left="575"/>
        <w:rPr>
          <w:rFonts w:ascii="宋体" w:hAnsi="宋体" w:eastAsia="宋体" w:cs="宋体"/>
          <w:spacing w:val="-18"/>
          <w:sz w:val="28"/>
          <w:szCs w:val="28"/>
        </w:rPr>
      </w:pPr>
      <w:r>
        <w:rPr>
          <w:rFonts w:ascii="宋体" w:hAnsi="宋体" w:eastAsia="宋体" w:cs="宋体"/>
          <w:spacing w:val="-22"/>
          <w:sz w:val="28"/>
          <w:szCs w:val="28"/>
        </w:rPr>
        <w:t>时</w:t>
      </w:r>
      <w:r>
        <w:rPr>
          <w:rFonts w:ascii="宋体" w:hAnsi="宋体" w:eastAsia="宋体" w:cs="宋体"/>
          <w:spacing w:val="-18"/>
          <w:sz w:val="28"/>
          <w:szCs w:val="28"/>
        </w:rPr>
        <w:t>间：</w:t>
      </w:r>
      <w:r>
        <w:rPr>
          <w:rFonts w:hint="eastAsia" w:ascii="宋体" w:hAnsi="宋体" w:eastAsia="宋体" w:cs="宋体"/>
          <w:spacing w:val="-18"/>
          <w:sz w:val="28"/>
          <w:szCs w:val="28"/>
          <w:u w:val="single" w:color="auto"/>
          <w:lang w:val="en-US" w:eastAsia="zh-CN"/>
        </w:rPr>
        <w:t>2</w:t>
      </w:r>
      <w:r>
        <w:rPr>
          <w:rFonts w:hint="eastAsia" w:ascii="宋体" w:hAnsi="宋体" w:eastAsia="宋体" w:cs="宋体"/>
          <w:spacing w:val="-1"/>
          <w:position w:val="1"/>
          <w:sz w:val="28"/>
          <w:szCs w:val="28"/>
          <w:u w:val="single"/>
          <w:lang w:val="en-US" w:eastAsia="zh-CN"/>
        </w:rPr>
        <w:t>023</w:t>
      </w:r>
      <w:r>
        <w:rPr>
          <w:rFonts w:ascii="宋体" w:hAnsi="宋体" w:eastAsia="宋体" w:cs="宋体"/>
          <w:spacing w:val="-18"/>
          <w:sz w:val="28"/>
          <w:szCs w:val="28"/>
          <w:u w:val="single" w:color="auto"/>
        </w:rPr>
        <w:t xml:space="preserve">年 </w:t>
      </w:r>
      <w:r>
        <w:rPr>
          <w:rFonts w:hint="eastAsia" w:ascii="宋体" w:hAnsi="宋体" w:eastAsia="宋体" w:cs="宋体"/>
          <w:spacing w:val="-18"/>
          <w:sz w:val="28"/>
          <w:szCs w:val="28"/>
          <w:u w:val="single" w:color="auto"/>
          <w:lang w:val="en-US" w:eastAsia="zh-CN"/>
        </w:rPr>
        <w:t xml:space="preserve">2 </w:t>
      </w:r>
      <w:r>
        <w:rPr>
          <w:rFonts w:ascii="宋体" w:hAnsi="宋体" w:eastAsia="宋体" w:cs="宋体"/>
          <w:spacing w:val="-18"/>
          <w:sz w:val="28"/>
          <w:szCs w:val="28"/>
          <w:u w:val="single" w:color="auto"/>
        </w:rPr>
        <w:t xml:space="preserve">月 </w:t>
      </w:r>
      <w:r>
        <w:rPr>
          <w:rFonts w:hint="eastAsia" w:ascii="宋体" w:hAnsi="宋体" w:eastAsia="宋体" w:cs="宋体"/>
          <w:spacing w:val="-18"/>
          <w:sz w:val="28"/>
          <w:szCs w:val="28"/>
          <w:u w:val="single" w:color="auto"/>
          <w:lang w:val="en-US" w:eastAsia="zh-CN"/>
        </w:rPr>
        <w:t xml:space="preserve"> 8 </w:t>
      </w:r>
      <w:r>
        <w:rPr>
          <w:rFonts w:ascii="宋体" w:hAnsi="宋体" w:eastAsia="宋体" w:cs="宋体"/>
          <w:spacing w:val="-18"/>
          <w:sz w:val="28"/>
          <w:szCs w:val="28"/>
          <w:u w:val="single" w:color="auto"/>
        </w:rPr>
        <w:t>日 09 点 30 分</w:t>
      </w:r>
      <w:r>
        <w:rPr>
          <w:rFonts w:ascii="宋体" w:hAnsi="宋体" w:eastAsia="宋体" w:cs="宋体"/>
          <w:spacing w:val="-18"/>
          <w:sz w:val="28"/>
          <w:szCs w:val="28"/>
        </w:rPr>
        <w:t xml:space="preserve"> (北京时间)</w:t>
      </w:r>
    </w:p>
    <w:p>
      <w:pPr>
        <w:spacing w:before="169" w:line="370" w:lineRule="exact"/>
        <w:ind w:left="6" w:firstLine="556" w:firstLineChars="200"/>
        <w:outlineLvl w:val="1"/>
        <w:rPr>
          <w:rFonts w:hint="default" w:ascii="宋体" w:hAnsi="宋体" w:eastAsia="宋体" w:cs="宋体"/>
          <w:spacing w:val="-1"/>
          <w:position w:val="1"/>
          <w:sz w:val="28"/>
          <w:szCs w:val="28"/>
          <w:lang w:val="en-US" w:eastAsia="zh-CN"/>
        </w:rPr>
      </w:pPr>
      <w:r>
        <w:rPr>
          <w:rFonts w:hint="eastAsia" w:ascii="宋体" w:hAnsi="宋体" w:eastAsia="宋体" w:cs="宋体"/>
          <w:spacing w:val="-1"/>
          <w:position w:val="1"/>
          <w:sz w:val="28"/>
          <w:szCs w:val="28"/>
          <w:lang w:val="en-US" w:eastAsia="zh-CN"/>
        </w:rPr>
        <w:t>地点：汉中市西二环路与劳动西路交汇处滨江公园壹号1号楼5层陕西中瑞达项目管理有限公司第一会议室</w:t>
      </w:r>
    </w:p>
    <w:p>
      <w:pPr>
        <w:spacing w:before="168" w:line="329" w:lineRule="auto"/>
        <w:ind w:right="1415"/>
        <w:rPr>
          <w:rFonts w:ascii="宋体" w:hAnsi="宋体" w:eastAsia="宋体" w:cs="宋体"/>
          <w:sz w:val="28"/>
          <w:szCs w:val="28"/>
        </w:rPr>
      </w:pPr>
      <w:r>
        <w:rPr>
          <w:rFonts w:hint="eastAsia" w:ascii="宋体" w:hAnsi="宋体" w:eastAsia="宋体" w:cs="宋体"/>
          <w:spacing w:val="-3"/>
          <w:sz w:val="28"/>
          <w:szCs w:val="28"/>
          <w:lang w:val="en-US" w:eastAsia="zh-CN"/>
        </w:rPr>
        <w:t>六</w:t>
      </w:r>
      <w:r>
        <w:rPr>
          <w:rFonts w:ascii="宋体" w:hAnsi="宋体" w:eastAsia="宋体" w:cs="宋体"/>
          <w:spacing w:val="-2"/>
          <w:sz w:val="28"/>
          <w:szCs w:val="28"/>
        </w:rPr>
        <w:t>、公告期限</w:t>
      </w:r>
    </w:p>
    <w:p>
      <w:pPr>
        <w:spacing w:line="218" w:lineRule="auto"/>
        <w:ind w:left="608"/>
        <w:rPr>
          <w:rFonts w:ascii="宋体" w:hAnsi="宋体" w:eastAsia="宋体" w:cs="宋体"/>
          <w:sz w:val="28"/>
          <w:szCs w:val="28"/>
        </w:rPr>
      </w:pPr>
      <w:r>
        <w:rPr>
          <w:rFonts w:ascii="宋体" w:hAnsi="宋体" w:eastAsia="宋体" w:cs="宋体"/>
          <w:spacing w:val="-22"/>
          <w:sz w:val="28"/>
          <w:szCs w:val="28"/>
        </w:rPr>
        <w:t>自</w:t>
      </w:r>
      <w:r>
        <w:rPr>
          <w:rFonts w:ascii="宋体" w:hAnsi="宋体" w:eastAsia="宋体" w:cs="宋体"/>
          <w:spacing w:val="-11"/>
          <w:sz w:val="28"/>
          <w:szCs w:val="28"/>
        </w:rPr>
        <w:t xml:space="preserve">本公告发布之日起 </w:t>
      </w:r>
      <w:r>
        <w:rPr>
          <w:rFonts w:hint="eastAsia" w:ascii="宋体" w:hAnsi="宋体" w:eastAsia="宋体" w:cs="宋体"/>
          <w:spacing w:val="-11"/>
          <w:sz w:val="28"/>
          <w:szCs w:val="28"/>
          <w:u w:val="single"/>
          <w:lang w:val="en-US" w:eastAsia="zh-CN"/>
        </w:rPr>
        <w:t xml:space="preserve"> </w:t>
      </w:r>
      <w:r>
        <w:rPr>
          <w:rFonts w:ascii="宋体" w:hAnsi="宋体" w:eastAsia="宋体" w:cs="宋体"/>
          <w:spacing w:val="-11"/>
          <w:sz w:val="28"/>
          <w:szCs w:val="28"/>
          <w:u w:val="single"/>
        </w:rPr>
        <w:t xml:space="preserve">5 </w:t>
      </w:r>
      <w:r>
        <w:rPr>
          <w:rFonts w:ascii="宋体" w:hAnsi="宋体" w:eastAsia="宋体" w:cs="宋体"/>
          <w:spacing w:val="-11"/>
          <w:sz w:val="28"/>
          <w:szCs w:val="28"/>
        </w:rPr>
        <w:t>个工作日。</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169" w:line="370" w:lineRule="exact"/>
        <w:ind w:left="0" w:hanging="552" w:hangingChars="200"/>
        <w:jc w:val="left"/>
        <w:textAlignment w:val="baseline"/>
        <w:outlineLvl w:val="1"/>
        <w:rPr>
          <w:rFonts w:ascii="宋体" w:hAnsi="宋体" w:eastAsia="宋体" w:cs="宋体"/>
          <w:sz w:val="28"/>
          <w:szCs w:val="28"/>
        </w:rPr>
      </w:pPr>
      <w:r>
        <w:rPr>
          <w:rFonts w:ascii="宋体" w:hAnsi="宋体" w:eastAsia="宋体" w:cs="宋体"/>
          <w:spacing w:val="-2"/>
          <w:sz w:val="28"/>
          <w:szCs w:val="28"/>
        </w:rPr>
        <w:t>其他</w:t>
      </w:r>
      <w:r>
        <w:rPr>
          <w:rFonts w:ascii="宋体" w:hAnsi="宋体" w:eastAsia="宋体" w:cs="宋体"/>
          <w:spacing w:val="-1"/>
          <w:sz w:val="28"/>
          <w:szCs w:val="28"/>
        </w:rPr>
        <w:t>补充事宜</w:t>
      </w:r>
      <w:r>
        <w:rPr>
          <w:rFonts w:ascii="宋体" w:hAnsi="宋体" w:eastAsia="宋体" w:cs="宋体"/>
          <w:sz w:val="28"/>
          <w:szCs w:val="28"/>
        </w:rPr>
        <w:t xml:space="preserve">                                            </w:t>
      </w:r>
    </w:p>
    <w:p>
      <w:pPr>
        <w:pStyle w:val="2"/>
        <w:numPr>
          <w:ilvl w:val="0"/>
          <w:numId w:val="0"/>
        </w:numPr>
        <w:ind w:firstLine="556" w:firstLineChars="200"/>
        <w:rPr>
          <w:rFonts w:hint="eastAsia" w:ascii="宋体" w:hAnsi="宋体" w:eastAsia="宋体" w:cs="宋体"/>
          <w:snapToGrid w:val="0"/>
          <w:color w:val="000000"/>
          <w:spacing w:val="-1"/>
          <w:kern w:val="0"/>
          <w:position w:val="16"/>
          <w:sz w:val="28"/>
          <w:szCs w:val="28"/>
          <w:lang w:val="en-US" w:eastAsia="zh-CN"/>
        </w:rPr>
      </w:pPr>
      <w:r>
        <w:rPr>
          <w:rFonts w:hint="eastAsia" w:ascii="宋体" w:hAnsi="宋体" w:eastAsia="宋体" w:cs="宋体"/>
          <w:snapToGrid w:val="0"/>
          <w:color w:val="000000"/>
          <w:spacing w:val="-1"/>
          <w:kern w:val="0"/>
          <w:position w:val="16"/>
          <w:sz w:val="28"/>
          <w:szCs w:val="28"/>
          <w:lang w:val="en-US" w:eastAsia="zh-CN"/>
        </w:rPr>
        <w:t>1.投标人购买招标文件时请经办人携带身份证原件及加盖公章的企业营业执照、林业有害生物防治资质证书、介绍信、身份证 (复印件)一份。</w:t>
      </w:r>
    </w:p>
    <w:p>
      <w:pPr>
        <w:pStyle w:val="2"/>
        <w:numPr>
          <w:ilvl w:val="0"/>
          <w:numId w:val="0"/>
        </w:numPr>
        <w:rPr>
          <w:rFonts w:hint="default"/>
          <w:lang w:val="en-US" w:eastAsia="zh-CN"/>
        </w:rPr>
      </w:pPr>
    </w:p>
    <w:p>
      <w:pPr>
        <w:tabs>
          <w:tab w:val="left" w:pos="148"/>
        </w:tabs>
        <w:spacing w:before="4" w:line="329" w:lineRule="auto"/>
        <w:ind w:left="1" w:firstLine="564"/>
        <w:rPr>
          <w:rFonts w:ascii="宋体" w:hAnsi="宋体" w:eastAsia="宋体" w:cs="宋体"/>
          <w:sz w:val="28"/>
          <w:szCs w:val="28"/>
        </w:rPr>
      </w:pPr>
      <w:r>
        <w:rPr>
          <w:rFonts w:ascii="宋体" w:hAnsi="宋体" w:eastAsia="宋体" w:cs="宋体"/>
          <w:spacing w:val="-1"/>
          <w:sz w:val="28"/>
          <w:szCs w:val="28"/>
        </w:rPr>
        <w:t>2.</w:t>
      </w:r>
      <w:r>
        <w:rPr>
          <w:rFonts w:ascii="宋体" w:hAnsi="宋体" w:eastAsia="宋体" w:cs="宋体"/>
          <w:sz w:val="28"/>
          <w:szCs w:val="28"/>
        </w:rPr>
        <w:t xml:space="preserve">请投标人按照陕西省财政厅关于政府采购投标人注册登记有关 </w:t>
      </w:r>
      <w:r>
        <w:rPr>
          <w:rFonts w:ascii="宋体" w:hAnsi="宋体" w:eastAsia="宋体" w:cs="宋体"/>
          <w:spacing w:val="1"/>
          <w:sz w:val="28"/>
          <w:szCs w:val="28"/>
        </w:rPr>
        <w:t>事 项</w:t>
      </w:r>
      <w:r>
        <w:rPr>
          <w:rFonts w:ascii="宋体" w:hAnsi="宋体" w:eastAsia="宋体" w:cs="宋体"/>
          <w:sz w:val="28"/>
          <w:szCs w:val="28"/>
        </w:rPr>
        <w:t xml:space="preserve"> 的 通 知 中 的 要 求 ，通 过 陕 西 省 政 府 采 购 网 </w:t>
      </w:r>
      <w:r>
        <w:rPr>
          <w:rFonts w:ascii="宋体" w:hAnsi="宋体" w:eastAsia="宋体" w:cs="宋体"/>
          <w:sz w:val="28"/>
          <w:szCs w:val="28"/>
        </w:rPr>
        <w:tab/>
      </w:r>
      <w:r>
        <w:rPr>
          <w:rFonts w:ascii="宋体" w:hAnsi="宋体" w:eastAsia="宋体" w:cs="宋体"/>
          <w:spacing w:val="-1"/>
          <w:sz w:val="28"/>
          <w:szCs w:val="28"/>
        </w:rPr>
        <w:t>(</w:t>
      </w:r>
      <w:r>
        <w:fldChar w:fldCharType="begin"/>
      </w:r>
      <w:r>
        <w:instrText xml:space="preserve"> HYPERLINK "http://www.ccgp-shaanxi.gov.cn/" </w:instrText>
      </w:r>
      <w:r>
        <w:fldChar w:fldCharType="separate"/>
      </w:r>
      <w:r>
        <w:rPr>
          <w:rFonts w:ascii="宋体" w:hAnsi="宋体" w:eastAsia="宋体" w:cs="宋体"/>
          <w:sz w:val="28"/>
          <w:szCs w:val="28"/>
        </w:rPr>
        <w:t>http</w:t>
      </w:r>
      <w:r>
        <w:rPr>
          <w:rFonts w:ascii="宋体" w:hAnsi="宋体" w:eastAsia="宋体" w:cs="宋体"/>
          <w:spacing w:val="-1"/>
          <w:sz w:val="28"/>
          <w:szCs w:val="28"/>
        </w:rPr>
        <w:t>:</w:t>
      </w:r>
      <w:r>
        <w:rPr>
          <w:rFonts w:ascii="宋体" w:hAnsi="宋体" w:eastAsia="宋体" w:cs="宋体"/>
          <w:sz w:val="28"/>
          <w:szCs w:val="28"/>
        </w:rPr>
        <w:t>//www.ccgp-shaanxi.gov.cn/</w:t>
      </w:r>
      <w:r>
        <w:rPr>
          <w:rFonts w:ascii="宋体" w:hAnsi="宋体" w:eastAsia="宋体" w:cs="宋体"/>
          <w:sz w:val="28"/>
          <w:szCs w:val="28"/>
        </w:rPr>
        <w:fldChar w:fldCharType="end"/>
      </w:r>
      <w:r>
        <w:rPr>
          <w:rFonts w:ascii="宋体" w:hAnsi="宋体" w:eastAsia="宋体" w:cs="宋体"/>
          <w:sz w:val="28"/>
          <w:szCs w:val="28"/>
        </w:rPr>
        <w:t xml:space="preserve">)注册登记加入陕西省政府采购 </w:t>
      </w:r>
      <w:r>
        <w:rPr>
          <w:rFonts w:ascii="宋体" w:hAnsi="宋体" w:eastAsia="宋体" w:cs="宋体"/>
          <w:spacing w:val="-2"/>
          <w:sz w:val="28"/>
          <w:szCs w:val="28"/>
        </w:rPr>
        <w:t>投标人库。</w:t>
      </w:r>
    </w:p>
    <w:p>
      <w:pPr>
        <w:spacing w:line="501" w:lineRule="exact"/>
        <w:ind w:left="568"/>
        <w:rPr>
          <w:rFonts w:ascii="宋体" w:hAnsi="宋体" w:eastAsia="宋体" w:cs="宋体"/>
          <w:position w:val="16"/>
          <w:sz w:val="28"/>
          <w:szCs w:val="28"/>
        </w:rPr>
      </w:pPr>
      <w:r>
        <w:rPr>
          <w:rFonts w:ascii="宋体" w:hAnsi="宋体" w:eastAsia="宋体" w:cs="宋体"/>
          <w:spacing w:val="-1"/>
          <w:position w:val="16"/>
          <w:sz w:val="28"/>
          <w:szCs w:val="28"/>
        </w:rPr>
        <w:t>3.各投标人最多只可获取二个标段的招</w:t>
      </w:r>
      <w:r>
        <w:rPr>
          <w:rFonts w:ascii="宋体" w:hAnsi="宋体" w:eastAsia="宋体" w:cs="宋体"/>
          <w:position w:val="16"/>
          <w:sz w:val="28"/>
          <w:szCs w:val="28"/>
        </w:rPr>
        <w:t>标文件。</w:t>
      </w:r>
    </w:p>
    <w:p>
      <w:pPr>
        <w:spacing w:line="501" w:lineRule="exact"/>
        <w:rPr>
          <w:rFonts w:ascii="宋体" w:hAnsi="宋体" w:eastAsia="宋体" w:cs="宋体"/>
          <w:sz w:val="28"/>
          <w:szCs w:val="28"/>
        </w:rPr>
      </w:pPr>
      <w:r>
        <w:rPr>
          <w:rFonts w:hint="eastAsia" w:ascii="宋体" w:hAnsi="宋体" w:eastAsia="宋体" w:cs="宋体"/>
          <w:spacing w:val="-2"/>
          <w:sz w:val="28"/>
          <w:szCs w:val="28"/>
          <w:lang w:val="en-US" w:eastAsia="zh-CN"/>
        </w:rPr>
        <w:t>八</w:t>
      </w:r>
      <w:r>
        <w:rPr>
          <w:rFonts w:ascii="宋体" w:hAnsi="宋体" w:eastAsia="宋体" w:cs="宋体"/>
          <w:spacing w:val="-2"/>
          <w:sz w:val="28"/>
          <w:szCs w:val="28"/>
        </w:rPr>
        <w:t>、对本次招标</w:t>
      </w:r>
      <w:r>
        <w:rPr>
          <w:rFonts w:ascii="宋体" w:hAnsi="宋体" w:eastAsia="宋体" w:cs="宋体"/>
          <w:spacing w:val="-1"/>
          <w:sz w:val="28"/>
          <w:szCs w:val="28"/>
        </w:rPr>
        <w:t>提出</w:t>
      </w:r>
      <w:r>
        <w:rPr>
          <w:rFonts w:ascii="宋体" w:hAnsi="宋体" w:eastAsia="宋体" w:cs="宋体"/>
          <w:sz w:val="28"/>
          <w:szCs w:val="28"/>
        </w:rPr>
        <w:t>询问，请按以下方式联系。</w:t>
      </w:r>
    </w:p>
    <w:p>
      <w:pPr>
        <w:spacing w:before="147" w:line="242" w:lineRule="auto"/>
        <w:ind w:left="21" w:firstLine="268" w:firstLineChars="100"/>
        <w:rPr>
          <w:rFonts w:ascii="宋体" w:hAnsi="宋体" w:eastAsia="宋体" w:cs="宋体"/>
          <w:sz w:val="28"/>
          <w:szCs w:val="28"/>
        </w:rPr>
      </w:pPr>
      <w:r>
        <w:rPr>
          <w:rFonts w:ascii="宋体" w:hAnsi="宋体" w:eastAsia="宋体" w:cs="宋体"/>
          <w:spacing w:val="-6"/>
          <w:sz w:val="28"/>
          <w:szCs w:val="28"/>
        </w:rPr>
        <w:t>1</w:t>
      </w:r>
      <w:r>
        <w:rPr>
          <w:rFonts w:ascii="宋体" w:hAnsi="宋体" w:eastAsia="宋体" w:cs="宋体"/>
          <w:spacing w:val="-4"/>
          <w:sz w:val="28"/>
          <w:szCs w:val="28"/>
        </w:rPr>
        <w:t>.采购人信息</w:t>
      </w:r>
    </w:p>
    <w:p>
      <w:pPr>
        <w:spacing w:before="133" w:line="221" w:lineRule="auto"/>
        <w:ind w:left="566"/>
        <w:rPr>
          <w:rFonts w:hint="eastAsia" w:ascii="宋体" w:hAnsi="宋体" w:eastAsia="宋体" w:cs="宋体"/>
          <w:spacing w:val="-1"/>
          <w:sz w:val="28"/>
          <w:szCs w:val="28"/>
          <w:u w:val="single"/>
          <w:lang w:val="en-US" w:eastAsia="zh-CN"/>
        </w:rPr>
      </w:pPr>
      <w:r>
        <w:rPr>
          <w:rFonts w:ascii="宋体" w:hAnsi="宋体" w:eastAsia="宋体" w:cs="宋体"/>
          <w:spacing w:val="-1"/>
          <w:sz w:val="28"/>
          <w:szCs w:val="28"/>
        </w:rPr>
        <w:t>名    称：</w:t>
      </w:r>
      <w:r>
        <w:rPr>
          <w:rFonts w:hint="eastAsia" w:ascii="宋体" w:hAnsi="宋体" w:eastAsia="宋体" w:cs="宋体"/>
          <w:spacing w:val="-1"/>
          <w:sz w:val="28"/>
          <w:szCs w:val="28"/>
          <w:u w:val="single"/>
          <w:lang w:val="en-US" w:eastAsia="zh-CN"/>
        </w:rPr>
        <w:t xml:space="preserve">镇巴县林业局 </w:t>
      </w:r>
    </w:p>
    <w:p>
      <w:pPr>
        <w:spacing w:before="133" w:line="221" w:lineRule="auto"/>
        <w:ind w:left="566"/>
        <w:rPr>
          <w:rFonts w:ascii="宋体" w:hAnsi="宋体" w:eastAsia="宋体" w:cs="宋体"/>
          <w:sz w:val="28"/>
          <w:szCs w:val="28"/>
        </w:rPr>
      </w:pPr>
      <w:r>
        <w:rPr>
          <w:rFonts w:ascii="宋体" w:hAnsi="宋体" w:eastAsia="宋体" w:cs="宋体"/>
          <w:spacing w:val="-8"/>
          <w:sz w:val="28"/>
          <w:szCs w:val="28"/>
        </w:rPr>
        <w:t>地</w:t>
      </w:r>
      <w:r>
        <w:rPr>
          <w:rFonts w:ascii="宋体" w:hAnsi="宋体" w:eastAsia="宋体" w:cs="宋体"/>
          <w:spacing w:val="-7"/>
          <w:sz w:val="28"/>
          <w:szCs w:val="28"/>
        </w:rPr>
        <w:t xml:space="preserve"> </w:t>
      </w:r>
      <w:r>
        <w:rPr>
          <w:rFonts w:ascii="宋体" w:hAnsi="宋体" w:eastAsia="宋体" w:cs="宋体"/>
          <w:spacing w:val="-4"/>
          <w:sz w:val="28"/>
          <w:szCs w:val="28"/>
        </w:rPr>
        <w:t xml:space="preserve">   址：</w:t>
      </w:r>
      <w:r>
        <w:rPr>
          <w:rFonts w:hint="eastAsia" w:ascii="宋体" w:hAnsi="宋体" w:eastAsia="宋体" w:cs="宋体"/>
          <w:spacing w:val="-4"/>
          <w:sz w:val="28"/>
          <w:szCs w:val="28"/>
          <w:u w:val="single" w:color="auto"/>
        </w:rPr>
        <w:t>陕西省汉中市镇巴县林业局</w:t>
      </w:r>
      <w:r>
        <w:rPr>
          <w:rFonts w:ascii="宋体" w:hAnsi="宋体" w:eastAsia="宋体" w:cs="宋体"/>
          <w:spacing w:val="-4"/>
          <w:sz w:val="28"/>
          <w:szCs w:val="28"/>
          <w:u w:val="single" w:color="auto"/>
        </w:rPr>
        <w:t xml:space="preserve"> </w:t>
      </w:r>
      <w:r>
        <w:rPr>
          <w:rFonts w:ascii="宋体" w:hAnsi="宋体" w:eastAsia="宋体" w:cs="宋体"/>
          <w:sz w:val="28"/>
          <w:szCs w:val="28"/>
        </w:rPr>
        <w:t xml:space="preserve"> </w:t>
      </w:r>
    </w:p>
    <w:p>
      <w:pPr>
        <w:spacing w:before="167" w:line="329" w:lineRule="auto"/>
        <w:ind w:left="563" w:right="2" w:hanging="1"/>
        <w:rPr>
          <w:rFonts w:ascii="宋体" w:hAnsi="宋体" w:eastAsia="宋体" w:cs="宋体"/>
          <w:sz w:val="28"/>
          <w:szCs w:val="28"/>
        </w:rPr>
      </w:pPr>
      <w:r>
        <w:rPr>
          <w:rFonts w:ascii="宋体" w:hAnsi="宋体" w:eastAsia="宋体" w:cs="宋体"/>
          <w:spacing w:val="-1"/>
          <w:sz w:val="28"/>
          <w:szCs w:val="28"/>
        </w:rPr>
        <w:t>联系方式：</w:t>
      </w:r>
      <w:r>
        <w:rPr>
          <w:rFonts w:hint="eastAsia" w:ascii="宋体" w:hAnsi="宋体" w:eastAsia="宋体" w:cs="宋体"/>
          <w:spacing w:val="-1"/>
          <w:sz w:val="28"/>
          <w:szCs w:val="28"/>
          <w:u w:val="single" w:color="auto"/>
        </w:rPr>
        <w:t>13909167885</w:t>
      </w:r>
    </w:p>
    <w:p>
      <w:pPr>
        <w:spacing w:before="1" w:line="241" w:lineRule="auto"/>
        <w:ind w:left="4"/>
        <w:rPr>
          <w:rFonts w:ascii="宋体" w:hAnsi="宋体" w:eastAsia="宋体" w:cs="宋体"/>
          <w:sz w:val="28"/>
          <w:szCs w:val="28"/>
        </w:rPr>
      </w:pPr>
      <w:r>
        <w:rPr>
          <w:rFonts w:ascii="宋体" w:hAnsi="宋体" w:eastAsia="宋体" w:cs="宋体"/>
          <w:spacing w:val="-2"/>
          <w:sz w:val="28"/>
          <w:szCs w:val="28"/>
        </w:rPr>
        <w:t>2.</w:t>
      </w:r>
      <w:r>
        <w:rPr>
          <w:rFonts w:ascii="宋体" w:hAnsi="宋体" w:eastAsia="宋体" w:cs="宋体"/>
          <w:spacing w:val="-1"/>
          <w:sz w:val="28"/>
          <w:szCs w:val="28"/>
        </w:rPr>
        <w:t>采购代理机构信息</w:t>
      </w:r>
    </w:p>
    <w:p>
      <w:pPr>
        <w:spacing w:before="162" w:line="330" w:lineRule="auto"/>
        <w:ind w:left="563" w:right="854" w:hanging="1"/>
        <w:rPr>
          <w:rFonts w:hint="eastAsia" w:ascii="宋体" w:hAnsi="宋体" w:eastAsia="宋体" w:cs="宋体"/>
          <w:spacing w:val="-1"/>
          <w:sz w:val="32"/>
          <w:szCs w:val="32"/>
          <w:u w:val="single"/>
          <w:lang w:val="en-US" w:eastAsia="zh-CN"/>
        </w:rPr>
      </w:pPr>
      <w:r>
        <w:rPr>
          <w:rFonts w:ascii="宋体" w:hAnsi="宋体" w:eastAsia="宋体" w:cs="宋体"/>
          <w:spacing w:val="-1"/>
          <w:sz w:val="28"/>
          <w:szCs w:val="28"/>
        </w:rPr>
        <w:t>名    称：</w:t>
      </w:r>
      <w:r>
        <w:rPr>
          <w:rFonts w:hint="eastAsia" w:ascii="宋体" w:hAnsi="宋体" w:eastAsia="宋体" w:cs="宋体"/>
          <w:spacing w:val="-1"/>
          <w:sz w:val="28"/>
          <w:szCs w:val="28"/>
          <w:u w:val="single"/>
          <w:lang w:val="en-US" w:eastAsia="zh-CN"/>
        </w:rPr>
        <w:t>陕西中瑞达项目管理有限公司</w:t>
      </w:r>
    </w:p>
    <w:p>
      <w:pPr>
        <w:spacing w:before="162" w:line="330" w:lineRule="auto"/>
        <w:ind w:left="563" w:right="854" w:hanging="1"/>
        <w:rPr>
          <w:rFonts w:hint="eastAsia" w:ascii="宋体" w:hAnsi="宋体" w:eastAsia="宋体" w:cs="宋体"/>
          <w:spacing w:val="-9"/>
          <w:sz w:val="32"/>
          <w:szCs w:val="32"/>
          <w:u w:val="single"/>
          <w:lang w:val="en-US" w:eastAsia="zh-CN"/>
        </w:rPr>
      </w:pPr>
      <w:r>
        <w:rPr>
          <w:rFonts w:ascii="宋体" w:hAnsi="宋体" w:eastAsia="宋体" w:cs="宋体"/>
          <w:spacing w:val="-11"/>
          <w:sz w:val="28"/>
          <w:szCs w:val="28"/>
        </w:rPr>
        <w:t>地</w:t>
      </w:r>
      <w:r>
        <w:rPr>
          <w:rFonts w:ascii="宋体" w:hAnsi="宋体" w:eastAsia="宋体" w:cs="宋体"/>
          <w:spacing w:val="-9"/>
          <w:sz w:val="28"/>
          <w:szCs w:val="28"/>
        </w:rPr>
        <w:t xml:space="preserve">    址：</w:t>
      </w:r>
      <w:r>
        <w:rPr>
          <w:rFonts w:hint="eastAsia" w:ascii="宋体" w:hAnsi="宋体" w:eastAsia="宋体" w:cs="宋体"/>
          <w:spacing w:val="-9"/>
          <w:sz w:val="28"/>
          <w:szCs w:val="28"/>
          <w:u w:val="single"/>
          <w:lang w:val="en-US" w:eastAsia="zh-CN"/>
        </w:rPr>
        <w:t>汉中市西二环路与劳动西路交汇处滨江公园壹号1号楼5层</w:t>
      </w:r>
    </w:p>
    <w:p>
      <w:pPr>
        <w:spacing w:before="162" w:line="330" w:lineRule="auto"/>
        <w:ind w:left="563" w:right="854" w:hanging="1"/>
        <w:rPr>
          <w:rFonts w:hint="default" w:ascii="宋体" w:hAnsi="宋体" w:eastAsia="宋体" w:cs="宋体"/>
          <w:sz w:val="32"/>
          <w:szCs w:val="32"/>
          <w:lang w:val="en-US" w:eastAsia="zh-CN"/>
        </w:rPr>
      </w:pPr>
      <w:r>
        <w:rPr>
          <w:rFonts w:ascii="宋体" w:hAnsi="宋体" w:eastAsia="宋体" w:cs="宋体"/>
          <w:spacing w:val="-1"/>
          <w:sz w:val="28"/>
          <w:szCs w:val="28"/>
        </w:rPr>
        <w:t>联系方式：</w:t>
      </w:r>
      <w:r>
        <w:rPr>
          <w:rFonts w:hint="eastAsia" w:ascii="宋体" w:hAnsi="宋体" w:eastAsia="宋体" w:cs="宋体"/>
          <w:spacing w:val="-1"/>
          <w:sz w:val="28"/>
          <w:szCs w:val="28"/>
          <w:u w:val="single" w:color="auto"/>
          <w:lang w:val="en-US" w:eastAsia="zh-CN"/>
        </w:rPr>
        <w:t>徐女士</w:t>
      </w:r>
      <w:r>
        <w:rPr>
          <w:rFonts w:ascii="宋体" w:hAnsi="宋体" w:eastAsia="宋体" w:cs="宋体"/>
          <w:spacing w:val="-1"/>
          <w:sz w:val="28"/>
          <w:szCs w:val="28"/>
          <w:u w:val="single" w:color="auto"/>
        </w:rPr>
        <w:t xml:space="preserve"> 091</w:t>
      </w:r>
      <w:r>
        <w:rPr>
          <w:rFonts w:ascii="宋体" w:hAnsi="宋体" w:eastAsia="宋体" w:cs="宋体"/>
          <w:sz w:val="28"/>
          <w:szCs w:val="28"/>
          <w:u w:val="single" w:color="auto"/>
        </w:rPr>
        <w:t>6-</w:t>
      </w:r>
      <w:r>
        <w:rPr>
          <w:rFonts w:hint="eastAsia" w:ascii="宋体" w:hAnsi="宋体" w:eastAsia="宋体" w:cs="宋体"/>
          <w:sz w:val="28"/>
          <w:szCs w:val="28"/>
          <w:u w:val="single" w:color="auto"/>
          <w:lang w:val="en-US" w:eastAsia="zh-CN"/>
        </w:rPr>
        <w:t>3810010</w:t>
      </w:r>
    </w:p>
    <w:p>
      <w:pPr>
        <w:spacing w:line="222" w:lineRule="auto"/>
        <w:ind w:left="595"/>
        <w:rPr>
          <w:rFonts w:ascii="宋体" w:hAnsi="宋体" w:eastAsia="宋体" w:cs="宋体"/>
          <w:sz w:val="28"/>
          <w:szCs w:val="28"/>
        </w:rPr>
      </w:pPr>
    </w:p>
    <w:sectPr>
      <w:pgSz w:w="11906" w:h="16839"/>
      <w:pgMar w:top="1440" w:right="1080" w:bottom="1440" w:left="108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489C1B"/>
    <w:multiLevelType w:val="singleLevel"/>
    <w:tmpl w:val="07489C1B"/>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DQzYTllYThjZWI0OWU4ZTEyZWMzNmY3NDYxZDRkYTIifQ=="/>
  </w:docVars>
  <w:rsids>
    <w:rsidRoot w:val="00000000"/>
    <w:rsid w:val="04912ACD"/>
    <w:rsid w:val="05081CFD"/>
    <w:rsid w:val="14DA6768"/>
    <w:rsid w:val="1635775C"/>
    <w:rsid w:val="198A7DBF"/>
    <w:rsid w:val="1DDF4451"/>
    <w:rsid w:val="313B22FE"/>
    <w:rsid w:val="3B6756E4"/>
    <w:rsid w:val="42D57B5B"/>
    <w:rsid w:val="46F5246C"/>
    <w:rsid w:val="4F4F2935"/>
    <w:rsid w:val="5BDB54E9"/>
    <w:rsid w:val="64176864"/>
    <w:rsid w:val="76963C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99"/>
    <w:pPr>
      <w:ind w:firstLine="420" w:firstLineChars="200"/>
    </w:pPr>
    <w:rPr>
      <w:szCs w:val="20"/>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1714</Words>
  <Characters>2047</Characters>
  <TotalTime>4</TotalTime>
  <ScaleCrop>false</ScaleCrop>
  <LinksUpToDate>false</LinksUpToDate>
  <CharactersWithSpaces>2219</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2022-12-06T18:42:00Z</dcterms:created>
  <dc:creator>Administrator</dc:creator>
  <cp:lastModifiedBy>七月十五</cp:lastModifiedBy>
  <dcterms:modified xsi:type="dcterms:W3CDTF">2023-01-11T04:17:33Z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2023-01-10T09:56:03Z</vt:filetime>
  </property>
  <property fmtid="{D5CDD505-2E9C-101B-9397-08002B2CF9AE}" pid="4" name="KSOProductBuildVer">
    <vt:lpwstr>2052-11.1.0.13703</vt:lpwstr>
  </property>
  <property fmtid="{D5CDD505-2E9C-101B-9397-08002B2CF9AE}" pid="5" name="ICV">
    <vt:lpwstr>B60D05B3FFE8464AB5668B915D0F0A9B</vt:lpwstr>
  </property>
</Properties>
</file>