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/>
    <w:p>
      <w:pPr>
        <w:jc w:val="center"/>
      </w:pP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622300</wp:posOffset>
            </wp:positionV>
            <wp:extent cx="9513570" cy="1602740"/>
            <wp:effectExtent l="9525" t="9525" r="0" b="0"/>
            <wp:wrapTight wrapText="bothSides">
              <wp:wrapPolygon>
                <wp:start x="-22" y="-128"/>
                <wp:lineTo x="-22" y="21437"/>
                <wp:lineTo x="21561" y="21437"/>
                <wp:lineTo x="21561" y="-128"/>
                <wp:lineTo x="-22" y="-128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13570" cy="16027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 w:eastAsiaTheme="majorEastAsia"/>
          <w:b/>
          <w:bCs/>
          <w:sz w:val="30"/>
          <w:szCs w:val="30"/>
          <w:lang w:val="en-US" w:eastAsia="zh-CN"/>
        </w:rPr>
        <w:t>C标段公开报价一览表</w:t>
      </w:r>
    </w:p>
    <w:bookmarkEnd w:id="0"/>
    <w:sectPr>
      <w:pgSz w:w="16838" w:h="11906" w:orient="landscape"/>
      <w:pgMar w:top="1701" w:right="1701" w:bottom="1587" w:left="158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43807"/>
    <w:rsid w:val="018D04CD"/>
    <w:rsid w:val="116D34DB"/>
    <w:rsid w:val="5A643807"/>
    <w:rsid w:val="72E2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2022-09-05T08:33:00Z</dcterms:created>
  <dc:creator>水盈盈</dc:creator>
  <cp:lastModifiedBy>水盈盈</cp:lastModifiedBy>
  <dcterms:modified xsi:type="dcterms:W3CDTF">2022-09-05T08:46:37Z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