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61" w:rsidRPr="005D5EE7" w:rsidRDefault="00B00161" w:rsidP="00B00161">
      <w:pPr>
        <w:pStyle w:val="af0"/>
        <w:spacing w:before="0" w:after="0" w:line="360" w:lineRule="auto"/>
        <w:rPr>
          <w:rFonts w:ascii="仿宋" w:eastAsia="仿宋" w:hAnsi="仿宋" w:cs="仿宋_GB2312"/>
        </w:rPr>
      </w:pPr>
      <w:r w:rsidRPr="005D5EE7">
        <w:rPr>
          <w:rFonts w:ascii="仿宋" w:eastAsia="仿宋" w:hAnsi="仿宋" w:cs="仿宋_GB2312"/>
        </w:rPr>
        <w:t>采购需求及要求</w:t>
      </w:r>
    </w:p>
    <w:tbl>
      <w:tblPr>
        <w:tblW w:w="9498" w:type="dxa"/>
        <w:tblInd w:w="-318" w:type="dxa"/>
        <w:tblLayout w:type="fixed"/>
        <w:tblLook w:val="0000" w:firstRow="0" w:lastRow="0" w:firstColumn="0" w:lastColumn="0" w:noHBand="0" w:noVBand="0"/>
      </w:tblPr>
      <w:tblGrid>
        <w:gridCol w:w="1135"/>
        <w:gridCol w:w="2126"/>
        <w:gridCol w:w="851"/>
        <w:gridCol w:w="1843"/>
        <w:gridCol w:w="1134"/>
        <w:gridCol w:w="850"/>
        <w:gridCol w:w="1559"/>
      </w:tblGrid>
      <w:tr w:rsidR="00B00161" w:rsidRPr="005D5EE7" w:rsidTr="009C46C1">
        <w:trPr>
          <w:trHeight w:val="1542"/>
        </w:trPr>
        <w:tc>
          <w:tcPr>
            <w:tcW w:w="1135" w:type="dxa"/>
            <w:tcBorders>
              <w:top w:val="single" w:sz="8" w:space="0" w:color="000000"/>
              <w:left w:val="single" w:sz="8" w:space="0" w:color="000000"/>
              <w:bottom w:val="single" w:sz="8" w:space="0" w:color="000000"/>
              <w:right w:val="single" w:sz="8" w:space="0" w:color="000000"/>
            </w:tcBorders>
            <w:noWrap/>
            <w:vAlign w:val="center"/>
          </w:tcPr>
          <w:p w:rsidR="00B00161" w:rsidRPr="005D5EE7" w:rsidRDefault="00B00161" w:rsidP="00B00161">
            <w:pPr>
              <w:pStyle w:val="af9"/>
              <w:spacing w:line="360" w:lineRule="auto"/>
              <w:ind w:firstLine="482"/>
              <w:jc w:val="center"/>
              <w:rPr>
                <w:rFonts w:ascii="仿宋" w:eastAsia="仿宋" w:hAnsi="仿宋"/>
                <w:b/>
                <w:bCs/>
                <w:sz w:val="24"/>
                <w:szCs w:val="24"/>
                <w:lang w:bidi="ar"/>
              </w:rPr>
            </w:pPr>
            <w:r w:rsidRPr="005D5EE7">
              <w:rPr>
                <w:rFonts w:ascii="仿宋" w:eastAsia="仿宋" w:hAnsi="仿宋" w:hint="eastAsia"/>
                <w:b/>
                <w:bCs/>
                <w:sz w:val="24"/>
                <w:szCs w:val="24"/>
                <w:lang w:bidi="ar"/>
              </w:rPr>
              <w:t>包号</w:t>
            </w:r>
          </w:p>
        </w:tc>
        <w:tc>
          <w:tcPr>
            <w:tcW w:w="2126" w:type="dxa"/>
            <w:tcBorders>
              <w:top w:val="single" w:sz="8" w:space="0" w:color="000000"/>
              <w:left w:val="nil"/>
              <w:bottom w:val="single" w:sz="8" w:space="0" w:color="000000"/>
              <w:right w:val="single" w:sz="8" w:space="0" w:color="000000"/>
            </w:tcBorders>
            <w:noWrap/>
            <w:vAlign w:val="center"/>
          </w:tcPr>
          <w:p w:rsidR="00B00161" w:rsidRPr="005D5EE7" w:rsidRDefault="00B00161" w:rsidP="00B00161">
            <w:pPr>
              <w:pStyle w:val="af9"/>
              <w:spacing w:line="360" w:lineRule="auto"/>
              <w:ind w:firstLine="482"/>
              <w:jc w:val="center"/>
              <w:rPr>
                <w:rFonts w:ascii="仿宋" w:eastAsia="仿宋" w:hAnsi="仿宋"/>
                <w:b/>
                <w:bCs/>
                <w:sz w:val="24"/>
                <w:szCs w:val="24"/>
                <w:lang w:bidi="ar"/>
              </w:rPr>
            </w:pPr>
            <w:r w:rsidRPr="005D5EE7">
              <w:rPr>
                <w:rFonts w:ascii="仿宋" w:eastAsia="仿宋" w:hAnsi="仿宋" w:hint="eastAsia"/>
                <w:b/>
                <w:bCs/>
                <w:sz w:val="24"/>
                <w:szCs w:val="24"/>
                <w:lang w:bidi="ar"/>
              </w:rPr>
              <w:t>包名称</w:t>
            </w:r>
          </w:p>
        </w:tc>
        <w:tc>
          <w:tcPr>
            <w:tcW w:w="851" w:type="dxa"/>
            <w:tcBorders>
              <w:top w:val="single" w:sz="8" w:space="0" w:color="000000"/>
              <w:left w:val="nil"/>
              <w:bottom w:val="single" w:sz="8" w:space="0" w:color="000000"/>
              <w:right w:val="single" w:sz="8" w:space="0" w:color="000000"/>
            </w:tcBorders>
            <w:noWrap/>
            <w:vAlign w:val="center"/>
          </w:tcPr>
          <w:p w:rsidR="00B00161" w:rsidRPr="005D5EE7" w:rsidRDefault="00B00161" w:rsidP="00B00161">
            <w:pPr>
              <w:pStyle w:val="af9"/>
              <w:spacing w:line="360" w:lineRule="auto"/>
              <w:ind w:firstLine="482"/>
              <w:jc w:val="center"/>
              <w:rPr>
                <w:rFonts w:ascii="仿宋" w:eastAsia="仿宋" w:hAnsi="仿宋"/>
                <w:b/>
                <w:bCs/>
                <w:sz w:val="24"/>
                <w:szCs w:val="24"/>
              </w:rPr>
            </w:pPr>
            <w:r w:rsidRPr="005D5EE7">
              <w:rPr>
                <w:rFonts w:ascii="仿宋" w:eastAsia="仿宋" w:hAnsi="仿宋" w:hint="eastAsia"/>
                <w:b/>
                <w:bCs/>
                <w:sz w:val="24"/>
                <w:szCs w:val="24"/>
                <w:lang w:bidi="ar"/>
              </w:rPr>
              <w:t>序号</w:t>
            </w:r>
          </w:p>
        </w:tc>
        <w:tc>
          <w:tcPr>
            <w:tcW w:w="1843" w:type="dxa"/>
            <w:tcBorders>
              <w:top w:val="single" w:sz="8" w:space="0" w:color="000000"/>
              <w:left w:val="nil"/>
              <w:bottom w:val="single" w:sz="8" w:space="0" w:color="000000"/>
              <w:right w:val="single" w:sz="8" w:space="0" w:color="000000"/>
            </w:tcBorders>
            <w:noWrap/>
            <w:vAlign w:val="center"/>
          </w:tcPr>
          <w:p w:rsidR="00B00161" w:rsidRPr="005D5EE7" w:rsidRDefault="00B00161" w:rsidP="00B00161">
            <w:pPr>
              <w:pStyle w:val="af9"/>
              <w:spacing w:line="360" w:lineRule="auto"/>
              <w:ind w:firstLine="482"/>
              <w:jc w:val="center"/>
              <w:rPr>
                <w:rFonts w:ascii="仿宋" w:eastAsia="仿宋" w:hAnsi="仿宋"/>
                <w:b/>
                <w:bCs/>
                <w:sz w:val="24"/>
                <w:szCs w:val="24"/>
              </w:rPr>
            </w:pPr>
            <w:r w:rsidRPr="005D5EE7">
              <w:rPr>
                <w:rFonts w:ascii="仿宋" w:eastAsia="仿宋" w:hAnsi="仿宋" w:hint="eastAsia"/>
                <w:b/>
                <w:bCs/>
                <w:sz w:val="24"/>
                <w:szCs w:val="24"/>
                <w:lang w:bidi="ar"/>
              </w:rPr>
              <w:t>产品名称</w:t>
            </w:r>
          </w:p>
        </w:tc>
        <w:tc>
          <w:tcPr>
            <w:tcW w:w="1134" w:type="dxa"/>
            <w:tcBorders>
              <w:top w:val="single" w:sz="8" w:space="0" w:color="000000"/>
              <w:left w:val="nil"/>
              <w:bottom w:val="single" w:sz="8" w:space="0" w:color="000000"/>
              <w:right w:val="single" w:sz="8" w:space="0" w:color="000000"/>
            </w:tcBorders>
            <w:vAlign w:val="center"/>
          </w:tcPr>
          <w:p w:rsidR="00B00161" w:rsidRPr="005D5EE7" w:rsidRDefault="00B00161" w:rsidP="00B00161">
            <w:pPr>
              <w:pStyle w:val="af9"/>
              <w:spacing w:line="360" w:lineRule="auto"/>
              <w:ind w:firstLine="482"/>
              <w:jc w:val="center"/>
              <w:rPr>
                <w:rFonts w:ascii="仿宋" w:eastAsia="仿宋" w:hAnsi="仿宋"/>
                <w:b/>
                <w:bCs/>
                <w:sz w:val="24"/>
                <w:szCs w:val="24"/>
              </w:rPr>
            </w:pPr>
            <w:r w:rsidRPr="005D5EE7">
              <w:rPr>
                <w:rFonts w:ascii="仿宋" w:eastAsia="仿宋" w:hAnsi="仿宋" w:hint="eastAsia"/>
                <w:b/>
                <w:bCs/>
                <w:sz w:val="24"/>
                <w:szCs w:val="24"/>
                <w:lang w:bidi="ar"/>
              </w:rPr>
              <w:t>单位</w:t>
            </w:r>
          </w:p>
        </w:tc>
        <w:tc>
          <w:tcPr>
            <w:tcW w:w="850" w:type="dxa"/>
            <w:tcBorders>
              <w:top w:val="single" w:sz="8" w:space="0" w:color="000000"/>
              <w:left w:val="nil"/>
              <w:bottom w:val="single" w:sz="8" w:space="0" w:color="000000"/>
              <w:right w:val="single" w:sz="8" w:space="0" w:color="000000"/>
            </w:tcBorders>
            <w:vAlign w:val="center"/>
          </w:tcPr>
          <w:p w:rsidR="00B00161" w:rsidRPr="005D5EE7" w:rsidRDefault="00B00161" w:rsidP="00B00161">
            <w:pPr>
              <w:pStyle w:val="af9"/>
              <w:spacing w:line="360" w:lineRule="auto"/>
              <w:ind w:firstLine="482"/>
              <w:jc w:val="center"/>
              <w:rPr>
                <w:rFonts w:ascii="仿宋" w:eastAsia="仿宋" w:hAnsi="仿宋"/>
                <w:b/>
                <w:bCs/>
                <w:sz w:val="24"/>
                <w:szCs w:val="24"/>
              </w:rPr>
            </w:pPr>
            <w:r w:rsidRPr="005D5EE7">
              <w:rPr>
                <w:rFonts w:ascii="仿宋" w:eastAsia="仿宋" w:hAnsi="仿宋" w:hint="eastAsia"/>
                <w:b/>
                <w:bCs/>
                <w:sz w:val="24"/>
                <w:szCs w:val="24"/>
                <w:lang w:bidi="ar"/>
              </w:rPr>
              <w:t>数量</w:t>
            </w:r>
          </w:p>
        </w:tc>
        <w:tc>
          <w:tcPr>
            <w:tcW w:w="1559" w:type="dxa"/>
            <w:tcBorders>
              <w:top w:val="single" w:sz="8" w:space="0" w:color="000000"/>
              <w:left w:val="nil"/>
              <w:bottom w:val="single" w:sz="8" w:space="0" w:color="000000"/>
              <w:right w:val="single" w:sz="8" w:space="0" w:color="000000"/>
            </w:tcBorders>
            <w:vAlign w:val="center"/>
          </w:tcPr>
          <w:p w:rsidR="00B00161" w:rsidRPr="005D5EE7" w:rsidRDefault="00B00161" w:rsidP="00B00161">
            <w:pPr>
              <w:pStyle w:val="af9"/>
              <w:spacing w:line="360" w:lineRule="auto"/>
              <w:ind w:firstLine="482"/>
              <w:jc w:val="center"/>
              <w:rPr>
                <w:rFonts w:ascii="仿宋" w:eastAsia="仿宋" w:hAnsi="仿宋"/>
                <w:b/>
                <w:bCs/>
                <w:sz w:val="24"/>
                <w:szCs w:val="24"/>
                <w:lang w:bidi="ar"/>
              </w:rPr>
            </w:pPr>
            <w:r w:rsidRPr="005D5EE7">
              <w:rPr>
                <w:rFonts w:ascii="仿宋" w:eastAsia="仿宋" w:hAnsi="仿宋" w:hint="eastAsia"/>
                <w:b/>
                <w:bCs/>
                <w:sz w:val="24"/>
                <w:szCs w:val="24"/>
                <w:lang w:bidi="ar"/>
              </w:rPr>
              <w:t>预算金额</w:t>
            </w:r>
          </w:p>
          <w:p w:rsidR="00B00161" w:rsidRPr="005D5EE7" w:rsidRDefault="00B00161" w:rsidP="00B00161">
            <w:pPr>
              <w:pStyle w:val="af9"/>
              <w:spacing w:line="360" w:lineRule="auto"/>
              <w:ind w:firstLine="482"/>
              <w:jc w:val="center"/>
              <w:rPr>
                <w:rFonts w:ascii="仿宋" w:eastAsia="仿宋" w:hAnsi="仿宋"/>
                <w:b/>
                <w:bCs/>
                <w:sz w:val="24"/>
                <w:szCs w:val="24"/>
                <w:lang w:bidi="ar"/>
              </w:rPr>
            </w:pPr>
            <w:r w:rsidRPr="005D5EE7">
              <w:rPr>
                <w:rFonts w:ascii="仿宋" w:eastAsia="仿宋" w:hAnsi="仿宋" w:hint="eastAsia"/>
                <w:b/>
                <w:bCs/>
                <w:sz w:val="24"/>
                <w:szCs w:val="24"/>
                <w:lang w:bidi="ar"/>
              </w:rPr>
              <w:t>（万元）</w:t>
            </w:r>
          </w:p>
        </w:tc>
      </w:tr>
      <w:tr w:rsidR="00B00161" w:rsidRPr="005D5EE7" w:rsidTr="009C46C1">
        <w:trPr>
          <w:trHeight w:val="477"/>
        </w:trPr>
        <w:tc>
          <w:tcPr>
            <w:tcW w:w="1135" w:type="dxa"/>
            <w:tcBorders>
              <w:top w:val="nil"/>
              <w:left w:val="single" w:sz="8" w:space="0" w:color="000000"/>
              <w:bottom w:val="single" w:sz="8" w:space="0" w:color="000000"/>
              <w:right w:val="single" w:sz="8" w:space="0" w:color="000000"/>
            </w:tcBorders>
            <w:noWrap/>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第</w:t>
            </w:r>
            <w:r>
              <w:rPr>
                <w:rFonts w:ascii="仿宋" w:eastAsia="仿宋" w:hAnsi="仿宋" w:hint="eastAsia"/>
                <w:sz w:val="24"/>
                <w:szCs w:val="24"/>
                <w:lang w:bidi="ar"/>
              </w:rPr>
              <w:t>一</w:t>
            </w:r>
            <w:r w:rsidRPr="005D5EE7">
              <w:rPr>
                <w:rFonts w:ascii="仿宋" w:eastAsia="仿宋" w:hAnsi="仿宋" w:hint="eastAsia"/>
                <w:sz w:val="24"/>
                <w:szCs w:val="24"/>
                <w:lang w:bidi="ar"/>
              </w:rPr>
              <w:t>包</w:t>
            </w:r>
          </w:p>
        </w:tc>
        <w:tc>
          <w:tcPr>
            <w:tcW w:w="2126" w:type="dxa"/>
            <w:tcBorders>
              <w:top w:val="nil"/>
              <w:left w:val="nil"/>
              <w:bottom w:val="single" w:sz="8" w:space="0" w:color="000000"/>
              <w:right w:val="single" w:sz="8" w:space="0" w:color="000000"/>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3A6EC9">
              <w:rPr>
                <w:rFonts w:ascii="仿宋" w:eastAsia="仿宋" w:hAnsi="仿宋" w:hint="eastAsia"/>
                <w:sz w:val="24"/>
                <w:szCs w:val="24"/>
                <w:lang w:bidi="ar"/>
              </w:rPr>
              <w:t>财政贴息贷款医疗设备采购项目</w:t>
            </w:r>
          </w:p>
        </w:tc>
        <w:tc>
          <w:tcPr>
            <w:tcW w:w="851" w:type="dxa"/>
            <w:tcBorders>
              <w:top w:val="nil"/>
              <w:left w:val="nil"/>
              <w:bottom w:val="single" w:sz="8" w:space="0" w:color="000000"/>
              <w:right w:val="single" w:sz="8" w:space="0" w:color="000000"/>
            </w:tcBorders>
            <w:noWrap/>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rPr>
            </w:pPr>
            <w:r w:rsidRPr="005D5EE7">
              <w:rPr>
                <w:rFonts w:ascii="仿宋" w:eastAsia="仿宋" w:hAnsi="仿宋" w:hint="eastAsia"/>
                <w:sz w:val="24"/>
                <w:szCs w:val="24"/>
                <w:lang w:bidi="ar"/>
              </w:rPr>
              <w:t>1</w:t>
            </w:r>
          </w:p>
        </w:tc>
        <w:tc>
          <w:tcPr>
            <w:tcW w:w="1843" w:type="dxa"/>
            <w:tcBorders>
              <w:top w:val="nil"/>
              <w:left w:val="nil"/>
              <w:bottom w:val="single" w:sz="8" w:space="0" w:color="000000"/>
              <w:right w:val="single" w:sz="8" w:space="0" w:color="000000"/>
            </w:tcBorders>
            <w:noWrap/>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rPr>
            </w:pPr>
            <w:r w:rsidRPr="005D5EE7">
              <w:rPr>
                <w:rFonts w:ascii="仿宋" w:eastAsia="仿宋" w:hAnsi="仿宋" w:hint="eastAsia"/>
                <w:sz w:val="24"/>
                <w:szCs w:val="24"/>
                <w:lang w:bidi="ar"/>
              </w:rPr>
              <w:t>全数字化超高端彩色多普勒超声诊断仪</w:t>
            </w:r>
          </w:p>
        </w:tc>
        <w:tc>
          <w:tcPr>
            <w:tcW w:w="1134" w:type="dxa"/>
            <w:tcBorders>
              <w:top w:val="nil"/>
              <w:left w:val="nil"/>
              <w:bottom w:val="single" w:sz="8" w:space="0" w:color="000000"/>
              <w:right w:val="single" w:sz="8" w:space="0" w:color="000000"/>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台</w:t>
            </w:r>
          </w:p>
        </w:tc>
        <w:tc>
          <w:tcPr>
            <w:tcW w:w="850" w:type="dxa"/>
            <w:tcBorders>
              <w:top w:val="nil"/>
              <w:left w:val="nil"/>
              <w:bottom w:val="single" w:sz="8" w:space="0" w:color="000000"/>
              <w:right w:val="single" w:sz="8" w:space="0" w:color="000000"/>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1</w:t>
            </w:r>
          </w:p>
        </w:tc>
        <w:tc>
          <w:tcPr>
            <w:tcW w:w="1559" w:type="dxa"/>
            <w:tcBorders>
              <w:top w:val="nil"/>
              <w:left w:val="nil"/>
              <w:bottom w:val="single" w:sz="8" w:space="0" w:color="000000"/>
              <w:right w:val="single" w:sz="8" w:space="0" w:color="000000"/>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Pr>
                <w:rFonts w:ascii="仿宋" w:eastAsia="仿宋" w:hAnsi="仿宋" w:hint="eastAsia"/>
                <w:sz w:val="24"/>
                <w:szCs w:val="24"/>
                <w:lang w:bidi="ar"/>
              </w:rPr>
              <w:t>320</w:t>
            </w:r>
          </w:p>
        </w:tc>
      </w:tr>
      <w:tr w:rsidR="00B00161" w:rsidRPr="005D5EE7" w:rsidTr="009C46C1">
        <w:trPr>
          <w:trHeight w:val="1562"/>
        </w:trPr>
        <w:tc>
          <w:tcPr>
            <w:tcW w:w="1135" w:type="dxa"/>
            <w:tcBorders>
              <w:top w:val="nil"/>
              <w:left w:val="single" w:sz="8" w:space="0" w:color="000000"/>
              <w:bottom w:val="single" w:sz="8" w:space="0" w:color="000000"/>
              <w:right w:val="single" w:sz="8" w:space="0" w:color="000000"/>
            </w:tcBorders>
            <w:noWrap/>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第</w:t>
            </w:r>
            <w:r>
              <w:rPr>
                <w:rFonts w:ascii="仿宋" w:eastAsia="仿宋" w:hAnsi="仿宋" w:hint="eastAsia"/>
                <w:sz w:val="24"/>
                <w:szCs w:val="24"/>
                <w:lang w:bidi="ar"/>
              </w:rPr>
              <w:t>一</w:t>
            </w:r>
            <w:r w:rsidRPr="005D5EE7">
              <w:rPr>
                <w:rFonts w:ascii="仿宋" w:eastAsia="仿宋" w:hAnsi="仿宋" w:hint="eastAsia"/>
                <w:sz w:val="24"/>
                <w:szCs w:val="24"/>
                <w:lang w:bidi="ar"/>
              </w:rPr>
              <w:t>包</w:t>
            </w:r>
          </w:p>
        </w:tc>
        <w:tc>
          <w:tcPr>
            <w:tcW w:w="2126" w:type="dxa"/>
            <w:tcBorders>
              <w:top w:val="nil"/>
              <w:left w:val="nil"/>
              <w:bottom w:val="single" w:sz="8" w:space="0" w:color="000000"/>
              <w:right w:val="single" w:sz="8" w:space="0" w:color="000000"/>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3A6EC9">
              <w:rPr>
                <w:rFonts w:ascii="仿宋" w:eastAsia="仿宋" w:hAnsi="仿宋" w:hint="eastAsia"/>
                <w:sz w:val="24"/>
                <w:szCs w:val="24"/>
                <w:lang w:bidi="ar"/>
              </w:rPr>
              <w:t>财政贴息贷款医疗设备采购项目</w:t>
            </w:r>
          </w:p>
        </w:tc>
        <w:tc>
          <w:tcPr>
            <w:tcW w:w="851" w:type="dxa"/>
            <w:tcBorders>
              <w:top w:val="nil"/>
              <w:left w:val="nil"/>
              <w:bottom w:val="single" w:sz="8" w:space="0" w:color="000000"/>
              <w:right w:val="single" w:sz="8" w:space="0" w:color="000000"/>
            </w:tcBorders>
            <w:noWrap/>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rPr>
            </w:pPr>
            <w:r>
              <w:rPr>
                <w:rFonts w:ascii="仿宋" w:eastAsia="仿宋" w:hAnsi="仿宋" w:hint="eastAsia"/>
                <w:sz w:val="24"/>
                <w:szCs w:val="24"/>
                <w:lang w:bidi="ar"/>
              </w:rPr>
              <w:t>2</w:t>
            </w:r>
          </w:p>
        </w:tc>
        <w:tc>
          <w:tcPr>
            <w:tcW w:w="1843" w:type="dxa"/>
            <w:tcBorders>
              <w:top w:val="nil"/>
              <w:left w:val="nil"/>
              <w:bottom w:val="single" w:sz="8" w:space="0" w:color="000000"/>
              <w:right w:val="single" w:sz="8" w:space="0" w:color="000000"/>
            </w:tcBorders>
            <w:noWrap/>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rPr>
            </w:pPr>
            <w:r w:rsidRPr="005D5EE7">
              <w:rPr>
                <w:rFonts w:ascii="仿宋" w:eastAsia="仿宋" w:hAnsi="仿宋" w:hint="eastAsia"/>
                <w:sz w:val="24"/>
                <w:szCs w:val="24"/>
                <w:lang w:bidi="ar"/>
              </w:rPr>
              <w:t>全数字化超高端心脏彩色多普勒超声诊断仪</w:t>
            </w:r>
          </w:p>
        </w:tc>
        <w:tc>
          <w:tcPr>
            <w:tcW w:w="1134" w:type="dxa"/>
            <w:tcBorders>
              <w:top w:val="nil"/>
              <w:left w:val="nil"/>
              <w:bottom w:val="single" w:sz="8" w:space="0" w:color="000000"/>
              <w:right w:val="single" w:sz="8" w:space="0" w:color="000000"/>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台</w:t>
            </w:r>
          </w:p>
        </w:tc>
        <w:tc>
          <w:tcPr>
            <w:tcW w:w="850" w:type="dxa"/>
            <w:tcBorders>
              <w:top w:val="nil"/>
              <w:left w:val="nil"/>
              <w:bottom w:val="single" w:sz="8" w:space="0" w:color="000000"/>
              <w:right w:val="single" w:sz="8" w:space="0" w:color="000000"/>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1</w:t>
            </w:r>
          </w:p>
        </w:tc>
        <w:tc>
          <w:tcPr>
            <w:tcW w:w="1559" w:type="dxa"/>
            <w:tcBorders>
              <w:top w:val="nil"/>
              <w:left w:val="nil"/>
              <w:bottom w:val="single" w:sz="8" w:space="0" w:color="000000"/>
              <w:right w:val="single" w:sz="8" w:space="0" w:color="000000"/>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Pr>
                <w:rFonts w:ascii="仿宋" w:eastAsia="仿宋" w:hAnsi="仿宋" w:hint="eastAsia"/>
                <w:sz w:val="24"/>
                <w:szCs w:val="24"/>
                <w:lang w:bidi="ar"/>
              </w:rPr>
              <w:t>320</w:t>
            </w:r>
          </w:p>
        </w:tc>
      </w:tr>
      <w:tr w:rsidR="00B00161" w:rsidRPr="005D5EE7" w:rsidTr="009C46C1">
        <w:trPr>
          <w:trHeight w:val="566"/>
        </w:trPr>
        <w:tc>
          <w:tcPr>
            <w:tcW w:w="9498" w:type="dxa"/>
            <w:gridSpan w:val="7"/>
            <w:tcBorders>
              <w:top w:val="nil"/>
              <w:left w:val="single" w:sz="8" w:space="0" w:color="000000"/>
              <w:bottom w:val="single" w:sz="4" w:space="0" w:color="auto"/>
              <w:right w:val="single" w:sz="8" w:space="0" w:color="000000"/>
            </w:tcBorders>
            <w:noWrap/>
            <w:vAlign w:val="center"/>
          </w:tcPr>
          <w:p w:rsidR="00B00161" w:rsidRPr="005D5EE7" w:rsidRDefault="00B00161" w:rsidP="00B00161">
            <w:pPr>
              <w:pStyle w:val="af9"/>
              <w:snapToGrid w:val="0"/>
              <w:spacing w:line="360" w:lineRule="auto"/>
              <w:ind w:firstLine="480"/>
              <w:jc w:val="center"/>
              <w:rPr>
                <w:rFonts w:ascii="仿宋" w:eastAsia="仿宋" w:hAnsi="仿宋"/>
                <w:b/>
                <w:bCs/>
                <w:sz w:val="24"/>
                <w:szCs w:val="24"/>
                <w:lang w:bidi="ar"/>
              </w:rPr>
            </w:pPr>
            <w:r w:rsidRPr="005D5EE7">
              <w:rPr>
                <w:rFonts w:ascii="仿宋" w:eastAsia="仿宋" w:hAnsi="仿宋" w:hint="eastAsia"/>
                <w:bCs/>
                <w:sz w:val="24"/>
                <w:szCs w:val="24"/>
                <w:lang w:bidi="ar"/>
              </w:rPr>
              <w:t>第</w:t>
            </w:r>
            <w:r>
              <w:rPr>
                <w:rFonts w:ascii="仿宋" w:eastAsia="仿宋" w:hAnsi="仿宋" w:hint="eastAsia"/>
                <w:bCs/>
                <w:sz w:val="24"/>
                <w:szCs w:val="24"/>
                <w:lang w:bidi="ar"/>
              </w:rPr>
              <w:t>一</w:t>
            </w:r>
            <w:r w:rsidRPr="005D5EE7">
              <w:rPr>
                <w:rFonts w:ascii="仿宋" w:eastAsia="仿宋" w:hAnsi="仿宋" w:hint="eastAsia"/>
                <w:bCs/>
                <w:sz w:val="24"/>
                <w:szCs w:val="24"/>
                <w:lang w:bidi="ar"/>
              </w:rPr>
              <w:t>包预算金额：</w:t>
            </w:r>
            <w:r>
              <w:rPr>
                <w:rFonts w:ascii="仿宋" w:eastAsia="仿宋" w:hAnsi="仿宋" w:hint="eastAsia"/>
                <w:bCs/>
                <w:sz w:val="24"/>
                <w:szCs w:val="24"/>
                <w:lang w:bidi="ar"/>
              </w:rPr>
              <w:t>640</w:t>
            </w:r>
            <w:r w:rsidRPr="005D5EE7">
              <w:rPr>
                <w:rFonts w:ascii="仿宋" w:eastAsia="仿宋" w:hAnsi="仿宋" w:hint="eastAsia"/>
                <w:bCs/>
                <w:sz w:val="24"/>
                <w:szCs w:val="24"/>
                <w:lang w:bidi="ar"/>
              </w:rPr>
              <w:t>万元</w:t>
            </w:r>
          </w:p>
        </w:tc>
      </w:tr>
      <w:tr w:rsidR="00B00161" w:rsidRPr="005D5EE7" w:rsidTr="009C46C1">
        <w:trPr>
          <w:trHeight w:val="566"/>
        </w:trPr>
        <w:tc>
          <w:tcPr>
            <w:tcW w:w="1135" w:type="dxa"/>
            <w:tcBorders>
              <w:top w:val="single" w:sz="4" w:space="0" w:color="auto"/>
              <w:left w:val="single" w:sz="4" w:space="0" w:color="auto"/>
              <w:bottom w:val="single" w:sz="4" w:space="0" w:color="auto"/>
              <w:right w:val="single" w:sz="4" w:space="0" w:color="auto"/>
            </w:tcBorders>
            <w:noWrap/>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第</w:t>
            </w:r>
            <w:r>
              <w:rPr>
                <w:rFonts w:ascii="仿宋" w:eastAsia="仿宋" w:hAnsi="仿宋" w:hint="eastAsia"/>
                <w:sz w:val="24"/>
                <w:szCs w:val="24"/>
                <w:lang w:bidi="ar"/>
              </w:rPr>
              <w:t>二</w:t>
            </w:r>
            <w:r w:rsidRPr="005D5EE7">
              <w:rPr>
                <w:rFonts w:ascii="仿宋" w:eastAsia="仿宋" w:hAnsi="仿宋" w:hint="eastAsia"/>
                <w:sz w:val="24"/>
                <w:szCs w:val="24"/>
                <w:lang w:bidi="ar"/>
              </w:rPr>
              <w:t>包</w:t>
            </w:r>
          </w:p>
        </w:tc>
        <w:tc>
          <w:tcPr>
            <w:tcW w:w="2126" w:type="dxa"/>
            <w:tcBorders>
              <w:top w:val="single" w:sz="4" w:space="0" w:color="auto"/>
              <w:left w:val="single" w:sz="4" w:space="0" w:color="auto"/>
              <w:bottom w:val="single" w:sz="4" w:space="0" w:color="auto"/>
              <w:right w:val="single" w:sz="4" w:space="0" w:color="auto"/>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3A6EC9">
              <w:rPr>
                <w:rFonts w:ascii="仿宋" w:eastAsia="仿宋" w:hAnsi="仿宋" w:hint="eastAsia"/>
                <w:sz w:val="24"/>
                <w:szCs w:val="24"/>
                <w:lang w:bidi="ar"/>
              </w:rPr>
              <w:t>财政贴息贷款医疗设备采购项目</w:t>
            </w:r>
          </w:p>
        </w:tc>
        <w:tc>
          <w:tcPr>
            <w:tcW w:w="851" w:type="dxa"/>
            <w:tcBorders>
              <w:top w:val="single" w:sz="4" w:space="0" w:color="auto"/>
              <w:left w:val="single" w:sz="4" w:space="0" w:color="auto"/>
              <w:bottom w:val="single" w:sz="4" w:space="0" w:color="auto"/>
              <w:right w:val="single" w:sz="4" w:space="0" w:color="auto"/>
            </w:tcBorders>
            <w:noWrap/>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X射线计算机体层摄影设备</w:t>
            </w:r>
          </w:p>
        </w:tc>
        <w:tc>
          <w:tcPr>
            <w:tcW w:w="1134" w:type="dxa"/>
            <w:tcBorders>
              <w:top w:val="single" w:sz="4" w:space="0" w:color="auto"/>
              <w:left w:val="single" w:sz="4" w:space="0" w:color="auto"/>
              <w:bottom w:val="single" w:sz="4" w:space="0" w:color="auto"/>
              <w:right w:val="single" w:sz="4" w:space="0" w:color="auto"/>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台</w:t>
            </w:r>
          </w:p>
        </w:tc>
        <w:tc>
          <w:tcPr>
            <w:tcW w:w="850" w:type="dxa"/>
            <w:tcBorders>
              <w:top w:val="single" w:sz="4" w:space="0" w:color="auto"/>
              <w:left w:val="single" w:sz="4" w:space="0" w:color="auto"/>
              <w:bottom w:val="single" w:sz="4" w:space="0" w:color="auto"/>
              <w:right w:val="single" w:sz="4" w:space="0" w:color="auto"/>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1</w:t>
            </w:r>
          </w:p>
        </w:tc>
        <w:tc>
          <w:tcPr>
            <w:tcW w:w="1559" w:type="dxa"/>
            <w:tcBorders>
              <w:top w:val="single" w:sz="4" w:space="0" w:color="auto"/>
              <w:left w:val="single" w:sz="4" w:space="0" w:color="auto"/>
              <w:bottom w:val="single" w:sz="4" w:space="0" w:color="auto"/>
              <w:right w:val="single" w:sz="4" w:space="0" w:color="auto"/>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Pr>
                <w:rFonts w:ascii="仿宋" w:eastAsia="仿宋" w:hAnsi="仿宋" w:hint="eastAsia"/>
                <w:sz w:val="24"/>
                <w:szCs w:val="24"/>
                <w:lang w:bidi="ar"/>
              </w:rPr>
              <w:t>2180</w:t>
            </w:r>
          </w:p>
        </w:tc>
      </w:tr>
      <w:tr w:rsidR="00B00161" w:rsidRPr="005D5EE7" w:rsidTr="009C46C1">
        <w:trPr>
          <w:trHeight w:val="566"/>
        </w:trPr>
        <w:tc>
          <w:tcPr>
            <w:tcW w:w="9498" w:type="dxa"/>
            <w:gridSpan w:val="7"/>
            <w:tcBorders>
              <w:top w:val="single" w:sz="4" w:space="0" w:color="auto"/>
              <w:left w:val="single" w:sz="4" w:space="0" w:color="auto"/>
              <w:bottom w:val="single" w:sz="4" w:space="0" w:color="auto"/>
              <w:right w:val="single" w:sz="4" w:space="0" w:color="auto"/>
            </w:tcBorders>
            <w:noWrap/>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bCs/>
                <w:sz w:val="24"/>
                <w:szCs w:val="24"/>
                <w:lang w:bidi="ar"/>
              </w:rPr>
              <w:t>第</w:t>
            </w:r>
            <w:r>
              <w:rPr>
                <w:rFonts w:ascii="仿宋" w:eastAsia="仿宋" w:hAnsi="仿宋" w:hint="eastAsia"/>
                <w:bCs/>
                <w:sz w:val="24"/>
                <w:szCs w:val="24"/>
                <w:lang w:bidi="ar"/>
              </w:rPr>
              <w:t>二</w:t>
            </w:r>
            <w:r w:rsidRPr="005D5EE7">
              <w:rPr>
                <w:rFonts w:ascii="仿宋" w:eastAsia="仿宋" w:hAnsi="仿宋" w:hint="eastAsia"/>
                <w:bCs/>
                <w:sz w:val="24"/>
                <w:szCs w:val="24"/>
                <w:lang w:bidi="ar"/>
              </w:rPr>
              <w:t>包预算金额：</w:t>
            </w:r>
            <w:r>
              <w:rPr>
                <w:rFonts w:ascii="仿宋" w:eastAsia="仿宋" w:hAnsi="仿宋" w:hint="eastAsia"/>
                <w:bCs/>
                <w:sz w:val="24"/>
                <w:szCs w:val="24"/>
                <w:lang w:bidi="ar"/>
              </w:rPr>
              <w:t>2180</w:t>
            </w:r>
            <w:r w:rsidRPr="005D5EE7">
              <w:rPr>
                <w:rFonts w:ascii="仿宋" w:eastAsia="仿宋" w:hAnsi="仿宋" w:hint="eastAsia"/>
                <w:bCs/>
                <w:sz w:val="24"/>
                <w:szCs w:val="24"/>
                <w:lang w:bidi="ar"/>
              </w:rPr>
              <w:t>万元</w:t>
            </w:r>
          </w:p>
        </w:tc>
      </w:tr>
      <w:tr w:rsidR="00B00161" w:rsidRPr="005D5EE7" w:rsidTr="009C46C1">
        <w:trPr>
          <w:trHeight w:val="566"/>
        </w:trPr>
        <w:tc>
          <w:tcPr>
            <w:tcW w:w="1135" w:type="dxa"/>
            <w:tcBorders>
              <w:top w:val="single" w:sz="4" w:space="0" w:color="auto"/>
              <w:left w:val="single" w:sz="4" w:space="0" w:color="auto"/>
              <w:bottom w:val="single" w:sz="4" w:space="0" w:color="auto"/>
              <w:right w:val="single" w:sz="4" w:space="0" w:color="auto"/>
            </w:tcBorders>
            <w:noWrap/>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rPr>
            </w:pPr>
            <w:r w:rsidRPr="005D5EE7">
              <w:rPr>
                <w:rFonts w:ascii="仿宋" w:eastAsia="仿宋" w:hAnsi="仿宋" w:hint="eastAsia"/>
                <w:sz w:val="24"/>
                <w:szCs w:val="24"/>
                <w:lang w:bidi="ar"/>
              </w:rPr>
              <w:t>第</w:t>
            </w:r>
            <w:r>
              <w:rPr>
                <w:rFonts w:ascii="仿宋" w:eastAsia="仿宋" w:hAnsi="仿宋" w:hint="eastAsia"/>
                <w:sz w:val="24"/>
                <w:szCs w:val="24"/>
                <w:lang w:bidi="ar"/>
              </w:rPr>
              <w:t>三</w:t>
            </w:r>
            <w:r w:rsidRPr="005D5EE7">
              <w:rPr>
                <w:rFonts w:ascii="仿宋" w:eastAsia="仿宋" w:hAnsi="仿宋" w:hint="eastAsia"/>
                <w:sz w:val="24"/>
                <w:szCs w:val="24"/>
                <w:lang w:bidi="ar"/>
              </w:rPr>
              <w:t>包</w:t>
            </w:r>
          </w:p>
        </w:tc>
        <w:tc>
          <w:tcPr>
            <w:tcW w:w="2126" w:type="dxa"/>
            <w:tcBorders>
              <w:top w:val="single" w:sz="4" w:space="0" w:color="auto"/>
              <w:left w:val="single" w:sz="4" w:space="0" w:color="auto"/>
              <w:bottom w:val="single" w:sz="4" w:space="0" w:color="auto"/>
              <w:right w:val="single" w:sz="4" w:space="0" w:color="auto"/>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3A6EC9">
              <w:rPr>
                <w:rFonts w:ascii="仿宋" w:eastAsia="仿宋" w:hAnsi="仿宋" w:hint="eastAsia"/>
                <w:sz w:val="24"/>
                <w:szCs w:val="24"/>
                <w:lang w:bidi="ar"/>
              </w:rPr>
              <w:t>财政贴息贷款医疗设备采购项目</w:t>
            </w:r>
          </w:p>
        </w:tc>
        <w:tc>
          <w:tcPr>
            <w:tcW w:w="851" w:type="dxa"/>
            <w:tcBorders>
              <w:top w:val="single" w:sz="4" w:space="0" w:color="auto"/>
              <w:left w:val="single" w:sz="4" w:space="0" w:color="auto"/>
              <w:bottom w:val="single" w:sz="4" w:space="0" w:color="auto"/>
              <w:right w:val="single" w:sz="4" w:space="0" w:color="auto"/>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rPr>
            </w:pPr>
            <w:r w:rsidRPr="005D5EE7">
              <w:rPr>
                <w:rFonts w:ascii="仿宋" w:eastAsia="仿宋" w:hAnsi="仿宋" w:hint="eastAsia"/>
                <w:sz w:val="24"/>
                <w:szCs w:val="24"/>
                <w:lang w:bidi="ar"/>
              </w:rPr>
              <w:t>1</w:t>
            </w:r>
          </w:p>
        </w:tc>
        <w:tc>
          <w:tcPr>
            <w:tcW w:w="1843" w:type="dxa"/>
            <w:tcBorders>
              <w:top w:val="single" w:sz="4" w:space="0" w:color="auto"/>
              <w:left w:val="single" w:sz="4" w:space="0" w:color="auto"/>
              <w:bottom w:val="single" w:sz="4" w:space="0" w:color="auto"/>
              <w:right w:val="single" w:sz="4" w:space="0" w:color="auto"/>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rPr>
            </w:pPr>
            <w:r w:rsidRPr="005D5EE7">
              <w:rPr>
                <w:rFonts w:ascii="仿宋" w:eastAsia="仿宋" w:hAnsi="仿宋" w:hint="eastAsia"/>
                <w:sz w:val="24"/>
                <w:szCs w:val="24"/>
                <w:lang w:bidi="ar"/>
              </w:rPr>
              <w:t>移动C臂X光机</w:t>
            </w:r>
          </w:p>
        </w:tc>
        <w:tc>
          <w:tcPr>
            <w:tcW w:w="1134" w:type="dxa"/>
            <w:tcBorders>
              <w:top w:val="single" w:sz="4" w:space="0" w:color="auto"/>
              <w:left w:val="single" w:sz="4" w:space="0" w:color="auto"/>
              <w:bottom w:val="single" w:sz="4" w:space="0" w:color="auto"/>
              <w:right w:val="single" w:sz="4" w:space="0" w:color="auto"/>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台</w:t>
            </w:r>
          </w:p>
        </w:tc>
        <w:tc>
          <w:tcPr>
            <w:tcW w:w="850" w:type="dxa"/>
            <w:tcBorders>
              <w:top w:val="single" w:sz="4" w:space="0" w:color="auto"/>
              <w:left w:val="single" w:sz="4" w:space="0" w:color="auto"/>
              <w:bottom w:val="single" w:sz="4" w:space="0" w:color="auto"/>
              <w:right w:val="single" w:sz="4" w:space="0" w:color="auto"/>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sidRPr="005D5EE7">
              <w:rPr>
                <w:rFonts w:ascii="仿宋" w:eastAsia="仿宋" w:hAnsi="仿宋" w:hint="eastAsia"/>
                <w:sz w:val="24"/>
                <w:szCs w:val="24"/>
                <w:lang w:bidi="ar"/>
              </w:rPr>
              <w:t>1</w:t>
            </w:r>
          </w:p>
        </w:tc>
        <w:tc>
          <w:tcPr>
            <w:tcW w:w="1559" w:type="dxa"/>
            <w:tcBorders>
              <w:top w:val="single" w:sz="4" w:space="0" w:color="auto"/>
              <w:left w:val="single" w:sz="4" w:space="0" w:color="auto"/>
              <w:bottom w:val="single" w:sz="4" w:space="0" w:color="auto"/>
              <w:right w:val="single" w:sz="4" w:space="0" w:color="auto"/>
            </w:tcBorders>
            <w:vAlign w:val="center"/>
          </w:tcPr>
          <w:p w:rsidR="00B00161" w:rsidRPr="005D5EE7" w:rsidRDefault="00B00161" w:rsidP="00B00161">
            <w:pPr>
              <w:pStyle w:val="af9"/>
              <w:snapToGrid w:val="0"/>
              <w:spacing w:line="360" w:lineRule="auto"/>
              <w:ind w:firstLine="480"/>
              <w:jc w:val="center"/>
              <w:rPr>
                <w:rFonts w:ascii="仿宋" w:eastAsia="仿宋" w:hAnsi="仿宋"/>
                <w:sz w:val="24"/>
                <w:szCs w:val="24"/>
                <w:lang w:bidi="ar"/>
              </w:rPr>
            </w:pPr>
            <w:r>
              <w:rPr>
                <w:rFonts w:ascii="仿宋" w:eastAsia="仿宋" w:hAnsi="仿宋" w:hint="eastAsia"/>
                <w:sz w:val="24"/>
                <w:szCs w:val="24"/>
                <w:lang w:bidi="ar"/>
              </w:rPr>
              <w:t>215</w:t>
            </w:r>
          </w:p>
        </w:tc>
      </w:tr>
      <w:tr w:rsidR="00B00161" w:rsidRPr="005D5EE7" w:rsidTr="009C46C1">
        <w:trPr>
          <w:trHeight w:val="566"/>
        </w:trPr>
        <w:tc>
          <w:tcPr>
            <w:tcW w:w="9498" w:type="dxa"/>
            <w:gridSpan w:val="7"/>
            <w:tcBorders>
              <w:top w:val="single" w:sz="4" w:space="0" w:color="auto"/>
              <w:left w:val="single" w:sz="4" w:space="0" w:color="auto"/>
              <w:bottom w:val="single" w:sz="4" w:space="0" w:color="auto"/>
              <w:right w:val="single" w:sz="4" w:space="0" w:color="auto"/>
            </w:tcBorders>
            <w:noWrap/>
            <w:vAlign w:val="center"/>
          </w:tcPr>
          <w:p w:rsidR="00B00161" w:rsidRPr="005D5EE7" w:rsidRDefault="00B00161" w:rsidP="00B00161">
            <w:pPr>
              <w:pStyle w:val="af9"/>
              <w:snapToGrid w:val="0"/>
              <w:spacing w:line="360" w:lineRule="auto"/>
              <w:ind w:firstLine="480"/>
              <w:jc w:val="center"/>
              <w:rPr>
                <w:rFonts w:ascii="仿宋" w:eastAsia="仿宋" w:hAnsi="仿宋"/>
                <w:bCs/>
                <w:sz w:val="24"/>
                <w:szCs w:val="24"/>
                <w:lang w:bidi="ar"/>
              </w:rPr>
            </w:pPr>
            <w:r w:rsidRPr="005D5EE7">
              <w:rPr>
                <w:rFonts w:ascii="仿宋" w:eastAsia="仿宋" w:hAnsi="仿宋" w:hint="eastAsia"/>
                <w:bCs/>
                <w:sz w:val="24"/>
                <w:szCs w:val="24"/>
                <w:lang w:bidi="ar"/>
              </w:rPr>
              <w:t>第</w:t>
            </w:r>
            <w:r>
              <w:rPr>
                <w:rFonts w:ascii="仿宋" w:eastAsia="仿宋" w:hAnsi="仿宋" w:hint="eastAsia"/>
                <w:bCs/>
                <w:sz w:val="24"/>
                <w:szCs w:val="24"/>
                <w:lang w:bidi="ar"/>
              </w:rPr>
              <w:t>三</w:t>
            </w:r>
            <w:r w:rsidRPr="005D5EE7">
              <w:rPr>
                <w:rFonts w:ascii="仿宋" w:eastAsia="仿宋" w:hAnsi="仿宋" w:hint="eastAsia"/>
                <w:bCs/>
                <w:sz w:val="24"/>
                <w:szCs w:val="24"/>
                <w:lang w:bidi="ar"/>
              </w:rPr>
              <w:t>包预算金额：</w:t>
            </w:r>
            <w:r>
              <w:rPr>
                <w:rFonts w:ascii="仿宋" w:eastAsia="仿宋" w:hAnsi="仿宋" w:hint="eastAsia"/>
                <w:bCs/>
                <w:sz w:val="24"/>
                <w:szCs w:val="24"/>
                <w:lang w:bidi="ar"/>
              </w:rPr>
              <w:t>215</w:t>
            </w:r>
            <w:r w:rsidRPr="005D5EE7">
              <w:rPr>
                <w:rFonts w:ascii="仿宋" w:eastAsia="仿宋" w:hAnsi="仿宋" w:hint="eastAsia"/>
                <w:bCs/>
                <w:sz w:val="24"/>
                <w:szCs w:val="24"/>
                <w:lang w:bidi="ar"/>
              </w:rPr>
              <w:t>万元</w:t>
            </w:r>
          </w:p>
        </w:tc>
      </w:tr>
    </w:tbl>
    <w:p w:rsidR="00B00161" w:rsidRPr="005D5EE7" w:rsidRDefault="00B00161" w:rsidP="00B00161">
      <w:pPr>
        <w:pStyle w:val="af9"/>
        <w:spacing w:line="360" w:lineRule="auto"/>
        <w:ind w:firstLine="482"/>
        <w:rPr>
          <w:rFonts w:ascii="仿宋" w:eastAsia="仿宋" w:hAnsi="仿宋" w:cs="仿宋"/>
          <w:b/>
          <w:bCs/>
          <w:sz w:val="24"/>
          <w:szCs w:val="24"/>
          <w:lang w:bidi="ar"/>
        </w:rPr>
      </w:pPr>
      <w:r w:rsidRPr="005D5EE7">
        <w:rPr>
          <w:rFonts w:ascii="仿宋" w:eastAsia="仿宋" w:hAnsi="仿宋" w:cs="仿宋" w:hint="eastAsia"/>
          <w:b/>
          <w:bCs/>
          <w:sz w:val="24"/>
          <w:szCs w:val="24"/>
          <w:lang w:bidi="ar"/>
        </w:rPr>
        <w:t>重要提醒：投标人报价超过包预算金额和单项设备预算金额的，其投标都将被认定为投标无效。</w:t>
      </w:r>
    </w:p>
    <w:p w:rsidR="00B00161" w:rsidRPr="005D5EE7" w:rsidRDefault="00B00161" w:rsidP="00B00161">
      <w:pPr>
        <w:pStyle w:val="a0"/>
        <w:ind w:left="1470" w:right="1470"/>
        <w:rPr>
          <w:rFonts w:ascii="仿宋" w:eastAsia="仿宋" w:hAnsi="仿宋"/>
          <w:lang w:bidi="ar"/>
        </w:rPr>
      </w:pPr>
      <w:r w:rsidRPr="005D5EE7">
        <w:rPr>
          <w:rFonts w:ascii="仿宋" w:eastAsia="仿宋" w:hAnsi="仿宋"/>
          <w:lang w:bidi="ar"/>
        </w:rPr>
        <w:br w:type="page"/>
      </w:r>
    </w:p>
    <w:p w:rsidR="00B00161" w:rsidRDefault="00B00161" w:rsidP="00B00161">
      <w:pPr>
        <w:widowControl/>
        <w:overflowPunct w:val="0"/>
        <w:autoSpaceDE w:val="0"/>
        <w:autoSpaceDN w:val="0"/>
        <w:adjustRightInd w:val="0"/>
        <w:spacing w:line="480" w:lineRule="exact"/>
        <w:jc w:val="left"/>
        <w:textAlignment w:val="baseline"/>
        <w:rPr>
          <w:rFonts w:ascii="仿宋" w:eastAsia="仿宋" w:hAnsi="仿宋" w:cs="宋体"/>
          <w:b/>
          <w:bCs/>
          <w:kern w:val="0"/>
          <w:sz w:val="24"/>
        </w:rPr>
      </w:pPr>
      <w:r>
        <w:rPr>
          <w:rFonts w:ascii="仿宋" w:eastAsia="仿宋" w:hAnsi="仿宋" w:cs="宋体" w:hint="eastAsia"/>
          <w:b/>
          <w:bCs/>
          <w:kern w:val="0"/>
          <w:sz w:val="24"/>
        </w:rPr>
        <w:lastRenderedPageBreak/>
        <w:t>第一包：</w:t>
      </w:r>
    </w:p>
    <w:p w:rsidR="00B00161" w:rsidRPr="005D5EE7" w:rsidRDefault="00B00161" w:rsidP="00B00161">
      <w:pPr>
        <w:widowControl/>
        <w:overflowPunct w:val="0"/>
        <w:autoSpaceDE w:val="0"/>
        <w:autoSpaceDN w:val="0"/>
        <w:adjustRightInd w:val="0"/>
        <w:spacing w:line="480" w:lineRule="exact"/>
        <w:jc w:val="left"/>
        <w:textAlignment w:val="baseline"/>
        <w:rPr>
          <w:rFonts w:ascii="仿宋" w:eastAsia="仿宋" w:hAnsi="仿宋" w:cs="仿宋_GB2312"/>
          <w:b/>
          <w:kern w:val="0"/>
          <w:sz w:val="24"/>
        </w:rPr>
      </w:pPr>
      <w:r>
        <w:rPr>
          <w:rFonts w:ascii="仿宋" w:eastAsia="仿宋" w:hAnsi="仿宋" w:cs="宋体" w:hint="eastAsia"/>
          <w:b/>
          <w:bCs/>
          <w:kern w:val="0"/>
          <w:sz w:val="24"/>
        </w:rPr>
        <w:t>一</w:t>
      </w:r>
      <w:r w:rsidRPr="005D5EE7">
        <w:rPr>
          <w:rFonts w:ascii="仿宋" w:eastAsia="仿宋" w:hAnsi="仿宋" w:cs="宋体" w:hint="eastAsia"/>
          <w:b/>
          <w:bCs/>
          <w:kern w:val="0"/>
          <w:sz w:val="24"/>
        </w:rPr>
        <w:t>、全数字化超高端彩色多普勒超声诊断仪</w:t>
      </w:r>
    </w:p>
    <w:p w:rsidR="00B00161" w:rsidRPr="005D5EE7" w:rsidRDefault="00B00161" w:rsidP="00B00161">
      <w:pPr>
        <w:widowControl/>
        <w:overflowPunct w:val="0"/>
        <w:autoSpaceDE w:val="0"/>
        <w:autoSpaceDN w:val="0"/>
        <w:adjustRightInd w:val="0"/>
        <w:spacing w:line="480" w:lineRule="exact"/>
        <w:jc w:val="left"/>
        <w:textAlignment w:val="baseline"/>
        <w:rPr>
          <w:rFonts w:ascii="仿宋" w:eastAsia="仿宋" w:hAnsi="仿宋" w:cs="仿宋_GB2312"/>
          <w:b/>
          <w:kern w:val="0"/>
          <w:sz w:val="24"/>
        </w:rPr>
      </w:pPr>
      <w:r w:rsidRPr="005D5EE7">
        <w:rPr>
          <w:rFonts w:ascii="仿宋" w:eastAsia="仿宋" w:hAnsi="仿宋" w:cs="仿宋_GB2312" w:hint="eastAsia"/>
          <w:b/>
          <w:kern w:val="0"/>
          <w:sz w:val="24"/>
        </w:rPr>
        <w:t>（一）、主要技术规格及系统概述：</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b/>
          <w:sz w:val="24"/>
        </w:rPr>
        <w:t>1 主机成像系统：</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1.1 具备高分辨率医用液晶显示器≥20英寸, 分辨率≥1920×1080,无闪烁，可调节支撑臂；</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1.2 操作面板配备彩色液晶触摸操作屏≥12.0英寸，按功能分区，支持多点触控，操作面板可上下左右进行高度调整及旋转；</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*1.3 显示器和触摸屏可同时实时显示临床二维及彩色等图像（附实际效果图）；</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1.4 具备数字化增强的多声道高保真立体声音频音响系统；</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1.5 具备人性化歇脚板人机工程学设计；</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1.6 具备控制面板一键化电子锁定和电子解锁按钮；</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1.7 具备主机整体性四轮锁定、前轮锁定、四轮解锁操作脚踏板；</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1.8 具备全新集束精准发射技术；</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1.9 全新集束精准发射技术，全程动态聚焦发射声束；</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1.10 具备先进的主机数据处理能力，每秒可进行≥1,900,000次数字化运算；</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1.11 具备自动彩色闪烁伪像抑制技术，自动消除因生理运动造成的彩色伪像；</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1.12 具备系统发射和系统接收动态范围≥320dB；</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1.13 具备脉冲优化处理技术；</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sz w:val="24"/>
        </w:rPr>
        <w:t>1.14 具备海量并行处理技术；</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sz w:val="24"/>
        </w:rPr>
        <w:t>1.15 具备自适应增益补偿技；</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sz w:val="24"/>
        </w:rPr>
        <w:t>1.16 具备数字化二维灰阶成像及M型成像单元；</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sz w:val="24"/>
        </w:rPr>
        <w:t>1.17 具备任意角度解剖M型技术，可任意角度旋转取样线角度方便准确的进行测量；</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1.18 具备脉冲反向谐波成像单元；</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1.19 具备彩色多普勒成像技术；</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1.20 具备自适应宽频带彩色多普勒成像技术；</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1.21 具备彩色多普勒能量图技术；</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1.22 具备方向性能量图技术；</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lastRenderedPageBreak/>
        <w:t>1.23 具备数字化频谱多普勒显示和分析单元(包括PW、CW和HPRF)；</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1.24 系统具备内置两个高速的数据存储和处理单元，分别是≥500</w:t>
      </w:r>
      <w:r w:rsidRPr="005D5EE7">
        <w:rPr>
          <w:rFonts w:ascii="仿宋" w:eastAsia="仿宋" w:hAnsi="仿宋" w:cs="仿宋_GB2312"/>
          <w:sz w:val="24"/>
        </w:rPr>
        <w:t>GB</w:t>
      </w:r>
      <w:r w:rsidRPr="005D5EE7">
        <w:rPr>
          <w:rFonts w:ascii="仿宋" w:eastAsia="仿宋" w:hAnsi="仿宋" w:cs="仿宋_GB2312" w:hint="eastAsia"/>
          <w:sz w:val="24"/>
        </w:rPr>
        <w:t>硬盘和≥200</w:t>
      </w:r>
      <w:r w:rsidRPr="005D5EE7">
        <w:rPr>
          <w:rFonts w:ascii="仿宋" w:eastAsia="仿宋" w:hAnsi="仿宋" w:cs="仿宋_GB2312"/>
          <w:sz w:val="24"/>
        </w:rPr>
        <w:t>GB</w:t>
      </w:r>
      <w:r w:rsidRPr="005D5EE7">
        <w:rPr>
          <w:rFonts w:ascii="仿宋" w:eastAsia="仿宋" w:hAnsi="仿宋" w:cs="仿宋_GB2312" w:hint="eastAsia"/>
          <w:sz w:val="24"/>
        </w:rPr>
        <w:t>固态S</w:t>
      </w:r>
      <w:r w:rsidRPr="005D5EE7">
        <w:rPr>
          <w:rFonts w:ascii="仿宋" w:eastAsia="仿宋" w:hAnsi="仿宋" w:cs="仿宋_GB2312"/>
          <w:sz w:val="24"/>
        </w:rPr>
        <w:t>SD</w:t>
      </w:r>
      <w:r w:rsidRPr="005D5EE7">
        <w:rPr>
          <w:rFonts w:ascii="仿宋" w:eastAsia="仿宋" w:hAnsi="仿宋" w:cs="仿宋_GB2312" w:hint="eastAsia"/>
          <w:sz w:val="24"/>
        </w:rPr>
        <w:t>硬盘，分别用于病人数据存储和系统应用；</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1.25 系统成像原理采用合成聚焦/平面波/平面波波束合成技术；</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*1.26 系统具备数字化通道数≥7,000,000；</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1.27 系统可支持内置导航传感器的融合影像导航探头；</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1.28 具备多参数自动优化成像技术，可实时无间断优化成像参数，维持图像均匀一致性；</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1.29 具备智能化一键图像优化技术，包括二维和彩色以及频谱多普勒，可优化增益、动态范围、频率、壁滤波器、频谱基线、频谱零位、频谱标尺等参数，一键满足图像达到最佳的诊断需求；</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1.30 系统具备双幅成像模式，支持多种应用场景，包括：独立的回放缓存区的双幅成像，彩色对比功能的双幅成像，微血流灌注的双幅成像，可辅助医生在进行彩色血流灌注观察时，包括：2</w:t>
      </w:r>
      <w:r w:rsidRPr="005D5EE7">
        <w:rPr>
          <w:rFonts w:ascii="仿宋" w:eastAsia="仿宋" w:hAnsi="仿宋" w:cs="仿宋_GB2312"/>
          <w:sz w:val="24"/>
        </w:rPr>
        <w:t>D/2D</w:t>
      </w:r>
      <w:r w:rsidRPr="005D5EE7">
        <w:rPr>
          <w:rFonts w:ascii="仿宋" w:eastAsia="仿宋" w:hAnsi="仿宋" w:cs="仿宋_GB2312" w:hint="eastAsia"/>
          <w:sz w:val="24"/>
        </w:rPr>
        <w:t>、2</w:t>
      </w:r>
      <w:r w:rsidRPr="005D5EE7">
        <w:rPr>
          <w:rFonts w:ascii="仿宋" w:eastAsia="仿宋" w:hAnsi="仿宋" w:cs="仿宋_GB2312"/>
          <w:sz w:val="24"/>
        </w:rPr>
        <w:t>D</w:t>
      </w:r>
      <w:r w:rsidRPr="005D5EE7">
        <w:rPr>
          <w:rFonts w:ascii="仿宋" w:eastAsia="仿宋" w:hAnsi="仿宋" w:cs="仿宋_GB2312" w:hint="eastAsia"/>
          <w:sz w:val="24"/>
        </w:rPr>
        <w:t>/</w:t>
      </w:r>
      <w:r w:rsidRPr="005D5EE7">
        <w:rPr>
          <w:rFonts w:ascii="仿宋" w:eastAsia="仿宋" w:hAnsi="仿宋" w:cs="仿宋_GB2312"/>
          <w:sz w:val="24"/>
        </w:rPr>
        <w:t>C</w:t>
      </w:r>
      <w:r w:rsidRPr="005D5EE7">
        <w:rPr>
          <w:rFonts w:ascii="仿宋" w:eastAsia="仿宋" w:hAnsi="仿宋" w:cs="仿宋_GB2312" w:hint="eastAsia"/>
          <w:sz w:val="24"/>
        </w:rPr>
        <w:t>olor、Color/</w:t>
      </w:r>
      <w:r w:rsidRPr="005D5EE7">
        <w:rPr>
          <w:rFonts w:ascii="仿宋" w:eastAsia="仿宋" w:hAnsi="仿宋" w:cs="仿宋_GB2312"/>
          <w:sz w:val="24"/>
        </w:rPr>
        <w:t>C</w:t>
      </w:r>
      <w:r w:rsidRPr="005D5EE7">
        <w:rPr>
          <w:rFonts w:ascii="仿宋" w:eastAsia="仿宋" w:hAnsi="仿宋" w:cs="仿宋_GB2312" w:hint="eastAsia"/>
          <w:sz w:val="24"/>
        </w:rPr>
        <w:t>olor、Color</w:t>
      </w:r>
      <w:r w:rsidRPr="005D5EE7">
        <w:rPr>
          <w:rFonts w:ascii="仿宋" w:eastAsia="仿宋" w:hAnsi="仿宋" w:cs="仿宋_GB2312"/>
          <w:sz w:val="24"/>
        </w:rPr>
        <w:t>/CPA</w:t>
      </w:r>
      <w:r w:rsidRPr="005D5EE7">
        <w:rPr>
          <w:rFonts w:ascii="仿宋" w:eastAsia="仿宋" w:hAnsi="仿宋" w:cs="仿宋_GB2312" w:hint="eastAsia"/>
          <w:sz w:val="24"/>
        </w:rPr>
        <w:t>模式，通过二维图像进行定位及辨别组织内的不同结构；</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sz w:val="24"/>
        </w:rPr>
        <w:t>1.31 具</w:t>
      </w:r>
      <w:r w:rsidRPr="005D5EE7">
        <w:rPr>
          <w:rFonts w:ascii="仿宋" w:eastAsia="仿宋" w:hAnsi="仿宋" w:cs="仿宋_GB2312" w:hint="eastAsia"/>
          <w:kern w:val="0"/>
          <w:sz w:val="24"/>
        </w:rPr>
        <w:t>备高级空间复合成像技术，逐级可调，可与彩色和其他高级成像模式兼容；</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1.32 具备自适应斑点噪声抑制技术，支持所有探头，要求在控制面板或触摸屏内可分级调节≥5级；</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1.33 具备智能化快速条件预设值自定义功能，要求可进行≥45个条件的预设；</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1.34 具备智能扫查协议扫查技术；</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1.34 具备高分辨率放大功能。具备多倍率（≥16倍放大）可选择放大功能，对放大的位置及取样框的大小均可进行调节，支持所有成像用探头使用；</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1.35 具备实时二同步/三同步能力；</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1.36 具备组织谐波成像技术，组织谐波成像技术支持脉冲反向谐波；</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1.37 系统内有一体化超声工作站；</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1.38 要求所投机型为制造商年度最新版本机型，并具备持续升级能力；</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b/>
          <w:sz w:val="24"/>
        </w:rPr>
      </w:pPr>
      <w:r w:rsidRPr="005D5EE7">
        <w:rPr>
          <w:rFonts w:ascii="仿宋" w:eastAsia="仿宋" w:hAnsi="仿宋" w:cs="仿宋_GB2312" w:hint="eastAsia"/>
          <w:b/>
          <w:sz w:val="24"/>
        </w:rPr>
        <w:t>2 成像技术：</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sz w:val="24"/>
        </w:rPr>
        <w:t>*2.1 探头表面采用特殊材料，可增强抓握力，减小手持探头力度；探头前端采用特殊晶体材料，可降低热效应，具备冰晶、高清探头或单晶体探头技术：可用</w:t>
      </w:r>
      <w:r w:rsidRPr="005D5EE7">
        <w:rPr>
          <w:rFonts w:ascii="仿宋" w:eastAsia="仿宋" w:hAnsi="仿宋" w:cs="仿宋_GB2312" w:hint="eastAsia"/>
          <w:sz w:val="24"/>
        </w:rPr>
        <w:lastRenderedPageBreak/>
        <w:t>于成人心脏探头、成人腹部探头、成人腹部高频探头、电子线阵探头、腔内微凸阵探头、经食管心脏探头；</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sz w:val="24"/>
        </w:rPr>
        <w:t>*2.2 具备高清放大功能，并可增加感兴趣区细节显示及图像帧频，放大后图像显示区域尺寸≥21英寸，分辨率≥1920*1080，放大后整个显示器屏幕内仅显示单幅正在扫查或冻结的有效图像信息，菜单可隐藏在图像两侧，并具备图像隐藏功能；</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sz w:val="24"/>
        </w:rPr>
        <w:t>2.3 具有多影像实时联合对比诊断技术：主机可直接获取和浏览CT/NM/MR，乳房X线/超声的DICOM图像，同屏对比既往和目前的超声图像，回顾实时的、存储的、输出的图像进行对比诊断；</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sz w:val="24"/>
        </w:rPr>
        <w:t>2.4 扩展成像技术：凸阵、微凸阵、线阵探头均具有此功能，且空间复合成像技术及斑点噪声抑制技术支持其扩展区域；</w:t>
      </w:r>
    </w:p>
    <w:p w:rsidR="00B00161" w:rsidRPr="005D5EE7" w:rsidRDefault="00B00161" w:rsidP="00B00161">
      <w:pPr>
        <w:autoSpaceDE w:val="0"/>
        <w:autoSpaceDN w:val="0"/>
        <w:adjustRightInd w:val="0"/>
        <w:spacing w:line="480" w:lineRule="exact"/>
        <w:rPr>
          <w:rFonts w:ascii="仿宋" w:eastAsia="仿宋" w:hAnsi="仿宋" w:cs="仿宋_GB2312"/>
          <w:sz w:val="24"/>
        </w:rPr>
      </w:pPr>
      <w:r w:rsidRPr="005D5EE7">
        <w:rPr>
          <w:rFonts w:ascii="仿宋" w:eastAsia="仿宋" w:hAnsi="仿宋" w:cs="仿宋_GB2312" w:hint="eastAsia"/>
          <w:sz w:val="24"/>
        </w:rPr>
        <w:t>2.5</w:t>
      </w:r>
      <w:r w:rsidRPr="005D5EE7">
        <w:rPr>
          <w:rFonts w:ascii="仿宋" w:eastAsia="仿宋" w:hAnsi="仿宋" w:cs="仿宋_GB2312"/>
          <w:sz w:val="24"/>
        </w:rPr>
        <w:t xml:space="preserve"> </w:t>
      </w:r>
      <w:r w:rsidRPr="005D5EE7">
        <w:rPr>
          <w:rFonts w:ascii="仿宋" w:eastAsia="仿宋" w:hAnsi="仿宋" w:cs="仿宋_GB2312" w:hint="eastAsia"/>
          <w:sz w:val="24"/>
        </w:rPr>
        <w:t>具备智能多普勒血管检查技术：</w:t>
      </w:r>
    </w:p>
    <w:p w:rsidR="00B00161" w:rsidRPr="005D5EE7" w:rsidRDefault="00B00161" w:rsidP="00B00161">
      <w:pPr>
        <w:autoSpaceDE w:val="0"/>
        <w:autoSpaceDN w:val="0"/>
        <w:adjustRightInd w:val="0"/>
        <w:spacing w:line="480" w:lineRule="exact"/>
        <w:rPr>
          <w:rFonts w:ascii="仿宋" w:eastAsia="仿宋" w:hAnsi="仿宋" w:cs="仿宋_GB2312"/>
          <w:sz w:val="24"/>
        </w:rPr>
      </w:pPr>
      <w:r w:rsidRPr="005D5EE7">
        <w:rPr>
          <w:rFonts w:ascii="仿宋" w:eastAsia="仿宋" w:hAnsi="仿宋" w:cs="仿宋_GB2312" w:hint="eastAsia"/>
          <w:sz w:val="24"/>
        </w:rPr>
        <w:t>（1）一键优化二维、多普勒图像；</w:t>
      </w:r>
    </w:p>
    <w:p w:rsidR="00B00161" w:rsidRPr="005D5EE7" w:rsidRDefault="00B00161" w:rsidP="00B00161">
      <w:pPr>
        <w:autoSpaceDE w:val="0"/>
        <w:autoSpaceDN w:val="0"/>
        <w:adjustRightInd w:val="0"/>
        <w:spacing w:line="480" w:lineRule="exact"/>
        <w:rPr>
          <w:rFonts w:ascii="仿宋" w:eastAsia="仿宋" w:hAnsi="仿宋" w:cs="仿宋_GB2312"/>
          <w:sz w:val="24"/>
        </w:rPr>
      </w:pPr>
      <w:r w:rsidRPr="005D5EE7">
        <w:rPr>
          <w:rFonts w:ascii="仿宋" w:eastAsia="仿宋" w:hAnsi="仿宋" w:cs="仿宋_GB2312" w:hint="eastAsia"/>
          <w:sz w:val="24"/>
        </w:rPr>
        <w:t>（2）一键能够自动调整取样框角度、位置、取样门位置、角度等；</w:t>
      </w:r>
    </w:p>
    <w:p w:rsidR="00B00161" w:rsidRPr="005D5EE7" w:rsidRDefault="00B00161" w:rsidP="00B00161">
      <w:pPr>
        <w:autoSpaceDE w:val="0"/>
        <w:autoSpaceDN w:val="0"/>
        <w:adjustRightInd w:val="0"/>
        <w:spacing w:line="480" w:lineRule="exact"/>
        <w:rPr>
          <w:rFonts w:ascii="仿宋" w:eastAsia="仿宋" w:hAnsi="仿宋" w:cs="仿宋_GB2312"/>
          <w:sz w:val="24"/>
        </w:rPr>
      </w:pPr>
      <w:r w:rsidRPr="005D5EE7">
        <w:rPr>
          <w:rFonts w:ascii="仿宋" w:eastAsia="仿宋" w:hAnsi="仿宋" w:cs="仿宋_GB2312" w:hint="eastAsia"/>
          <w:sz w:val="24"/>
        </w:rPr>
        <w:t>（3）一键血流自动追踪技术，可跟随探头的移动实时追踪血管位置，自动调整彩色图像（包括取样框角度、位置等），自动优化频谱测量以保证测量值的准确；</w:t>
      </w:r>
    </w:p>
    <w:p w:rsidR="00B00161" w:rsidRPr="005D5EE7" w:rsidRDefault="00B00161" w:rsidP="00B00161">
      <w:pPr>
        <w:autoSpaceDE w:val="0"/>
        <w:autoSpaceDN w:val="0"/>
        <w:adjustRightInd w:val="0"/>
        <w:spacing w:line="480" w:lineRule="exact"/>
        <w:rPr>
          <w:rFonts w:ascii="仿宋" w:eastAsia="仿宋" w:hAnsi="仿宋" w:cs="仿宋_GB2312"/>
          <w:sz w:val="24"/>
        </w:rPr>
      </w:pPr>
      <w:r w:rsidRPr="005D5EE7">
        <w:rPr>
          <w:rFonts w:ascii="仿宋" w:eastAsia="仿宋" w:hAnsi="仿宋" w:cs="仿宋_GB2312" w:hint="eastAsia"/>
          <w:sz w:val="24"/>
        </w:rPr>
        <w:t>（4）可根据以上三键操作，缩减大部分检查流程，快速得到血管速度筛查结果；</w:t>
      </w:r>
    </w:p>
    <w:p w:rsidR="00B00161" w:rsidRPr="005D5EE7" w:rsidRDefault="00B00161" w:rsidP="00B00161">
      <w:pPr>
        <w:autoSpaceDE w:val="0"/>
        <w:autoSpaceDN w:val="0"/>
        <w:adjustRightInd w:val="0"/>
        <w:spacing w:line="480" w:lineRule="exact"/>
        <w:rPr>
          <w:rFonts w:ascii="仿宋" w:eastAsia="仿宋" w:hAnsi="仿宋" w:cs="仿宋_GB2312"/>
          <w:sz w:val="24"/>
        </w:rPr>
      </w:pPr>
      <w:r w:rsidRPr="005D5EE7">
        <w:rPr>
          <w:rFonts w:ascii="仿宋" w:eastAsia="仿宋" w:hAnsi="仿宋" w:cs="仿宋_GB2312" w:hint="eastAsia"/>
          <w:sz w:val="24"/>
        </w:rPr>
        <w:t>2.6</w:t>
      </w:r>
      <w:r w:rsidRPr="005D5EE7">
        <w:rPr>
          <w:rFonts w:ascii="仿宋" w:eastAsia="仿宋" w:hAnsi="仿宋" w:cs="仿宋_GB2312"/>
          <w:sz w:val="24"/>
        </w:rPr>
        <w:t xml:space="preserve"> </w:t>
      </w:r>
      <w:r w:rsidRPr="005D5EE7">
        <w:rPr>
          <w:rFonts w:ascii="仿宋" w:eastAsia="仿宋" w:hAnsi="仿宋" w:cs="仿宋_GB2312" w:hint="eastAsia"/>
          <w:sz w:val="24"/>
        </w:rPr>
        <w:t>具备超声声速自动校正技术：</w:t>
      </w:r>
    </w:p>
    <w:p w:rsidR="00B00161" w:rsidRPr="005D5EE7" w:rsidRDefault="00B00161" w:rsidP="00B00161">
      <w:pPr>
        <w:autoSpaceDE w:val="0"/>
        <w:autoSpaceDN w:val="0"/>
        <w:adjustRightInd w:val="0"/>
        <w:spacing w:line="480" w:lineRule="exact"/>
        <w:rPr>
          <w:rFonts w:ascii="仿宋" w:eastAsia="仿宋" w:hAnsi="仿宋" w:cs="仿宋_GB2312"/>
          <w:sz w:val="24"/>
        </w:rPr>
      </w:pPr>
      <w:r w:rsidRPr="005D5EE7">
        <w:rPr>
          <w:rFonts w:ascii="仿宋" w:eastAsia="仿宋" w:hAnsi="仿宋" w:cs="仿宋_GB2312" w:hint="eastAsia"/>
          <w:sz w:val="24"/>
        </w:rPr>
        <w:t>（1）针对晚孕期肥胖及困难病人；</w:t>
      </w:r>
    </w:p>
    <w:p w:rsidR="00B00161" w:rsidRPr="005D5EE7" w:rsidRDefault="00B00161" w:rsidP="00B00161">
      <w:pPr>
        <w:autoSpaceDE w:val="0"/>
        <w:autoSpaceDN w:val="0"/>
        <w:adjustRightInd w:val="0"/>
        <w:spacing w:line="480" w:lineRule="exact"/>
        <w:rPr>
          <w:rFonts w:ascii="仿宋" w:eastAsia="仿宋" w:hAnsi="仿宋" w:cs="仿宋_GB2312"/>
          <w:sz w:val="24"/>
        </w:rPr>
      </w:pPr>
      <w:r w:rsidRPr="005D5EE7">
        <w:rPr>
          <w:rFonts w:ascii="仿宋" w:eastAsia="仿宋" w:hAnsi="仿宋" w:cs="仿宋_GB2312" w:hint="eastAsia"/>
          <w:sz w:val="24"/>
        </w:rPr>
        <w:t>（2）可用于乳腺检查，并可调整级别；</w:t>
      </w:r>
    </w:p>
    <w:p w:rsidR="00B00161" w:rsidRPr="005D5EE7" w:rsidRDefault="00B00161" w:rsidP="00B00161">
      <w:pPr>
        <w:autoSpaceDE w:val="0"/>
        <w:autoSpaceDN w:val="0"/>
        <w:adjustRightInd w:val="0"/>
        <w:spacing w:line="480" w:lineRule="exact"/>
        <w:rPr>
          <w:rFonts w:ascii="仿宋" w:eastAsia="仿宋" w:hAnsi="仿宋" w:cs="仿宋_GB2312"/>
          <w:sz w:val="24"/>
        </w:rPr>
      </w:pPr>
      <w:r w:rsidRPr="005D5EE7">
        <w:rPr>
          <w:rFonts w:ascii="仿宋" w:eastAsia="仿宋" w:hAnsi="仿宋" w:cs="仿宋_GB2312" w:hint="eastAsia"/>
          <w:sz w:val="24"/>
        </w:rPr>
        <w:t>（3）专门的预置条件；</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sz w:val="24"/>
        </w:rPr>
        <w:t>2.7 具备超宽视野成像扫描技术：</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sz w:val="24"/>
        </w:rPr>
        <w:t>（1）测量功能，电影回放功能；</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sz w:val="24"/>
        </w:rPr>
        <w:t>（2）线阵、凸阵探头具备；</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sz w:val="24"/>
        </w:rPr>
        <w:t>（3）结合先进的成像技术，如复合成像技术结合使用；</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kern w:val="0"/>
          <w:sz w:val="24"/>
        </w:rPr>
        <w:t>（4）可实时动态进行运动伪影插值补偿，快速准确呈现超宽视野内的扫查图像；</w:t>
      </w:r>
    </w:p>
    <w:p w:rsidR="00B00161" w:rsidRPr="005D5EE7" w:rsidRDefault="00B00161" w:rsidP="00B00161">
      <w:pPr>
        <w:widowControl/>
        <w:spacing w:line="480" w:lineRule="exact"/>
        <w:rPr>
          <w:rFonts w:ascii="仿宋" w:eastAsia="仿宋" w:hAnsi="仿宋" w:cs="仿宋_GB2312"/>
          <w:kern w:val="0"/>
          <w:sz w:val="24"/>
        </w:rPr>
      </w:pPr>
      <w:r w:rsidRPr="005D5EE7">
        <w:rPr>
          <w:rFonts w:ascii="仿宋" w:eastAsia="仿宋" w:hAnsi="仿宋" w:cs="仿宋_GB2312" w:hint="eastAsia"/>
          <w:kern w:val="0"/>
          <w:sz w:val="24"/>
        </w:rPr>
        <w:t>2.8 具备组织多普勒功能，能够以红色和蓝色表征两种速度方向，并用色阶标尺显示实际组织位移速度大小，并在此模式下支持P</w:t>
      </w:r>
      <w:r w:rsidRPr="005D5EE7">
        <w:rPr>
          <w:rFonts w:ascii="仿宋" w:eastAsia="仿宋" w:hAnsi="仿宋" w:cs="仿宋_GB2312"/>
          <w:kern w:val="0"/>
          <w:sz w:val="24"/>
        </w:rPr>
        <w:t>W</w:t>
      </w:r>
      <w:r w:rsidRPr="005D5EE7">
        <w:rPr>
          <w:rFonts w:ascii="仿宋" w:eastAsia="仿宋" w:hAnsi="仿宋" w:cs="仿宋_GB2312" w:hint="eastAsia"/>
          <w:kern w:val="0"/>
          <w:sz w:val="24"/>
        </w:rPr>
        <w:t>使用，支持所有经胸心脏探头使用；</w:t>
      </w:r>
    </w:p>
    <w:p w:rsidR="00B00161" w:rsidRPr="005D5EE7" w:rsidRDefault="00B00161" w:rsidP="00B00161">
      <w:pPr>
        <w:widowControl/>
        <w:spacing w:line="480" w:lineRule="exact"/>
        <w:rPr>
          <w:rFonts w:ascii="仿宋" w:eastAsia="仿宋" w:hAnsi="仿宋" w:cs="仿宋_GB2312"/>
          <w:kern w:val="0"/>
          <w:sz w:val="24"/>
        </w:rPr>
      </w:pPr>
      <w:r w:rsidRPr="005D5EE7">
        <w:rPr>
          <w:rFonts w:ascii="仿宋" w:eastAsia="仿宋" w:hAnsi="仿宋" w:cs="仿宋_GB2312" w:hint="eastAsia"/>
          <w:kern w:val="0"/>
          <w:sz w:val="24"/>
        </w:rPr>
        <w:lastRenderedPageBreak/>
        <w:t>2.9 具备高分辨率微细血管能量图血流功能；</w:t>
      </w:r>
    </w:p>
    <w:p w:rsidR="00B00161" w:rsidRPr="005D5EE7" w:rsidRDefault="00B00161" w:rsidP="00B00161">
      <w:pPr>
        <w:widowControl/>
        <w:spacing w:line="480" w:lineRule="exact"/>
        <w:rPr>
          <w:rFonts w:ascii="仿宋" w:eastAsia="仿宋" w:hAnsi="仿宋" w:cs="仿宋_GB2312"/>
          <w:kern w:val="0"/>
          <w:sz w:val="24"/>
        </w:rPr>
      </w:pPr>
      <w:r w:rsidRPr="005D5EE7">
        <w:rPr>
          <w:rFonts w:ascii="仿宋" w:eastAsia="仿宋" w:hAnsi="仿宋" w:cs="仿宋_GB2312" w:hint="eastAsia"/>
          <w:kern w:val="0"/>
          <w:sz w:val="24"/>
        </w:rPr>
        <w:t>2.10</w:t>
      </w:r>
      <w:r w:rsidRPr="005D5EE7">
        <w:rPr>
          <w:rFonts w:ascii="仿宋" w:eastAsia="仿宋" w:hAnsi="仿宋" w:cs="仿宋_GB2312"/>
          <w:kern w:val="0"/>
          <w:sz w:val="24"/>
        </w:rPr>
        <w:t xml:space="preserve"> </w:t>
      </w:r>
      <w:r w:rsidRPr="005D5EE7">
        <w:rPr>
          <w:rFonts w:ascii="仿宋" w:eastAsia="仿宋" w:hAnsi="仿宋" w:cs="仿宋_GB2312" w:hint="eastAsia"/>
          <w:kern w:val="0"/>
          <w:sz w:val="24"/>
        </w:rPr>
        <w:t>具备中文和英文操作界面，功能操作按键和测量结果均可显示为中英文，可由用户自由切换；</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b/>
          <w:bCs/>
          <w:sz w:val="24"/>
        </w:rPr>
      </w:pPr>
      <w:r w:rsidRPr="005D5EE7">
        <w:rPr>
          <w:rFonts w:ascii="仿宋" w:eastAsia="仿宋" w:hAnsi="仿宋" w:cs="仿宋_GB2312" w:hint="eastAsia"/>
          <w:b/>
          <w:bCs/>
          <w:sz w:val="24"/>
        </w:rPr>
        <w:t>3 测量和分析：( B型、M型、D型、彩色模式)</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b/>
          <w:bCs/>
          <w:sz w:val="24"/>
        </w:rPr>
      </w:pPr>
      <w:r w:rsidRPr="005D5EE7">
        <w:rPr>
          <w:rFonts w:ascii="仿宋" w:eastAsia="仿宋" w:hAnsi="仿宋" w:cs="仿宋_GB2312" w:hint="eastAsia"/>
          <w:sz w:val="24"/>
        </w:rPr>
        <w:t>3.1 一般测量：距离、面积、周长等；</w:t>
      </w:r>
    </w:p>
    <w:p w:rsidR="00B00161" w:rsidRPr="005D5EE7" w:rsidRDefault="00B00161" w:rsidP="00B00161">
      <w:pPr>
        <w:widowControl/>
        <w:overflowPunct w:val="0"/>
        <w:autoSpaceDE w:val="0"/>
        <w:autoSpaceDN w:val="0"/>
        <w:adjustRightInd w:val="0"/>
        <w:spacing w:line="480" w:lineRule="exact"/>
        <w:ind w:left="1920" w:right="-180" w:hangingChars="800" w:hanging="1920"/>
        <w:textAlignment w:val="baseline"/>
        <w:rPr>
          <w:rFonts w:ascii="仿宋" w:eastAsia="仿宋" w:hAnsi="仿宋" w:cs="仿宋_GB2312"/>
          <w:b/>
          <w:bCs/>
          <w:sz w:val="24"/>
        </w:rPr>
      </w:pPr>
      <w:r w:rsidRPr="005D5EE7">
        <w:rPr>
          <w:rFonts w:ascii="仿宋" w:eastAsia="仿宋" w:hAnsi="仿宋" w:cs="仿宋_GB2312" w:hint="eastAsia"/>
          <w:sz w:val="24"/>
        </w:rPr>
        <w:t>3.2 产科测量：包括全面的产科径线测量、NT测量、单/双胎儿孕龄及生长曲线、羊水指数、新生儿髋关节角度等；</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3.3 外周血管测量和计算功能；</w:t>
      </w:r>
    </w:p>
    <w:p w:rsidR="00B00161" w:rsidRPr="005D5EE7" w:rsidRDefault="00B00161" w:rsidP="00B00161">
      <w:pPr>
        <w:widowControl/>
        <w:tabs>
          <w:tab w:val="left" w:pos="1617"/>
        </w:tabs>
        <w:overflowPunct w:val="0"/>
        <w:autoSpaceDE w:val="0"/>
        <w:autoSpaceDN w:val="0"/>
        <w:adjustRightInd w:val="0"/>
        <w:spacing w:line="480" w:lineRule="exact"/>
        <w:ind w:right="-180"/>
        <w:textAlignment w:val="baseline"/>
        <w:rPr>
          <w:rFonts w:ascii="仿宋" w:eastAsia="仿宋" w:hAnsi="仿宋" w:cs="仿宋_GB2312"/>
          <w:b/>
          <w:bCs/>
          <w:sz w:val="24"/>
        </w:rPr>
      </w:pPr>
      <w:r w:rsidRPr="005D5EE7">
        <w:rPr>
          <w:rFonts w:ascii="仿宋" w:eastAsia="仿宋" w:hAnsi="仿宋" w:cs="仿宋_GB2312" w:hint="eastAsia"/>
          <w:sz w:val="24"/>
        </w:rPr>
        <w:t>3.4 多普勒血流测量与分析(含自动多普勒频谱包络计算)；</w:t>
      </w:r>
    </w:p>
    <w:p w:rsidR="00B00161" w:rsidRPr="005D5EE7" w:rsidRDefault="00B00161" w:rsidP="00B00161">
      <w:pPr>
        <w:widowControl/>
        <w:tabs>
          <w:tab w:val="left" w:pos="1617"/>
        </w:tabs>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3.5 心脏功能测量；</w:t>
      </w:r>
    </w:p>
    <w:p w:rsidR="00B00161" w:rsidRPr="005D5EE7" w:rsidRDefault="00B00161" w:rsidP="00B00161">
      <w:pPr>
        <w:widowControl/>
        <w:tabs>
          <w:tab w:val="left" w:pos="1617"/>
        </w:tabs>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3.6 组织多普勒功能成像及相应测量软件；</w:t>
      </w:r>
    </w:p>
    <w:p w:rsidR="00B00161" w:rsidRPr="005D5EE7" w:rsidRDefault="00B00161" w:rsidP="00B00161">
      <w:pPr>
        <w:widowControl/>
        <w:tabs>
          <w:tab w:val="left" w:pos="1617"/>
        </w:tabs>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3.7 综合腹部功能测量，可用于典型腹部脏器（肝、胆、胰、脾、肾等腹部脏器筛查）；</w:t>
      </w:r>
    </w:p>
    <w:p w:rsidR="00B00161" w:rsidRPr="005D5EE7" w:rsidRDefault="00B00161" w:rsidP="00B00161">
      <w:pPr>
        <w:widowControl/>
        <w:tabs>
          <w:tab w:val="left" w:pos="1617"/>
        </w:tabs>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3.8 自动多普勒频谱包络计算可在后台进行参数的选取，可在实际操作中，根据操作者使用习惯调节，可从≥15个参数中进行选取，包括：峰值收缩速度、舒张末期流速、最小舒张速度、阻力指数、搏动指数、收缩/舒张比、加速时间、减速时间、时间平均峰值流速、时间平均均值流速、加速指数、峰值压力梯度、平均压力梯度、速度时间积分、心率等参数；</w:t>
      </w:r>
    </w:p>
    <w:p w:rsidR="00B00161" w:rsidRPr="005D5EE7" w:rsidRDefault="00B00161" w:rsidP="00B00161">
      <w:pPr>
        <w:widowControl/>
        <w:tabs>
          <w:tab w:val="left" w:pos="1617"/>
        </w:tabs>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3.9 具备儿科、新生儿科腹部、心脏测量工具软件包；</w:t>
      </w:r>
    </w:p>
    <w:p w:rsidR="00B00161" w:rsidRPr="005D5EE7" w:rsidRDefault="00B00161" w:rsidP="00B00161">
      <w:pPr>
        <w:widowControl/>
        <w:tabs>
          <w:tab w:val="left" w:pos="1617"/>
        </w:tabs>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3.10 具备穿刺角度可选功能，腹部探头支持≥4角度活检角度；</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b/>
          <w:bCs/>
          <w:sz w:val="24"/>
        </w:rPr>
      </w:pPr>
      <w:r w:rsidRPr="005D5EE7">
        <w:rPr>
          <w:rFonts w:ascii="仿宋" w:eastAsia="仿宋" w:hAnsi="仿宋" w:cs="仿宋_GB2312" w:hint="eastAsia"/>
          <w:b/>
          <w:bCs/>
          <w:sz w:val="24"/>
        </w:rPr>
        <w:t>4 图像存储 (电影) 回放重显及病案管理单元</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bCs/>
          <w:sz w:val="24"/>
        </w:rPr>
      </w:pPr>
      <w:r w:rsidRPr="005D5EE7">
        <w:rPr>
          <w:rFonts w:ascii="仿宋" w:eastAsia="仿宋" w:hAnsi="仿宋" w:cs="仿宋_GB2312" w:hint="eastAsia"/>
          <w:bCs/>
          <w:sz w:val="24"/>
        </w:rPr>
        <w:t>4.1 数字化捕捉、回放、存储静、动态图像，实时图像传输，实时 JPEG 解压缩，可进行参数编程调节；</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bCs/>
          <w:sz w:val="24"/>
        </w:rPr>
      </w:pPr>
      <w:r w:rsidRPr="005D5EE7">
        <w:rPr>
          <w:rFonts w:ascii="仿宋" w:eastAsia="仿宋" w:hAnsi="仿宋" w:cs="仿宋_GB2312" w:hint="eastAsia"/>
          <w:sz w:val="24"/>
        </w:rPr>
        <w:t>4.2 硬盘≥500GB，USB图像存储，电影回放重现单元≥2000帧；</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bCs/>
          <w:sz w:val="24"/>
        </w:rPr>
      </w:pPr>
      <w:r w:rsidRPr="005D5EE7">
        <w:rPr>
          <w:rFonts w:ascii="仿宋" w:eastAsia="仿宋" w:hAnsi="仿宋" w:cs="仿宋_GB2312" w:hint="eastAsia"/>
          <w:bCs/>
          <w:sz w:val="24"/>
        </w:rPr>
        <w:t>4.3 具备主机硬盘图像数据存储；</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bCs/>
          <w:sz w:val="24"/>
        </w:rPr>
      </w:pPr>
      <w:r w:rsidRPr="005D5EE7">
        <w:rPr>
          <w:rFonts w:ascii="仿宋" w:eastAsia="仿宋" w:hAnsi="仿宋" w:cs="仿宋_GB2312" w:hint="eastAsia"/>
          <w:bCs/>
          <w:sz w:val="24"/>
        </w:rPr>
        <w:t>4.4 病案管理单元包括病人资料、报告、图像等的存储、修改、检索和打印等；</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bCs/>
          <w:sz w:val="24"/>
        </w:rPr>
      </w:pPr>
      <w:r w:rsidRPr="005D5EE7">
        <w:rPr>
          <w:rFonts w:ascii="仿宋" w:eastAsia="仿宋" w:hAnsi="仿宋" w:cs="仿宋_GB2312" w:hint="eastAsia"/>
          <w:bCs/>
          <w:sz w:val="24"/>
        </w:rPr>
        <w:t>4.5 可根据检查要求对工作站参数（存储、压缩、回放）进行编程调节；</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b/>
          <w:bCs/>
          <w:sz w:val="24"/>
        </w:rPr>
      </w:pPr>
      <w:r w:rsidRPr="005D5EE7">
        <w:rPr>
          <w:rFonts w:ascii="仿宋" w:eastAsia="仿宋" w:hAnsi="仿宋" w:cs="仿宋_GB2312" w:hint="eastAsia"/>
          <w:b/>
          <w:bCs/>
          <w:sz w:val="24"/>
        </w:rPr>
        <w:t>5 输入/输出信号：</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5.1 输入：DICOM DATA；</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lastRenderedPageBreak/>
        <w:t>5.2 输出：S-视频、DP高清数字化输出；</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bCs/>
          <w:sz w:val="24"/>
        </w:rPr>
      </w:pPr>
      <w:r w:rsidRPr="005D5EE7">
        <w:rPr>
          <w:rFonts w:ascii="仿宋" w:eastAsia="仿宋" w:hAnsi="仿宋" w:cs="仿宋_GB2312" w:hint="eastAsia"/>
          <w:b/>
          <w:bCs/>
          <w:sz w:val="24"/>
        </w:rPr>
        <w:t>6 连通性：</w:t>
      </w:r>
      <w:r w:rsidRPr="005D5EE7">
        <w:rPr>
          <w:rFonts w:ascii="仿宋" w:eastAsia="仿宋" w:hAnsi="仿宋" w:cs="仿宋_GB2312" w:hint="eastAsia"/>
          <w:bCs/>
          <w:sz w:val="24"/>
        </w:rPr>
        <w:t>医学数字图像和通信 DICOM 3.0 版接口部件；</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b/>
          <w:kern w:val="0"/>
          <w:sz w:val="24"/>
        </w:rPr>
      </w:pPr>
      <w:r w:rsidRPr="005D5EE7">
        <w:rPr>
          <w:rFonts w:ascii="仿宋" w:eastAsia="仿宋" w:hAnsi="仿宋" w:cs="仿宋_GB2312" w:hint="eastAsia"/>
          <w:b/>
          <w:kern w:val="0"/>
          <w:sz w:val="24"/>
        </w:rPr>
        <w:t>（二）、系统技术参数及要求：</w:t>
      </w:r>
    </w:p>
    <w:p w:rsidR="00B00161" w:rsidRPr="005D5EE7" w:rsidRDefault="00B00161" w:rsidP="00B00161">
      <w:pPr>
        <w:spacing w:line="480" w:lineRule="exact"/>
        <w:ind w:right="-180"/>
        <w:rPr>
          <w:rFonts w:ascii="仿宋" w:eastAsia="仿宋" w:hAnsi="仿宋" w:cs="仿宋_GB2312"/>
          <w:b/>
          <w:kern w:val="0"/>
          <w:sz w:val="24"/>
        </w:rPr>
      </w:pPr>
      <w:r w:rsidRPr="005D5EE7">
        <w:rPr>
          <w:rFonts w:ascii="仿宋" w:eastAsia="仿宋" w:hAnsi="仿宋" w:cs="仿宋_GB2312" w:hint="eastAsia"/>
          <w:b/>
          <w:kern w:val="0"/>
          <w:sz w:val="24"/>
        </w:rPr>
        <w:t>1 系统通用功能：</w:t>
      </w:r>
    </w:p>
    <w:p w:rsidR="00B00161" w:rsidRPr="005D5EE7" w:rsidRDefault="00B00161" w:rsidP="00B00161">
      <w:pPr>
        <w:widowControl/>
        <w:overflowPunct w:val="0"/>
        <w:autoSpaceDE w:val="0"/>
        <w:autoSpaceDN w:val="0"/>
        <w:adjustRightInd w:val="0"/>
        <w:spacing w:line="480" w:lineRule="exact"/>
        <w:ind w:right="-181"/>
        <w:textAlignment w:val="baseline"/>
        <w:rPr>
          <w:rFonts w:ascii="仿宋" w:eastAsia="仿宋" w:hAnsi="仿宋" w:cs="仿宋_GB2312"/>
          <w:sz w:val="24"/>
        </w:rPr>
      </w:pPr>
      <w:r w:rsidRPr="005D5EE7">
        <w:rPr>
          <w:rFonts w:ascii="仿宋" w:eastAsia="仿宋" w:hAnsi="仿宋" w:cs="仿宋_GB2312" w:hint="eastAsia"/>
          <w:sz w:val="24"/>
        </w:rPr>
        <w:t>1.1 高分辨率液晶显示器≥20英寸, 分辨率1920×1080，无闪烁，不间断逐行扫描，可上下左右任意旋转，可前后折叠。</w:t>
      </w:r>
    </w:p>
    <w:p w:rsidR="00B00161" w:rsidRPr="005D5EE7" w:rsidRDefault="00B00161" w:rsidP="00B00161">
      <w:pPr>
        <w:widowControl/>
        <w:overflowPunct w:val="0"/>
        <w:autoSpaceDE w:val="0"/>
        <w:autoSpaceDN w:val="0"/>
        <w:adjustRightInd w:val="0"/>
        <w:spacing w:line="480" w:lineRule="exact"/>
        <w:ind w:right="-181"/>
        <w:textAlignment w:val="baseline"/>
        <w:rPr>
          <w:rFonts w:ascii="仿宋" w:eastAsia="仿宋" w:hAnsi="仿宋" w:cs="仿宋_GB2312"/>
          <w:kern w:val="0"/>
          <w:sz w:val="24"/>
        </w:rPr>
      </w:pPr>
      <w:r w:rsidRPr="005D5EE7">
        <w:rPr>
          <w:rFonts w:ascii="仿宋" w:eastAsia="仿宋" w:hAnsi="仿宋" w:cs="仿宋_GB2312" w:hint="eastAsia"/>
          <w:kern w:val="0"/>
          <w:sz w:val="24"/>
        </w:rPr>
        <w:t>1.2 操作面板具备液晶触摸屏≥12英寸，显示器和触摸屏可同时实时显示临床图像；</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kern w:val="0"/>
          <w:sz w:val="24"/>
        </w:rPr>
        <w:t>*1.3 成像用探头接口选择：</w:t>
      </w:r>
      <w:r w:rsidRPr="005D5EE7">
        <w:rPr>
          <w:rFonts w:ascii="仿宋" w:eastAsia="仿宋" w:hAnsi="仿宋" w:cs="仿宋_GB2312" w:hint="eastAsia"/>
          <w:sz w:val="24"/>
        </w:rPr>
        <w:t>≥</w:t>
      </w:r>
      <w:r w:rsidRPr="005D5EE7">
        <w:rPr>
          <w:rFonts w:ascii="仿宋" w:eastAsia="仿宋" w:hAnsi="仿宋" w:cs="仿宋_GB2312" w:hint="eastAsia"/>
          <w:kern w:val="0"/>
          <w:sz w:val="24"/>
        </w:rPr>
        <w:t>4个，无针式，全部激活可互换通用，同时具备1个非成像用多普勒探头接口；</w:t>
      </w:r>
    </w:p>
    <w:p w:rsidR="00B00161" w:rsidRPr="005D5EE7" w:rsidRDefault="00B00161" w:rsidP="00B00161">
      <w:pPr>
        <w:widowControl/>
        <w:overflowPunct w:val="0"/>
        <w:autoSpaceDE w:val="0"/>
        <w:autoSpaceDN w:val="0"/>
        <w:adjustRightInd w:val="0"/>
        <w:spacing w:line="480" w:lineRule="exact"/>
        <w:ind w:right="-181"/>
        <w:textAlignment w:val="baseline"/>
        <w:rPr>
          <w:rFonts w:ascii="仿宋" w:eastAsia="仿宋" w:hAnsi="仿宋" w:cs="仿宋_GB2312"/>
          <w:kern w:val="0"/>
          <w:sz w:val="24"/>
        </w:rPr>
      </w:pPr>
      <w:r w:rsidRPr="005D5EE7">
        <w:rPr>
          <w:rFonts w:ascii="仿宋" w:eastAsia="仿宋" w:hAnsi="仿宋" w:cs="仿宋_GB2312" w:hint="eastAsia"/>
          <w:sz w:val="24"/>
        </w:rPr>
        <w:t>1.4 预设条件: 针对不同的检查脏器，预置最佳化图像的检查条件；</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kern w:val="0"/>
          <w:sz w:val="24"/>
        </w:rPr>
        <w:t>1.5 安全性能：符合国家商品安全质量要求；</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b/>
          <w:kern w:val="0"/>
          <w:sz w:val="24"/>
        </w:rPr>
      </w:pPr>
      <w:r w:rsidRPr="005D5EE7">
        <w:rPr>
          <w:rFonts w:ascii="仿宋" w:eastAsia="仿宋" w:hAnsi="仿宋" w:cs="仿宋_GB2312" w:hint="eastAsia"/>
          <w:b/>
          <w:kern w:val="0"/>
          <w:sz w:val="24"/>
        </w:rPr>
        <w:t>2 探头规格</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kern w:val="0"/>
          <w:sz w:val="24"/>
        </w:rPr>
        <w:t>2.1 频率：</w:t>
      </w:r>
      <w:r w:rsidRPr="005D5EE7">
        <w:rPr>
          <w:rFonts w:ascii="仿宋" w:eastAsia="仿宋" w:hAnsi="仿宋" w:cs="仿宋_GB2312" w:hint="eastAsia"/>
          <w:sz w:val="24"/>
        </w:rPr>
        <w:t>超宽频带探头，可选最高频率≥22</w:t>
      </w:r>
      <w:r w:rsidRPr="005D5EE7">
        <w:rPr>
          <w:rFonts w:ascii="仿宋" w:eastAsia="仿宋" w:hAnsi="仿宋" w:cs="仿宋_GB2312"/>
          <w:sz w:val="24"/>
        </w:rPr>
        <w:t>.0</w:t>
      </w:r>
      <w:r w:rsidRPr="005D5EE7">
        <w:rPr>
          <w:rFonts w:ascii="仿宋" w:eastAsia="仿宋" w:hAnsi="仿宋" w:cs="仿宋_GB2312" w:hint="eastAsia"/>
          <w:sz w:val="24"/>
        </w:rPr>
        <w:t>MHz, 可选探头频带从1MHz到22.0MHz；</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sz w:val="24"/>
        </w:rPr>
        <w:t>2.2 二维、彩色、多普勒均可独立变频；</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kern w:val="0"/>
          <w:sz w:val="24"/>
        </w:rPr>
        <w:t>2.3 类型：相控阵、线阵、凸阵；</w:t>
      </w:r>
    </w:p>
    <w:p w:rsidR="00B00161" w:rsidRPr="005D5EE7" w:rsidRDefault="00B00161" w:rsidP="00B00161">
      <w:pPr>
        <w:overflowPunct w:val="0"/>
        <w:autoSpaceDE w:val="0"/>
        <w:autoSpaceDN w:val="0"/>
        <w:adjustRightInd w:val="0"/>
        <w:spacing w:line="480" w:lineRule="exact"/>
        <w:ind w:right="-180"/>
        <w:textAlignment w:val="baseline"/>
        <w:rPr>
          <w:rFonts w:ascii="仿宋" w:eastAsia="仿宋" w:hAnsi="仿宋" w:cs="仿宋_GB2312"/>
          <w:sz w:val="24"/>
        </w:rPr>
      </w:pPr>
      <w:r w:rsidRPr="005D5EE7">
        <w:rPr>
          <w:rFonts w:ascii="仿宋" w:eastAsia="仿宋" w:hAnsi="仿宋" w:cs="仿宋_GB2312" w:hint="eastAsia"/>
          <w:sz w:val="24"/>
        </w:rPr>
        <w:t>2.4 成人心脏相控阵单晶体探头（1.0-5.0MHz）；</w:t>
      </w:r>
    </w:p>
    <w:p w:rsidR="00B00161" w:rsidRPr="005D5EE7" w:rsidRDefault="00B00161" w:rsidP="00B00161">
      <w:pPr>
        <w:overflowPunct w:val="0"/>
        <w:autoSpaceDE w:val="0"/>
        <w:autoSpaceDN w:val="0"/>
        <w:adjustRightInd w:val="0"/>
        <w:spacing w:line="480" w:lineRule="exact"/>
        <w:ind w:right="-180" w:firstLineChars="300" w:firstLine="720"/>
        <w:textAlignment w:val="baseline"/>
        <w:rPr>
          <w:rFonts w:ascii="仿宋" w:eastAsia="仿宋" w:hAnsi="仿宋" w:cs="仿宋_GB2312"/>
          <w:sz w:val="24"/>
        </w:rPr>
      </w:pPr>
      <w:r w:rsidRPr="005D5EE7">
        <w:rPr>
          <w:rFonts w:ascii="仿宋" w:eastAsia="仿宋" w:hAnsi="仿宋" w:cs="仿宋_GB2312" w:hint="eastAsia"/>
          <w:sz w:val="24"/>
        </w:rPr>
        <w:t>成人腹部凸阵单晶体探头（1.0-5.0MHz）；</w:t>
      </w:r>
    </w:p>
    <w:p w:rsidR="00B00161" w:rsidRPr="005D5EE7" w:rsidRDefault="00B00161" w:rsidP="00B00161">
      <w:pPr>
        <w:overflowPunct w:val="0"/>
        <w:autoSpaceDE w:val="0"/>
        <w:autoSpaceDN w:val="0"/>
        <w:adjustRightInd w:val="0"/>
        <w:spacing w:line="480" w:lineRule="exact"/>
        <w:ind w:right="-180" w:firstLineChars="300" w:firstLine="720"/>
        <w:textAlignment w:val="baseline"/>
        <w:rPr>
          <w:rFonts w:ascii="仿宋" w:eastAsia="仿宋" w:hAnsi="仿宋" w:cs="仿宋_GB2312"/>
          <w:sz w:val="24"/>
        </w:rPr>
      </w:pPr>
      <w:r w:rsidRPr="005D5EE7">
        <w:rPr>
          <w:rFonts w:ascii="仿宋" w:eastAsia="仿宋" w:hAnsi="仿宋" w:cs="仿宋_GB2312" w:hint="eastAsia"/>
          <w:sz w:val="24"/>
        </w:rPr>
        <w:t>高频浅表线阵探头（2.0-22.0MHz）；</w:t>
      </w:r>
    </w:p>
    <w:p w:rsidR="00B00161" w:rsidRPr="005D5EE7" w:rsidRDefault="00B00161" w:rsidP="00B00161">
      <w:pPr>
        <w:spacing w:line="480" w:lineRule="exact"/>
        <w:rPr>
          <w:rFonts w:ascii="仿宋" w:eastAsia="仿宋" w:hAnsi="仿宋" w:cs="仿宋_GB2312"/>
          <w:sz w:val="24"/>
        </w:rPr>
      </w:pPr>
      <w:r w:rsidRPr="005D5EE7">
        <w:rPr>
          <w:rFonts w:ascii="仿宋" w:eastAsia="仿宋" w:hAnsi="仿宋" w:cs="仿宋_GB2312" w:hint="eastAsia"/>
          <w:kern w:val="0"/>
          <w:sz w:val="24"/>
        </w:rPr>
        <w:t>*2.5 腹部探头最大</w:t>
      </w:r>
      <w:r w:rsidRPr="005D5EE7">
        <w:rPr>
          <w:rFonts w:ascii="仿宋" w:eastAsia="仿宋" w:hAnsi="仿宋" w:cs="仿宋_GB2312" w:hint="eastAsia"/>
          <w:sz w:val="24"/>
        </w:rPr>
        <w:t>扫描深度≥40cm；</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kern w:val="0"/>
          <w:sz w:val="24"/>
        </w:rPr>
        <w:t>2.6 B/D 兼用：电子线阵：B/PWD；</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kern w:val="0"/>
          <w:sz w:val="24"/>
        </w:rPr>
        <w:t xml:space="preserve">               电子凸阵：B/PW</w:t>
      </w:r>
      <w:r w:rsidRPr="005D5EE7">
        <w:rPr>
          <w:rFonts w:ascii="仿宋" w:eastAsia="仿宋" w:hAnsi="仿宋" w:cs="仿宋_GB2312"/>
          <w:kern w:val="0"/>
          <w:sz w:val="24"/>
        </w:rPr>
        <w:t>D</w:t>
      </w:r>
      <w:r w:rsidRPr="005D5EE7">
        <w:rPr>
          <w:rFonts w:ascii="仿宋" w:eastAsia="仿宋" w:hAnsi="仿宋" w:cs="仿宋_GB2312" w:hint="eastAsia"/>
          <w:kern w:val="0"/>
          <w:sz w:val="24"/>
        </w:rPr>
        <w:t>；</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kern w:val="0"/>
          <w:sz w:val="24"/>
        </w:rPr>
        <w:t xml:space="preserve">               电子相控阵：B/PWD、B/CWD；</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kern w:val="0"/>
          <w:sz w:val="24"/>
        </w:rPr>
        <w:t>2.7穿刺导向：探头可配穿刺导向装置；</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b/>
          <w:kern w:val="0"/>
          <w:sz w:val="24"/>
        </w:rPr>
        <w:t>3 二维显像主要参数：</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sz w:val="24"/>
        </w:rPr>
      </w:pPr>
      <w:r w:rsidRPr="005D5EE7">
        <w:rPr>
          <w:rFonts w:ascii="仿宋" w:eastAsia="仿宋" w:hAnsi="仿宋" w:cs="仿宋_GB2312" w:hint="eastAsia"/>
          <w:kern w:val="0"/>
          <w:sz w:val="24"/>
        </w:rPr>
        <w:t xml:space="preserve">3.1 </w:t>
      </w:r>
      <w:r w:rsidRPr="005D5EE7">
        <w:rPr>
          <w:rFonts w:ascii="仿宋" w:eastAsia="仿宋" w:hAnsi="仿宋" w:cs="仿宋_GB2312" w:hint="eastAsia"/>
          <w:sz w:val="24"/>
        </w:rPr>
        <w:t>成像速度：凸阵探头，85°，18cm深度时，帧速度≥40帧/秒；</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sz w:val="24"/>
        </w:rPr>
        <w:t xml:space="preserve">               </w:t>
      </w:r>
      <w:r w:rsidRPr="005D5EE7">
        <w:rPr>
          <w:rFonts w:ascii="仿宋" w:eastAsia="仿宋" w:hAnsi="仿宋" w:cs="仿宋_GB2312" w:hint="eastAsia"/>
          <w:sz w:val="24"/>
        </w:rPr>
        <w:t>相控阵探头，90°，18cm深度时，帧速度≥100帧/秒；</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 xml:space="preserve">3.2 </w:t>
      </w:r>
      <w:r w:rsidRPr="005D5EE7">
        <w:rPr>
          <w:rFonts w:ascii="仿宋" w:eastAsia="仿宋" w:hAnsi="仿宋" w:cs="仿宋_GB2312" w:hint="eastAsia"/>
          <w:sz w:val="24"/>
        </w:rPr>
        <w:t>扫描线：每帧线密度≥220超声线；</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lastRenderedPageBreak/>
        <w:t>3.3 增益调节：时间增益补偿</w:t>
      </w:r>
      <w:r w:rsidRPr="005D5EE7">
        <w:rPr>
          <w:rFonts w:ascii="仿宋" w:eastAsia="仿宋" w:hAnsi="仿宋" w:cs="仿宋_GB2312" w:hint="eastAsia"/>
          <w:sz w:val="24"/>
        </w:rPr>
        <w:t>≥</w:t>
      </w:r>
      <w:r w:rsidRPr="005D5EE7">
        <w:rPr>
          <w:rFonts w:ascii="仿宋" w:eastAsia="仿宋" w:hAnsi="仿宋" w:cs="仿宋_GB2312" w:hint="eastAsia"/>
          <w:kern w:val="0"/>
          <w:sz w:val="24"/>
        </w:rPr>
        <w:t>8段，侧向增益补偿≥4段，B/M可独立调节；</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sz w:val="24"/>
        </w:rPr>
      </w:pPr>
      <w:r w:rsidRPr="005D5EE7">
        <w:rPr>
          <w:rFonts w:ascii="仿宋" w:eastAsia="仿宋" w:hAnsi="仿宋" w:cs="仿宋_GB2312" w:hint="eastAsia"/>
          <w:kern w:val="0"/>
          <w:sz w:val="24"/>
        </w:rPr>
        <w:t xml:space="preserve">3.4 </w:t>
      </w:r>
      <w:r w:rsidRPr="005D5EE7">
        <w:rPr>
          <w:rFonts w:ascii="仿宋" w:eastAsia="仿宋" w:hAnsi="仿宋" w:cs="仿宋_GB2312" w:hint="eastAsia"/>
          <w:sz w:val="24"/>
        </w:rPr>
        <w:t>数字式声束形成器：数字式全程动态聚焦，数字式可变孔径及动态变迹，A/D≥12bit；</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3.5 高分辨率放大：放大时增加信息量，提高分辨率及帧率；</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3.6 声束聚焦：发射及接收全程连续聚焦；</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3.7 接收方式：独立接收和发射通道数, 多倍信号并行处理；</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3.8 接收超声信号系统动态范围</w:t>
      </w:r>
      <w:r w:rsidRPr="005D5EE7">
        <w:rPr>
          <w:rFonts w:ascii="仿宋" w:eastAsia="仿宋" w:hAnsi="仿宋" w:cs="仿宋_GB2312" w:hint="eastAsia"/>
          <w:sz w:val="24"/>
        </w:rPr>
        <w:t>≥320</w:t>
      </w:r>
      <w:r w:rsidRPr="005D5EE7">
        <w:rPr>
          <w:rFonts w:ascii="仿宋" w:eastAsia="仿宋" w:hAnsi="仿宋" w:cs="仿宋_GB2312" w:hint="eastAsia"/>
          <w:kern w:val="0"/>
          <w:sz w:val="24"/>
        </w:rPr>
        <w:t>dB；</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 xml:space="preserve">3.9 二维灰阶成像 </w:t>
      </w:r>
      <w:r w:rsidRPr="005D5EE7">
        <w:rPr>
          <w:rFonts w:ascii="仿宋" w:eastAsia="仿宋" w:hAnsi="仿宋" w:cs="仿宋_GB2312" w:hint="eastAsia"/>
          <w:kern w:val="0"/>
          <w:sz w:val="24"/>
        </w:rPr>
        <w:sym w:font="Symbol" w:char="F0B3"/>
      </w:r>
      <w:r w:rsidRPr="005D5EE7">
        <w:rPr>
          <w:rFonts w:ascii="仿宋" w:eastAsia="仿宋" w:hAnsi="仿宋" w:cs="仿宋_GB2312" w:hint="eastAsia"/>
          <w:kern w:val="0"/>
          <w:sz w:val="24"/>
        </w:rPr>
        <w:t xml:space="preserve"> 256灰阶；</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b/>
          <w:kern w:val="0"/>
          <w:sz w:val="24"/>
        </w:rPr>
      </w:pPr>
      <w:r w:rsidRPr="005D5EE7">
        <w:rPr>
          <w:rFonts w:ascii="仿宋" w:eastAsia="仿宋" w:hAnsi="仿宋" w:cs="仿宋_GB2312" w:hint="eastAsia"/>
          <w:b/>
          <w:kern w:val="0"/>
          <w:sz w:val="24"/>
        </w:rPr>
        <w:t>4 频谱多普勒：</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4.1 显示模式：脉冲多普勒 (PWD)；</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 xml:space="preserve">             高脉冲重复频率 (HPRF)；</w:t>
      </w:r>
    </w:p>
    <w:p w:rsidR="00B00161" w:rsidRPr="005D5EE7" w:rsidRDefault="00B00161" w:rsidP="00B00161">
      <w:pPr>
        <w:widowControl/>
        <w:overflowPunct w:val="0"/>
        <w:autoSpaceDE w:val="0"/>
        <w:autoSpaceDN w:val="0"/>
        <w:adjustRightInd w:val="0"/>
        <w:spacing w:line="480" w:lineRule="exact"/>
        <w:ind w:right="-181" w:firstLineChars="650" w:firstLine="156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连续波多普勒（CW）；</w:t>
      </w:r>
    </w:p>
    <w:p w:rsidR="00B00161" w:rsidRPr="005D5EE7" w:rsidRDefault="00B00161" w:rsidP="00B00161">
      <w:pPr>
        <w:pStyle w:val="af9"/>
        <w:spacing w:line="480" w:lineRule="exact"/>
        <w:ind w:firstLine="480"/>
        <w:rPr>
          <w:rFonts w:ascii="仿宋" w:eastAsia="仿宋" w:hAnsi="仿宋" w:cs="仿宋_GB2312"/>
          <w:sz w:val="24"/>
          <w:szCs w:val="24"/>
        </w:rPr>
      </w:pPr>
      <w:r w:rsidRPr="005D5EE7">
        <w:rPr>
          <w:rFonts w:ascii="仿宋" w:eastAsia="仿宋" w:hAnsi="仿宋" w:cs="仿宋_GB2312" w:hint="eastAsia"/>
          <w:sz w:val="24"/>
          <w:szCs w:val="24"/>
        </w:rPr>
        <w:t>4.2 发射频率:  电子凸阵:PWD:2.0-2.2MHz；</w:t>
      </w:r>
    </w:p>
    <w:p w:rsidR="00B00161" w:rsidRPr="005D5EE7" w:rsidRDefault="00B00161" w:rsidP="00B00161">
      <w:pPr>
        <w:pStyle w:val="af9"/>
        <w:spacing w:line="480" w:lineRule="exact"/>
        <w:ind w:firstLineChars="800" w:firstLine="1920"/>
        <w:rPr>
          <w:rFonts w:ascii="仿宋" w:eastAsia="仿宋" w:hAnsi="仿宋" w:cs="仿宋_GB2312"/>
          <w:sz w:val="24"/>
          <w:szCs w:val="24"/>
        </w:rPr>
      </w:pPr>
      <w:r w:rsidRPr="005D5EE7">
        <w:rPr>
          <w:rFonts w:ascii="仿宋" w:eastAsia="仿宋" w:hAnsi="仿宋" w:cs="仿宋_GB2312" w:hint="eastAsia"/>
          <w:sz w:val="24"/>
          <w:szCs w:val="24"/>
        </w:rPr>
        <w:t>电子线阵:PWD:5.8-7.0MHz；</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4.3 显示方式：B/D、M/D、D、B/CDV、B/CPA、B/CDV/PW；</w:t>
      </w:r>
    </w:p>
    <w:p w:rsidR="00B00161" w:rsidRPr="005D5EE7" w:rsidRDefault="00B00161" w:rsidP="00B00161">
      <w:pPr>
        <w:widowControl/>
        <w:overflowPunct w:val="0"/>
        <w:autoSpaceDE w:val="0"/>
        <w:autoSpaceDN w:val="0"/>
        <w:adjustRightInd w:val="0"/>
        <w:spacing w:line="480" w:lineRule="exact"/>
        <w:ind w:right="-180" w:firstLineChars="800" w:firstLine="192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B/CPA/PW；B/CDV/CW；</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4.4 最大测量速度：</w:t>
      </w:r>
      <w:r w:rsidRPr="005D5EE7">
        <w:rPr>
          <w:rFonts w:ascii="仿宋" w:eastAsia="仿宋" w:hAnsi="仿宋" w:cs="仿宋_GB2312" w:hint="eastAsia"/>
          <w:sz w:val="24"/>
        </w:rPr>
        <w:t>C</w:t>
      </w:r>
      <w:r w:rsidRPr="005D5EE7">
        <w:rPr>
          <w:rFonts w:ascii="仿宋" w:eastAsia="仿宋" w:hAnsi="仿宋" w:cs="仿宋_GB2312"/>
          <w:sz w:val="24"/>
        </w:rPr>
        <w:t>WD</w:t>
      </w:r>
      <w:r w:rsidRPr="005D5EE7">
        <w:rPr>
          <w:rFonts w:ascii="仿宋" w:eastAsia="仿宋" w:hAnsi="仿宋" w:cs="仿宋_GB2312" w:hint="eastAsia"/>
          <w:sz w:val="24"/>
        </w:rPr>
        <w:t>连续多普勒速度</w:t>
      </w:r>
      <w:r w:rsidRPr="005D5EE7">
        <w:rPr>
          <w:rFonts w:ascii="仿宋" w:eastAsia="仿宋" w:hAnsi="仿宋" w:cs="仿宋_GB2312" w:hint="eastAsia"/>
          <w:kern w:val="0"/>
          <w:sz w:val="24"/>
        </w:rPr>
        <w:t>：≥19.0 m/s（0度夹角）；</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4.5 最低测量速度：≤0.9mm/s (非噪音信号)；</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sz w:val="24"/>
        </w:rPr>
        <w:t xml:space="preserve">4.6 </w:t>
      </w:r>
      <w:r w:rsidRPr="005D5EE7">
        <w:rPr>
          <w:rFonts w:ascii="仿宋" w:eastAsia="仿宋" w:hAnsi="仿宋" w:cs="仿宋_GB2312"/>
          <w:sz w:val="24"/>
        </w:rPr>
        <w:t>PW</w:t>
      </w:r>
      <w:r w:rsidRPr="005D5EE7">
        <w:rPr>
          <w:rFonts w:ascii="仿宋" w:eastAsia="仿宋" w:hAnsi="仿宋" w:cs="仿宋_GB2312" w:hint="eastAsia"/>
          <w:sz w:val="24"/>
        </w:rPr>
        <w:t>及M型</w:t>
      </w:r>
      <w:r w:rsidRPr="005D5EE7">
        <w:rPr>
          <w:rFonts w:ascii="仿宋" w:eastAsia="仿宋" w:hAnsi="仿宋" w:cs="仿宋_GB2312" w:hint="eastAsia"/>
          <w:kern w:val="0"/>
          <w:sz w:val="24"/>
        </w:rPr>
        <w:t>电影回放：</w:t>
      </w:r>
      <w:r w:rsidRPr="005D5EE7">
        <w:rPr>
          <w:rFonts w:ascii="仿宋" w:eastAsia="仿宋" w:hAnsi="仿宋" w:cs="仿宋_GB2312" w:hint="eastAsia"/>
          <w:kern w:val="0"/>
          <w:sz w:val="24"/>
        </w:rPr>
        <w:sym w:font="Symbol" w:char="F0B3"/>
      </w:r>
      <w:r w:rsidRPr="005D5EE7">
        <w:rPr>
          <w:rFonts w:ascii="仿宋" w:eastAsia="仿宋" w:hAnsi="仿宋" w:cs="仿宋_GB2312" w:hint="eastAsia"/>
          <w:kern w:val="0"/>
          <w:sz w:val="24"/>
        </w:rPr>
        <w:t>48 秒，C</w:t>
      </w:r>
      <w:r w:rsidRPr="005D5EE7">
        <w:rPr>
          <w:rFonts w:ascii="仿宋" w:eastAsia="仿宋" w:hAnsi="仿宋" w:cs="仿宋_GB2312"/>
          <w:kern w:val="0"/>
          <w:sz w:val="24"/>
        </w:rPr>
        <w:t>W</w:t>
      </w:r>
      <w:r w:rsidRPr="005D5EE7">
        <w:rPr>
          <w:rFonts w:ascii="仿宋" w:eastAsia="仿宋" w:hAnsi="仿宋" w:cs="仿宋_GB2312" w:hint="eastAsia"/>
          <w:kern w:val="0"/>
          <w:sz w:val="24"/>
        </w:rPr>
        <w:t>电影回放：≥60秒；</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4.7 滤波器：高通滤波或低通滤波两种，分级选择；</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*4.8 取样宽度及位置：0.5mm至20mm多级可调；</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4.9 零位移动：</w:t>
      </w:r>
      <w:r w:rsidRPr="005D5EE7">
        <w:rPr>
          <w:rFonts w:ascii="仿宋" w:eastAsia="仿宋" w:hAnsi="仿宋" w:cs="仿宋_GB2312" w:hint="eastAsia"/>
          <w:kern w:val="0"/>
          <w:sz w:val="24"/>
        </w:rPr>
        <w:sym w:font="Symbol" w:char="F0B3"/>
      </w:r>
      <w:r w:rsidRPr="005D5EE7">
        <w:rPr>
          <w:rFonts w:ascii="仿宋" w:eastAsia="仿宋" w:hAnsi="仿宋" w:cs="仿宋_GB2312" w:hint="eastAsia"/>
          <w:kern w:val="0"/>
          <w:sz w:val="24"/>
        </w:rPr>
        <w:t>9级；</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4.10 显示控制：反转显示 (上/下)、零移位、B-刷新、D 扩展、B/D 扩展，局放及移位；</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sz w:val="24"/>
        </w:rPr>
      </w:pPr>
      <w:r w:rsidRPr="005D5EE7">
        <w:rPr>
          <w:rFonts w:ascii="仿宋" w:eastAsia="仿宋" w:hAnsi="仿宋" w:cs="仿宋_GB2312" w:hint="eastAsia"/>
          <w:sz w:val="24"/>
        </w:rPr>
        <w:t>4.11 实时自动包络频谱并完成频谱测量计算；</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b/>
          <w:kern w:val="0"/>
          <w:sz w:val="24"/>
        </w:rPr>
      </w:pPr>
      <w:r w:rsidRPr="005D5EE7">
        <w:rPr>
          <w:rFonts w:ascii="仿宋" w:eastAsia="仿宋" w:hAnsi="仿宋" w:cs="仿宋_GB2312" w:hint="eastAsia"/>
          <w:b/>
          <w:kern w:val="0"/>
          <w:sz w:val="24"/>
        </w:rPr>
        <w:t>5 彩色多普勒：</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kern w:val="0"/>
          <w:sz w:val="24"/>
        </w:rPr>
        <w:t>5.1 显示方式：速度图(CDV)、能量图(CPA)、方向性能量图（DCPA）；</w:t>
      </w:r>
    </w:p>
    <w:p w:rsidR="00B00161" w:rsidRPr="005D5EE7" w:rsidRDefault="00B00161" w:rsidP="00B00161">
      <w:pPr>
        <w:widowControl/>
        <w:overflowPunct w:val="0"/>
        <w:autoSpaceDE w:val="0"/>
        <w:autoSpaceDN w:val="0"/>
        <w:adjustRightInd w:val="0"/>
        <w:spacing w:line="480" w:lineRule="exact"/>
        <w:ind w:right="-181"/>
        <w:textAlignment w:val="baseline"/>
        <w:rPr>
          <w:rFonts w:ascii="仿宋" w:eastAsia="仿宋" w:hAnsi="仿宋" w:cs="仿宋_GB2312"/>
          <w:sz w:val="24"/>
        </w:rPr>
      </w:pPr>
      <w:r w:rsidRPr="005D5EE7">
        <w:rPr>
          <w:rFonts w:ascii="仿宋" w:eastAsia="仿宋" w:hAnsi="仿宋" w:cs="仿宋_GB2312" w:hint="eastAsia"/>
          <w:kern w:val="0"/>
          <w:sz w:val="24"/>
        </w:rPr>
        <w:t>5.2 扫描速率：</w:t>
      </w:r>
      <w:r w:rsidRPr="005D5EE7">
        <w:rPr>
          <w:rFonts w:ascii="仿宋" w:eastAsia="仿宋" w:hAnsi="仿宋" w:cs="仿宋_GB2312" w:hint="eastAsia"/>
          <w:sz w:val="24"/>
        </w:rPr>
        <w:t>凸阵探头、最大角度18cm深时，彩色显示帧频≥11帧/S；</w:t>
      </w:r>
    </w:p>
    <w:p w:rsidR="00B00161" w:rsidRPr="005D5EE7" w:rsidRDefault="00B00161" w:rsidP="00B00161">
      <w:pPr>
        <w:widowControl/>
        <w:overflowPunct w:val="0"/>
        <w:autoSpaceDE w:val="0"/>
        <w:autoSpaceDN w:val="0"/>
        <w:adjustRightInd w:val="0"/>
        <w:spacing w:line="480" w:lineRule="exact"/>
        <w:ind w:right="-181"/>
        <w:textAlignment w:val="baseline"/>
        <w:rPr>
          <w:rFonts w:ascii="仿宋" w:eastAsia="仿宋" w:hAnsi="仿宋" w:cs="仿宋_GB2312"/>
          <w:kern w:val="0"/>
          <w:sz w:val="24"/>
        </w:rPr>
      </w:pPr>
      <w:r w:rsidRPr="005D5EE7">
        <w:rPr>
          <w:rFonts w:ascii="仿宋" w:eastAsia="仿宋" w:hAnsi="仿宋" w:cs="仿宋_GB2312" w:hint="eastAsia"/>
          <w:kern w:val="0"/>
          <w:sz w:val="24"/>
        </w:rPr>
        <w:t>5.3 彩色增强功能：彩色多普勒能量图(CDE/CPI)，组织多普勒(TDI)；</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sz w:val="24"/>
        </w:rPr>
        <w:lastRenderedPageBreak/>
        <w:t>5.4 具有双同步/三同步显示(B/D/CDV)；</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sz w:val="24"/>
        </w:rPr>
        <w:t>5.5 彩色显示速度：最低平均血流显示速度≤5mm/s（非噪声信号）；</w:t>
      </w:r>
    </w:p>
    <w:p w:rsidR="00B00161" w:rsidRPr="005D5EE7" w:rsidRDefault="00B00161" w:rsidP="00B00161">
      <w:pPr>
        <w:widowControl/>
        <w:overflowPunct w:val="0"/>
        <w:autoSpaceDE w:val="0"/>
        <w:autoSpaceDN w:val="0"/>
        <w:adjustRightInd w:val="0"/>
        <w:spacing w:line="480" w:lineRule="exact"/>
        <w:ind w:right="-180"/>
        <w:textAlignment w:val="baseline"/>
        <w:rPr>
          <w:rFonts w:ascii="仿宋" w:eastAsia="仿宋" w:hAnsi="仿宋" w:cs="仿宋_GB2312"/>
          <w:kern w:val="0"/>
          <w:sz w:val="24"/>
        </w:rPr>
      </w:pPr>
      <w:r w:rsidRPr="005D5EE7">
        <w:rPr>
          <w:rFonts w:ascii="仿宋" w:eastAsia="仿宋" w:hAnsi="仿宋" w:cs="仿宋_GB2312" w:hint="eastAsia"/>
          <w:sz w:val="24"/>
        </w:rPr>
        <w:t>5.6 显示控制：零位移动、黑白与彩色比较、彩色对比；</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5.7 显示位置调整：线阵扫描感兴趣的图像范围：-20°～ +20°；</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b/>
          <w:kern w:val="0"/>
          <w:sz w:val="24"/>
        </w:rPr>
      </w:pPr>
      <w:r w:rsidRPr="005D5EE7">
        <w:rPr>
          <w:rFonts w:ascii="仿宋" w:eastAsia="仿宋" w:hAnsi="仿宋" w:cs="仿宋_GB2312" w:hint="eastAsia"/>
          <w:b/>
          <w:kern w:val="0"/>
          <w:sz w:val="24"/>
        </w:rPr>
        <w:t>6 超声功率输出调节：</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6.1 B/M、PWD、COLOR DOPPLER；</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kern w:val="0"/>
          <w:sz w:val="24"/>
        </w:rPr>
      </w:pPr>
      <w:r w:rsidRPr="005D5EE7">
        <w:rPr>
          <w:rFonts w:ascii="仿宋" w:eastAsia="仿宋" w:hAnsi="仿宋" w:cs="仿宋_GB2312" w:hint="eastAsia"/>
          <w:kern w:val="0"/>
          <w:sz w:val="24"/>
        </w:rPr>
        <w:t>6.2 输出功率选择分级可调；</w:t>
      </w:r>
    </w:p>
    <w:p w:rsidR="00B00161" w:rsidRPr="005D5EE7" w:rsidRDefault="00B00161" w:rsidP="00B00161">
      <w:pPr>
        <w:widowControl/>
        <w:overflowPunct w:val="0"/>
        <w:autoSpaceDE w:val="0"/>
        <w:autoSpaceDN w:val="0"/>
        <w:adjustRightInd w:val="0"/>
        <w:spacing w:line="480" w:lineRule="exact"/>
        <w:ind w:right="-180"/>
        <w:jc w:val="left"/>
        <w:textAlignment w:val="baseline"/>
        <w:rPr>
          <w:rFonts w:ascii="仿宋" w:eastAsia="仿宋" w:hAnsi="仿宋" w:cs="仿宋_GB2312"/>
          <w:b/>
          <w:kern w:val="0"/>
          <w:sz w:val="24"/>
        </w:rPr>
      </w:pPr>
      <w:r w:rsidRPr="005D5EE7">
        <w:rPr>
          <w:rFonts w:ascii="仿宋" w:eastAsia="仿宋" w:hAnsi="仿宋" w:cs="仿宋_GB2312" w:hint="eastAsia"/>
          <w:b/>
          <w:kern w:val="0"/>
          <w:sz w:val="24"/>
        </w:rPr>
        <w:t>7 记录装置：</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kern w:val="0"/>
          <w:sz w:val="24"/>
        </w:rPr>
      </w:pPr>
      <w:r w:rsidRPr="005D5EE7">
        <w:rPr>
          <w:rFonts w:ascii="仿宋" w:eastAsia="仿宋" w:hAnsi="仿宋" w:cs="仿宋_GB2312" w:hint="eastAsia"/>
          <w:sz w:val="24"/>
        </w:rPr>
        <w:t>7.1 内置一体化超声工作站：数字化储存静态及动态图像，动态图像及静态图像以AVI、BMP或JPEG等PC通用格式直接储存；</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kern w:val="0"/>
          <w:sz w:val="24"/>
        </w:rPr>
      </w:pPr>
      <w:r w:rsidRPr="005D5EE7">
        <w:rPr>
          <w:rFonts w:ascii="仿宋" w:eastAsia="仿宋" w:hAnsi="仿宋" w:cs="仿宋_GB2312" w:hint="eastAsia"/>
          <w:sz w:val="24"/>
        </w:rPr>
        <w:t>7.2 主机硬盘容量≥500GB；</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kern w:val="0"/>
          <w:sz w:val="24"/>
        </w:rPr>
      </w:pPr>
      <w:r w:rsidRPr="005D5EE7">
        <w:rPr>
          <w:rFonts w:ascii="仿宋" w:eastAsia="仿宋" w:hAnsi="仿宋" w:cs="仿宋_GB2312" w:hint="eastAsia"/>
          <w:sz w:val="24"/>
        </w:rPr>
        <w:t>7.3 DVD-RW 或USB图像存储</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kern w:val="0"/>
          <w:sz w:val="24"/>
        </w:rPr>
      </w:pPr>
      <w:r w:rsidRPr="005D5EE7">
        <w:rPr>
          <w:rFonts w:ascii="仿宋" w:eastAsia="仿宋" w:hAnsi="仿宋" w:cs="仿宋_GB2312" w:hint="eastAsia"/>
          <w:sz w:val="24"/>
        </w:rPr>
        <w:t>7.4 USB接口≥5个，用于图像传输；</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b/>
          <w:sz w:val="24"/>
        </w:rPr>
      </w:pPr>
      <w:r w:rsidRPr="005D5EE7">
        <w:rPr>
          <w:rFonts w:ascii="仿宋" w:eastAsia="仿宋" w:hAnsi="仿宋"/>
          <w:sz w:val="24"/>
        </w:rPr>
        <w:br w:type="page"/>
      </w:r>
      <w:r>
        <w:rPr>
          <w:rFonts w:ascii="仿宋" w:eastAsia="仿宋" w:hAnsi="仿宋" w:cs="仿宋_GB2312" w:hint="eastAsia"/>
          <w:b/>
          <w:sz w:val="24"/>
        </w:rPr>
        <w:lastRenderedPageBreak/>
        <w:t>二</w:t>
      </w:r>
      <w:r w:rsidRPr="005D5EE7">
        <w:rPr>
          <w:rFonts w:ascii="仿宋" w:eastAsia="仿宋" w:hAnsi="仿宋" w:cs="仿宋_GB2312" w:hint="eastAsia"/>
          <w:b/>
          <w:sz w:val="24"/>
        </w:rPr>
        <w:t>、全数字化超高端心脏彩色多普勒超声诊断仪</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（一）、主要技术规格及系统概述：</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1主机成像系统：</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1.1显示器：≥21英寸无闪烁彩色液晶监视器</w:t>
      </w:r>
      <w:r w:rsidRPr="005D5EE7">
        <w:rPr>
          <w:rFonts w:ascii="仿宋" w:eastAsia="仿宋" w:hAnsi="仿宋" w:cs="仿宋_GB2312" w:hint="eastAsia"/>
          <w:sz w:val="24"/>
        </w:rPr>
        <w:t>，</w:t>
      </w:r>
      <w:r w:rsidRPr="005D5EE7">
        <w:rPr>
          <w:rFonts w:ascii="仿宋" w:eastAsia="仿宋" w:hAnsi="仿宋" w:cs="仿宋_GB2312"/>
          <w:sz w:val="24"/>
        </w:rPr>
        <w:t>分辨率≥1920×1080,无闪烁，不间断逐行扫描，可倾斜、旋转和下折，亮度、对比度可调</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1.2操作面板具备液晶触摸屏≥12英寸</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*1.3触摸屏可以与主显示器实时同步显示动态图像，支持在触摸屏多点触控实时调节2D、3D图像</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1.4监视器可全屏显示扫查图像，包括二维、频谱、彩色等，并可任意显示及隐藏屏幕菜单</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*1.5通用成像探头接口≥4个，微型无针式接口，4个接口</w:t>
      </w:r>
      <w:r w:rsidRPr="005D5EE7">
        <w:rPr>
          <w:rFonts w:ascii="仿宋" w:eastAsia="仿宋" w:hAnsi="仿宋" w:cs="仿宋_GB2312" w:hint="eastAsia"/>
          <w:sz w:val="24"/>
        </w:rPr>
        <w:t>可</w:t>
      </w:r>
      <w:r w:rsidRPr="005D5EE7">
        <w:rPr>
          <w:rFonts w:ascii="仿宋" w:eastAsia="仿宋" w:hAnsi="仿宋" w:cs="仿宋_GB2312"/>
          <w:sz w:val="24"/>
        </w:rPr>
        <w:t>通用，可任意互换，并可同时支持经食管</w:t>
      </w:r>
      <w:r w:rsidRPr="005D5EE7">
        <w:rPr>
          <w:rFonts w:ascii="仿宋" w:eastAsia="仿宋" w:hAnsi="仿宋" w:cs="仿宋_GB2312" w:hint="eastAsia"/>
          <w:sz w:val="24"/>
        </w:rPr>
        <w:t>面阵或矩阵</w:t>
      </w:r>
      <w:r w:rsidRPr="005D5EE7">
        <w:rPr>
          <w:rFonts w:ascii="仿宋" w:eastAsia="仿宋" w:hAnsi="仿宋" w:cs="仿宋_GB2312"/>
          <w:sz w:val="24"/>
        </w:rPr>
        <w:t>成像用探头</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1.6连续高速发射与接收超声信号，本地大数据存储原始射频信号，采用空间像素成像原理成像</w:t>
      </w:r>
      <w:r w:rsidRPr="005D5EE7">
        <w:rPr>
          <w:rFonts w:ascii="仿宋" w:eastAsia="仿宋" w:hAnsi="仿宋" w:cs="仿宋_GB2312" w:hint="eastAsia"/>
          <w:sz w:val="24"/>
        </w:rPr>
        <w:t>；</w:t>
      </w:r>
      <w:r w:rsidRPr="005D5EE7">
        <w:rPr>
          <w:rFonts w:ascii="仿宋" w:eastAsia="仿宋" w:hAnsi="仿宋" w:cs="仿宋_GB2312"/>
          <w:sz w:val="24"/>
        </w:rPr>
        <w:t xml:space="preserve"> </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1.7具备智能像素优化技术：可视可调级别≥3级</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1.8数字化二维灰阶成像及M型显像单元</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*1.9</w:t>
      </w:r>
      <w:r w:rsidRPr="005D5EE7">
        <w:rPr>
          <w:rFonts w:ascii="仿宋" w:eastAsia="仿宋" w:hAnsi="仿宋" w:cs="仿宋_GB2312" w:hint="eastAsia"/>
          <w:sz w:val="24"/>
        </w:rPr>
        <w:t>具备冰晶或纯净波单晶体探头技术：可支持经胸二维心脏探头、三维心脏探头、经食管二维心脏探头、儿童心脏探头、腹部二维探头，线阵探头，腔内探头，容积探头等；</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1.10具备任意角度解剖M型功能</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1.11脉冲反向谐波成像单元</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1.12彩色多普勒成像技术</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1.13彩色多普勒能量图技术</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1.14方向性能量图技术</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1.15数字化频谱多普勒显示和分析单元(包括PW、CW和HPRF)</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1.16动态范围≥320dB</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1.17数字化通道≥7,000,000</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1.18具备智能全程聚焦技术</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1.19智能化一键图像优化技术，可自适应调整图像的增益等参数获取最佳图像</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lastRenderedPageBreak/>
        <w:t>1.20空间复合成像技术，可同时用于发射和接收，可支持多线偏转（可作曲别针试验)，支持所有凸阵、微凸阵和线阵成像探头</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1.21实时双同步/三同步能力</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1.23内置DICOM</w:t>
      </w:r>
      <w:r w:rsidRPr="005D5EE7">
        <w:rPr>
          <w:rFonts w:ascii="仿宋" w:eastAsia="仿宋" w:hAnsi="仿宋" w:cs="仿宋_GB2312" w:hint="eastAsia"/>
          <w:sz w:val="24"/>
        </w:rPr>
        <w:t xml:space="preserve"> </w:t>
      </w:r>
      <w:r w:rsidRPr="005D5EE7">
        <w:rPr>
          <w:rFonts w:ascii="仿宋" w:eastAsia="仿宋" w:hAnsi="仿宋" w:cs="仿宋_GB2312"/>
          <w:sz w:val="24"/>
        </w:rPr>
        <w:t>3.0标准输出接口</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1.24内有一体化超声工作站</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1.25系统主机内置一体化硬盘≥500GB</w:t>
      </w:r>
      <w:r w:rsidRPr="005D5EE7">
        <w:rPr>
          <w:rFonts w:ascii="仿宋" w:eastAsia="仿宋" w:hAnsi="仿宋" w:cs="仿宋_GB2312" w:hint="eastAsia"/>
          <w:sz w:val="24"/>
        </w:rPr>
        <w:t>加</w:t>
      </w:r>
      <w:r w:rsidRPr="005D5EE7">
        <w:rPr>
          <w:rFonts w:ascii="仿宋" w:eastAsia="仿宋" w:hAnsi="仿宋" w:cs="仿宋_GB2312"/>
          <w:sz w:val="24"/>
        </w:rPr>
        <w:t>≥</w:t>
      </w:r>
      <w:r w:rsidRPr="005D5EE7">
        <w:rPr>
          <w:rFonts w:ascii="仿宋" w:eastAsia="仿宋" w:hAnsi="仿宋" w:cs="仿宋_GB2312" w:hint="eastAsia"/>
          <w:sz w:val="24"/>
        </w:rPr>
        <w:t>20</w:t>
      </w:r>
      <w:r w:rsidRPr="005D5EE7">
        <w:rPr>
          <w:rFonts w:ascii="仿宋" w:eastAsia="仿宋" w:hAnsi="仿宋" w:cs="仿宋_GB2312"/>
          <w:sz w:val="24"/>
        </w:rPr>
        <w:t>0G</w:t>
      </w:r>
      <w:r w:rsidRPr="005D5EE7">
        <w:rPr>
          <w:rFonts w:ascii="仿宋" w:eastAsia="仿宋" w:hAnsi="仿宋" w:cs="仿宋_GB2312" w:hint="eastAsia"/>
          <w:sz w:val="24"/>
        </w:rPr>
        <w:t>固态硬盘；</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2二维灰阶成像单元</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2.1所有探头均为宽频、多点变频探头，基波频率、基波与谐波成像频率必须具体在屏幕上显示</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2.2具备冰晶或单晶体探头技术用于：经胸心脏探头、腹部凸阵探头、成人经食管实时三维</w:t>
      </w:r>
      <w:r w:rsidRPr="005D5EE7">
        <w:rPr>
          <w:rFonts w:ascii="仿宋" w:eastAsia="仿宋" w:hAnsi="仿宋" w:cs="仿宋_GB2312" w:hint="eastAsia"/>
          <w:sz w:val="24"/>
        </w:rPr>
        <w:t>面阵或矩阵</w:t>
      </w:r>
      <w:r w:rsidRPr="005D5EE7">
        <w:rPr>
          <w:rFonts w:ascii="仿宋" w:eastAsia="仿宋" w:hAnsi="仿宋" w:cs="仿宋_GB2312"/>
          <w:sz w:val="24"/>
        </w:rPr>
        <w:t>探头</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2.3具备斑点噪声抑制技术，可增强组织边界，抑制斑点噪声，可用于多种模式（2D、3D），多级可调（≥4级）</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2.4实时空间复合成像技术，同时作用于发射和接收，最大偏转角度≥5个</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2.5凸阵、线阵探头具备扩展成像技术，可与空间复合成像，斑点噪声抑制技术联合使用，且扩展角度≥15度</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2.6一键式实时自动连续优化图像技术，可实时优化二维增益、TGC曲线</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2.7自动实时持续增益补偿</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*2.8具备侧向增益补偿技术，可支持相控阵探头，且可视可调</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2.9具备双幅对比显示，可自动识别收缩期及舒张期，便捷Simpson’s测量</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2.10分辨率和帧频可视可调，且支持凸阵、微凸阵、线阵、相控阵</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2.1</w:t>
      </w:r>
      <w:r w:rsidRPr="005D5EE7">
        <w:rPr>
          <w:rFonts w:ascii="仿宋" w:eastAsia="仿宋" w:hAnsi="仿宋" w:cs="仿宋_GB2312" w:hint="eastAsia"/>
          <w:sz w:val="24"/>
        </w:rPr>
        <w:t>1具有</w:t>
      </w:r>
      <w:r w:rsidRPr="005D5EE7">
        <w:rPr>
          <w:rFonts w:ascii="仿宋" w:eastAsia="仿宋" w:hAnsi="仿宋" w:cs="仿宋_GB2312"/>
          <w:sz w:val="24"/>
        </w:rPr>
        <w:t>穿刺引导功能</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2.1</w:t>
      </w:r>
      <w:r w:rsidRPr="005D5EE7">
        <w:rPr>
          <w:rFonts w:ascii="仿宋" w:eastAsia="仿宋" w:hAnsi="仿宋" w:cs="仿宋_GB2312" w:hint="eastAsia"/>
          <w:sz w:val="24"/>
        </w:rPr>
        <w:t>2</w:t>
      </w:r>
      <w:r w:rsidRPr="005D5EE7">
        <w:rPr>
          <w:rFonts w:ascii="仿宋" w:eastAsia="仿宋" w:hAnsi="仿宋" w:cs="仿宋_GB2312"/>
          <w:sz w:val="24"/>
        </w:rPr>
        <w:t>全屏高清显示，放大后图像显示区域尺寸≥</w:t>
      </w:r>
      <w:r w:rsidRPr="005D5EE7">
        <w:rPr>
          <w:rFonts w:ascii="仿宋" w:eastAsia="仿宋" w:hAnsi="仿宋" w:cs="仿宋_GB2312" w:hint="eastAsia"/>
          <w:sz w:val="24"/>
        </w:rPr>
        <w:t>20英寸</w:t>
      </w:r>
      <w:r w:rsidRPr="005D5EE7">
        <w:rPr>
          <w:rFonts w:ascii="仿宋" w:eastAsia="仿宋" w:hAnsi="仿宋" w:cs="仿宋_GB2312"/>
          <w:sz w:val="24"/>
        </w:rPr>
        <w:t>，分辨率≥1080p，放大后整个显示器屏幕内仅显示有效图像信息，而无其他菜单界面显示</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2.1</w:t>
      </w:r>
      <w:r w:rsidRPr="005D5EE7">
        <w:rPr>
          <w:rFonts w:ascii="仿宋" w:eastAsia="仿宋" w:hAnsi="仿宋" w:cs="仿宋_GB2312" w:hint="eastAsia"/>
          <w:sz w:val="24"/>
        </w:rPr>
        <w:t>3</w:t>
      </w:r>
      <w:r w:rsidRPr="005D5EE7">
        <w:rPr>
          <w:rFonts w:ascii="仿宋" w:eastAsia="仿宋" w:hAnsi="仿宋" w:cs="仿宋_GB2312"/>
          <w:sz w:val="24"/>
        </w:rPr>
        <w:t>扩展成像技术：凸阵、线阵探头均支持此功能，且可以联合空间复合成像技术及斑点噪声抑制技术</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2.1</w:t>
      </w:r>
      <w:r w:rsidRPr="005D5EE7">
        <w:rPr>
          <w:rFonts w:ascii="仿宋" w:eastAsia="仿宋" w:hAnsi="仿宋" w:cs="仿宋_GB2312" w:hint="eastAsia"/>
          <w:sz w:val="24"/>
        </w:rPr>
        <w:t>4</w:t>
      </w:r>
      <w:r w:rsidRPr="005D5EE7">
        <w:rPr>
          <w:rFonts w:ascii="仿宋" w:eastAsia="仿宋" w:hAnsi="仿宋" w:cs="仿宋_GB2312"/>
          <w:sz w:val="24"/>
        </w:rPr>
        <w:t>具备专业心超工作者定制界面，可多达≥30余项功能操作位置自定义调节</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3彩色多普勒血流成像单元</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lastRenderedPageBreak/>
        <w:t>3.1具有二维彩色模式、能量图模式、彩色M型模式、组织速度图、组织位移图等多种模式</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3.2自适应超宽频带彩色多普勒成像技术</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3.3彩色能量图及方向能量图</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3.4单键预设血流成像参数</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3.5彩色实时同屏双幅对比显像</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3.6具备血流自动追踪技术，可一键实时追踪血管</w:t>
      </w:r>
      <w:r w:rsidRPr="005D5EE7">
        <w:rPr>
          <w:rFonts w:ascii="仿宋" w:eastAsia="仿宋" w:hAnsi="仿宋" w:cs="仿宋_GB2312" w:hint="eastAsia"/>
          <w:sz w:val="24"/>
        </w:rPr>
        <w:t>的</w:t>
      </w:r>
      <w:r w:rsidRPr="005D5EE7">
        <w:rPr>
          <w:rFonts w:ascii="仿宋" w:eastAsia="仿宋" w:hAnsi="仿宋" w:cs="仿宋_GB2312"/>
          <w:sz w:val="24"/>
        </w:rPr>
        <w:t>位置，自动调整彩色图像（包括取样框角度、位置等）</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3.7具备专业冠脉血流成像模式，可支持所有心脏成像探头（包括成人心脏相控阵探头、成人心脏</w:t>
      </w:r>
      <w:r w:rsidRPr="005D5EE7">
        <w:rPr>
          <w:rFonts w:ascii="仿宋" w:eastAsia="仿宋" w:hAnsi="仿宋" w:cs="仿宋_GB2312" w:hint="eastAsia"/>
          <w:sz w:val="24"/>
        </w:rPr>
        <w:t>面阵或矩阵</w:t>
      </w:r>
      <w:r w:rsidRPr="005D5EE7">
        <w:rPr>
          <w:rFonts w:ascii="仿宋" w:eastAsia="仿宋" w:hAnsi="仿宋" w:cs="仿宋_GB2312"/>
          <w:sz w:val="24"/>
        </w:rPr>
        <w:t>探头、小儿相控阵探头、新生儿相控阵探头）</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3.8彩色增益可独立调节，支持凸阵、线阵、相控阵</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4频谱多普勒成像单元</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4.1自适应智能多普勒技术，可一键实时追踪血管位置，调整彩色多普勒（包括取样框角度、位置、取样容积位置等），自动优化频谱测量以保证测量值的准确性</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4.2提供PW、CW、HPRF模式，高性能三同步成像</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4.3实时自动多普勒测量分析，可提供多参数选择</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4.4一键自动优化多普勒频谱，自动调整基线及量程</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4.5频谱自动分析系统：包括实时自动包络、冻结后自动包络、手动包络，自动计算各血流动力学参数</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5组织多普勒成像单元</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5.1高帧频彩色和脉冲波组织多普勒成像</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5.2二维、彩色M型同屏显示</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6组织谐波成像单元</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6.1具备滤波式谐波技术</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6.2脉冲反相谐波技术</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6.3可显示谐波频率和基波频率</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7测量和分析（B型、M型、频谱多普勒、彩色多普勒）</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7.1一般常规测量（直径、面积、体积、狭窄率、压差等）,且面积狭窄率有椭圆描迹和自定义描迹</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lastRenderedPageBreak/>
        <w:t>7.2多普勒血流测量及分析</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7.3心脏功能测量与分析，可支持Simpson 三点法快速描记心内膜，加快工作流程</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7.4自动、实时多普勒频谱波形分析，在实时或者冻结模式下都可以使用</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8</w:t>
      </w:r>
      <w:r w:rsidRPr="005D5EE7">
        <w:rPr>
          <w:rFonts w:ascii="仿宋" w:eastAsia="仿宋" w:hAnsi="仿宋" w:cs="仿宋_GB2312"/>
          <w:sz w:val="24"/>
        </w:rPr>
        <w:t>图像存储与（电影）回放重现及病案管理单元</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8</w:t>
      </w:r>
      <w:r w:rsidRPr="005D5EE7">
        <w:rPr>
          <w:rFonts w:ascii="仿宋" w:eastAsia="仿宋" w:hAnsi="仿宋" w:cs="仿宋_GB2312"/>
          <w:sz w:val="24"/>
        </w:rPr>
        <w:t>.1数字化捕捉、回放、存储动、静态图像，实时图像传输，实时JPEG解压缩，</w:t>
      </w:r>
      <w:r w:rsidRPr="005D5EE7">
        <w:rPr>
          <w:rFonts w:ascii="仿宋" w:eastAsia="仿宋" w:hAnsi="仿宋" w:cs="仿宋_GB2312" w:hint="eastAsia"/>
          <w:sz w:val="24"/>
        </w:rPr>
        <w:t>可进行参数编程调节；</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w:t>
      </w:r>
      <w:r w:rsidRPr="005D5EE7">
        <w:rPr>
          <w:rFonts w:ascii="仿宋" w:eastAsia="仿宋" w:hAnsi="仿宋" w:cs="仿宋_GB2312" w:hint="eastAsia"/>
          <w:sz w:val="24"/>
        </w:rPr>
        <w:t>8</w:t>
      </w:r>
      <w:r w:rsidRPr="005D5EE7">
        <w:rPr>
          <w:rFonts w:ascii="仿宋" w:eastAsia="仿宋" w:hAnsi="仿宋" w:cs="仿宋_GB2312"/>
          <w:sz w:val="24"/>
        </w:rPr>
        <w:t>.2硬盘≥500GB</w:t>
      </w:r>
      <w:r w:rsidRPr="005D5EE7">
        <w:rPr>
          <w:rFonts w:ascii="仿宋" w:eastAsia="仿宋" w:hAnsi="仿宋" w:cs="仿宋_GB2312" w:hint="eastAsia"/>
          <w:sz w:val="24"/>
        </w:rPr>
        <w:t>加</w:t>
      </w:r>
      <w:r w:rsidRPr="005D5EE7">
        <w:rPr>
          <w:rFonts w:ascii="仿宋" w:eastAsia="仿宋" w:hAnsi="仿宋" w:cs="仿宋_GB2312"/>
          <w:sz w:val="24"/>
        </w:rPr>
        <w:t>≥</w:t>
      </w:r>
      <w:r w:rsidRPr="005D5EE7">
        <w:rPr>
          <w:rFonts w:ascii="仿宋" w:eastAsia="仿宋" w:hAnsi="仿宋" w:cs="仿宋_GB2312" w:hint="eastAsia"/>
          <w:sz w:val="24"/>
        </w:rPr>
        <w:t>20</w:t>
      </w:r>
      <w:r w:rsidRPr="005D5EE7">
        <w:rPr>
          <w:rFonts w:ascii="仿宋" w:eastAsia="仿宋" w:hAnsi="仿宋" w:cs="仿宋_GB2312"/>
          <w:sz w:val="24"/>
        </w:rPr>
        <w:t>0G</w:t>
      </w:r>
      <w:r w:rsidRPr="005D5EE7">
        <w:rPr>
          <w:rFonts w:ascii="仿宋" w:eastAsia="仿宋" w:hAnsi="仿宋" w:cs="仿宋_GB2312" w:hint="eastAsia"/>
          <w:sz w:val="24"/>
        </w:rPr>
        <w:t>固态硬盘</w:t>
      </w:r>
      <w:r w:rsidRPr="005D5EE7">
        <w:rPr>
          <w:rFonts w:ascii="仿宋" w:eastAsia="仿宋" w:hAnsi="仿宋" w:cs="仿宋_GB2312"/>
          <w:sz w:val="24"/>
        </w:rPr>
        <w:t>，USB图像存储,电影回放重现单元≥2200帧</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8</w:t>
      </w:r>
      <w:r w:rsidRPr="005D5EE7">
        <w:rPr>
          <w:rFonts w:ascii="仿宋" w:eastAsia="仿宋" w:hAnsi="仿宋" w:cs="仿宋_GB2312"/>
          <w:sz w:val="24"/>
        </w:rPr>
        <w:t>.3具备主机硬盘图像数据存储</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8</w:t>
      </w:r>
      <w:r w:rsidRPr="005D5EE7">
        <w:rPr>
          <w:rFonts w:ascii="仿宋" w:eastAsia="仿宋" w:hAnsi="仿宋" w:cs="仿宋_GB2312"/>
          <w:sz w:val="24"/>
        </w:rPr>
        <w:t>.4病案管理单元包括病人资料、报告、图像等的存储、修改、检索和打印等</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8</w:t>
      </w:r>
      <w:r w:rsidRPr="005D5EE7">
        <w:rPr>
          <w:rFonts w:ascii="仿宋" w:eastAsia="仿宋" w:hAnsi="仿宋" w:cs="仿宋_GB2312"/>
          <w:sz w:val="24"/>
        </w:rPr>
        <w:t>.5可根据检查要求对工作站参数（存储、压缩、回放）进行编程调节</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9</w:t>
      </w:r>
      <w:r w:rsidRPr="005D5EE7">
        <w:rPr>
          <w:rFonts w:ascii="仿宋" w:eastAsia="仿宋" w:hAnsi="仿宋" w:cs="仿宋_GB2312"/>
          <w:sz w:val="24"/>
        </w:rPr>
        <w:t>参考信号：心电</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w:t>
      </w:r>
      <w:r w:rsidRPr="005D5EE7">
        <w:rPr>
          <w:rFonts w:ascii="仿宋" w:eastAsia="仿宋" w:hAnsi="仿宋" w:cs="仿宋_GB2312" w:hint="eastAsia"/>
          <w:sz w:val="24"/>
        </w:rPr>
        <w:t>0</w:t>
      </w:r>
      <w:r w:rsidRPr="005D5EE7">
        <w:rPr>
          <w:rFonts w:ascii="仿宋" w:eastAsia="仿宋" w:hAnsi="仿宋" w:cs="仿宋_GB2312"/>
          <w:sz w:val="24"/>
        </w:rPr>
        <w:t>输入和输出信号</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w:t>
      </w:r>
      <w:r w:rsidRPr="005D5EE7">
        <w:rPr>
          <w:rFonts w:ascii="仿宋" w:eastAsia="仿宋" w:hAnsi="仿宋" w:cs="仿宋_GB2312" w:hint="eastAsia"/>
          <w:sz w:val="24"/>
        </w:rPr>
        <w:t>0</w:t>
      </w:r>
      <w:r w:rsidRPr="005D5EE7">
        <w:rPr>
          <w:rFonts w:ascii="仿宋" w:eastAsia="仿宋" w:hAnsi="仿宋" w:cs="仿宋_GB2312"/>
          <w:sz w:val="24"/>
        </w:rPr>
        <w:t>.1输入：DICOM DATA</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w:t>
      </w:r>
      <w:r w:rsidRPr="005D5EE7">
        <w:rPr>
          <w:rFonts w:ascii="仿宋" w:eastAsia="仿宋" w:hAnsi="仿宋" w:cs="仿宋_GB2312" w:hint="eastAsia"/>
          <w:sz w:val="24"/>
        </w:rPr>
        <w:t>0</w:t>
      </w:r>
      <w:r w:rsidRPr="005D5EE7">
        <w:rPr>
          <w:rFonts w:ascii="仿宋" w:eastAsia="仿宋" w:hAnsi="仿宋" w:cs="仿宋_GB2312"/>
          <w:sz w:val="24"/>
        </w:rPr>
        <w:t>.2输出：S-视频、DP高清数字化输出</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w:t>
      </w:r>
      <w:r w:rsidRPr="005D5EE7">
        <w:rPr>
          <w:rFonts w:ascii="仿宋" w:eastAsia="仿宋" w:hAnsi="仿宋" w:cs="仿宋_GB2312" w:hint="eastAsia"/>
          <w:sz w:val="24"/>
        </w:rPr>
        <w:t>1</w:t>
      </w:r>
      <w:r w:rsidRPr="005D5EE7">
        <w:rPr>
          <w:rFonts w:ascii="仿宋" w:eastAsia="仿宋" w:hAnsi="仿宋" w:cs="仿宋_GB2312"/>
          <w:sz w:val="24"/>
        </w:rPr>
        <w:t>图像管理与记录装置：</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w:t>
      </w:r>
      <w:r w:rsidRPr="005D5EE7">
        <w:rPr>
          <w:rFonts w:ascii="仿宋" w:eastAsia="仿宋" w:hAnsi="仿宋" w:cs="仿宋_GB2312" w:hint="eastAsia"/>
          <w:sz w:val="24"/>
        </w:rPr>
        <w:t>1</w:t>
      </w:r>
      <w:r w:rsidRPr="005D5EE7">
        <w:rPr>
          <w:rFonts w:ascii="仿宋" w:eastAsia="仿宋" w:hAnsi="仿宋" w:cs="仿宋_GB2312"/>
          <w:sz w:val="24"/>
        </w:rPr>
        <w:t>.1内置图像管理系统</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w:t>
      </w:r>
      <w:r w:rsidRPr="005D5EE7">
        <w:rPr>
          <w:rFonts w:ascii="仿宋" w:eastAsia="仿宋" w:hAnsi="仿宋" w:cs="仿宋_GB2312" w:hint="eastAsia"/>
          <w:sz w:val="24"/>
        </w:rPr>
        <w:t>1</w:t>
      </w:r>
      <w:r w:rsidRPr="005D5EE7">
        <w:rPr>
          <w:rFonts w:ascii="仿宋" w:eastAsia="仿宋" w:hAnsi="仿宋" w:cs="仿宋_GB2312"/>
          <w:sz w:val="24"/>
        </w:rPr>
        <w:t>.2主机内置硬盘≥500GB</w:t>
      </w:r>
      <w:r w:rsidRPr="005D5EE7">
        <w:rPr>
          <w:rFonts w:ascii="仿宋" w:eastAsia="仿宋" w:hAnsi="仿宋" w:cs="仿宋_GB2312" w:hint="eastAsia"/>
          <w:sz w:val="24"/>
        </w:rPr>
        <w:t>加</w:t>
      </w:r>
      <w:r w:rsidRPr="005D5EE7">
        <w:rPr>
          <w:rFonts w:ascii="仿宋" w:eastAsia="仿宋" w:hAnsi="仿宋" w:cs="仿宋_GB2312"/>
          <w:sz w:val="24"/>
        </w:rPr>
        <w:t>≥</w:t>
      </w:r>
      <w:r w:rsidRPr="005D5EE7">
        <w:rPr>
          <w:rFonts w:ascii="仿宋" w:eastAsia="仿宋" w:hAnsi="仿宋" w:cs="仿宋_GB2312" w:hint="eastAsia"/>
          <w:sz w:val="24"/>
        </w:rPr>
        <w:t>20</w:t>
      </w:r>
      <w:r w:rsidRPr="005D5EE7">
        <w:rPr>
          <w:rFonts w:ascii="仿宋" w:eastAsia="仿宋" w:hAnsi="仿宋" w:cs="仿宋_GB2312"/>
          <w:sz w:val="24"/>
        </w:rPr>
        <w:t>0G</w:t>
      </w:r>
      <w:r w:rsidRPr="005D5EE7">
        <w:rPr>
          <w:rFonts w:ascii="仿宋" w:eastAsia="仿宋" w:hAnsi="仿宋" w:cs="仿宋_GB2312" w:hint="eastAsia"/>
          <w:sz w:val="24"/>
        </w:rPr>
        <w:t>固态硬盘</w:t>
      </w:r>
      <w:r w:rsidRPr="005D5EE7">
        <w:rPr>
          <w:rFonts w:ascii="仿宋" w:eastAsia="仿宋" w:hAnsi="仿宋" w:cs="仿宋_GB2312"/>
          <w:sz w:val="24"/>
        </w:rPr>
        <w:t>, DVD／USB图像存储,电影回放重现单元≥2200帧</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w:t>
      </w:r>
      <w:r w:rsidRPr="005D5EE7">
        <w:rPr>
          <w:rFonts w:ascii="仿宋" w:eastAsia="仿宋" w:hAnsi="仿宋" w:cs="仿宋_GB2312" w:hint="eastAsia"/>
          <w:sz w:val="24"/>
        </w:rPr>
        <w:t>1</w:t>
      </w:r>
      <w:r w:rsidRPr="005D5EE7">
        <w:rPr>
          <w:rFonts w:ascii="仿宋" w:eastAsia="仿宋" w:hAnsi="仿宋" w:cs="仿宋_GB2312"/>
          <w:sz w:val="24"/>
        </w:rPr>
        <w:t>.3可扩展的存储装置：大容量移动硬盘等</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w:t>
      </w:r>
      <w:r w:rsidRPr="005D5EE7">
        <w:rPr>
          <w:rFonts w:ascii="仿宋" w:eastAsia="仿宋" w:hAnsi="仿宋" w:cs="仿宋_GB2312" w:hint="eastAsia"/>
          <w:sz w:val="24"/>
        </w:rPr>
        <w:t>2</w:t>
      </w:r>
      <w:r w:rsidRPr="005D5EE7">
        <w:rPr>
          <w:rFonts w:ascii="仿宋" w:eastAsia="仿宋" w:hAnsi="仿宋" w:cs="仿宋_GB2312"/>
          <w:sz w:val="24"/>
        </w:rPr>
        <w:t>连通性</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w:t>
      </w:r>
      <w:r w:rsidRPr="005D5EE7">
        <w:rPr>
          <w:rFonts w:ascii="仿宋" w:eastAsia="仿宋" w:hAnsi="仿宋" w:cs="仿宋_GB2312" w:hint="eastAsia"/>
          <w:sz w:val="24"/>
        </w:rPr>
        <w:t>2</w:t>
      </w:r>
      <w:r w:rsidRPr="005D5EE7">
        <w:rPr>
          <w:rFonts w:ascii="仿宋" w:eastAsia="仿宋" w:hAnsi="仿宋" w:cs="仿宋_GB2312"/>
          <w:sz w:val="24"/>
        </w:rPr>
        <w:t>.1医学数字图像和通信协议，DICOM 3.0 版接口部件</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w:t>
      </w:r>
      <w:r w:rsidRPr="005D5EE7">
        <w:rPr>
          <w:rFonts w:ascii="仿宋" w:eastAsia="仿宋" w:hAnsi="仿宋" w:cs="仿宋_GB2312" w:hint="eastAsia"/>
          <w:sz w:val="24"/>
        </w:rPr>
        <w:t>2</w:t>
      </w:r>
      <w:r w:rsidRPr="005D5EE7">
        <w:rPr>
          <w:rFonts w:ascii="仿宋" w:eastAsia="仿宋" w:hAnsi="仿宋" w:cs="仿宋_GB2312"/>
          <w:sz w:val="24"/>
        </w:rPr>
        <w:t>.2支持DICOM 3D打印</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（二）、技术参数及要求</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1系统通用功能</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1.1监视器: 高分辨率液晶显示器≥2</w:t>
      </w:r>
      <w:r w:rsidRPr="005D5EE7">
        <w:rPr>
          <w:rFonts w:ascii="仿宋" w:eastAsia="仿宋" w:hAnsi="仿宋" w:cs="仿宋_GB2312" w:hint="eastAsia"/>
          <w:sz w:val="24"/>
        </w:rPr>
        <w:t>0</w:t>
      </w:r>
      <w:r w:rsidRPr="005D5EE7">
        <w:rPr>
          <w:rFonts w:ascii="仿宋" w:eastAsia="仿宋" w:hAnsi="仿宋" w:cs="仿宋_GB2312"/>
          <w:sz w:val="24"/>
        </w:rPr>
        <w:t>英寸, 分辨率≥1920×1080,无闪烁，不间断逐行扫描，可上下左右任意旋转，可前后折叠</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1.2操作面板具备液晶触摸屏≥12英寸,可通过手指滑动触摸屏进行翻页，直接点击触摸屏即可选择需要调节的参数，操作面板可上下左右进行高度调整及旋转</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1.3标准成像探头接口≥4个，无针式微型接口，可互换通用</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lastRenderedPageBreak/>
        <w:t>1.4功能分区控制面板，可旋转、升降、前后左右平移, 电子锁定</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2探头规格</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2.1频率:超宽频带探头,探头频率1MHz到</w:t>
      </w:r>
      <w:r w:rsidRPr="005D5EE7">
        <w:rPr>
          <w:rFonts w:ascii="仿宋" w:eastAsia="仿宋" w:hAnsi="仿宋" w:cs="仿宋_GB2312" w:hint="eastAsia"/>
          <w:sz w:val="24"/>
        </w:rPr>
        <w:t>22</w:t>
      </w:r>
      <w:r w:rsidRPr="005D5EE7">
        <w:rPr>
          <w:rFonts w:ascii="仿宋" w:eastAsia="仿宋" w:hAnsi="仿宋" w:cs="仿宋_GB2312"/>
          <w:sz w:val="24"/>
        </w:rPr>
        <w:t>MHz</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2.2类型:相控阵、凸阵、线阵</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*2.3压电晶体材料：相控阵、凸阵均采用单晶体或冰晶材料</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3二维成像主要参数:</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3.1成人心脏相控阵</w:t>
      </w:r>
      <w:r w:rsidRPr="005D5EE7">
        <w:rPr>
          <w:rFonts w:ascii="仿宋" w:eastAsia="仿宋" w:hAnsi="仿宋" w:cs="仿宋_GB2312" w:hint="eastAsia"/>
          <w:sz w:val="24"/>
        </w:rPr>
        <w:t>探头</w:t>
      </w:r>
      <w:r w:rsidRPr="005D5EE7">
        <w:rPr>
          <w:rFonts w:ascii="仿宋" w:eastAsia="仿宋" w:hAnsi="仿宋" w:cs="仿宋_GB2312"/>
          <w:sz w:val="24"/>
        </w:rPr>
        <w:t>：超声频率1-5MHz</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高频电子线阵探头：超声频率3</w:t>
      </w:r>
      <w:r w:rsidRPr="005D5EE7">
        <w:rPr>
          <w:rFonts w:ascii="仿宋" w:eastAsia="仿宋" w:hAnsi="仿宋" w:cs="仿宋_GB2312"/>
          <w:sz w:val="24"/>
        </w:rPr>
        <w:t>-12MHz</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腹部电子凸阵探头：超声频率</w:t>
      </w:r>
      <w:r w:rsidRPr="005D5EE7">
        <w:rPr>
          <w:rFonts w:ascii="仿宋" w:eastAsia="仿宋" w:hAnsi="仿宋" w:cs="仿宋_GB2312"/>
          <w:sz w:val="24"/>
        </w:rPr>
        <w:t>1-5MHz</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3.2扫描速率: 相控阵,全视野，17cm深度时，帧速率≥60帧/秒</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 xml:space="preserve">              凸阵,全视野，18cm深度时，帧速率≥45帧/秒</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 xml:space="preserve">              线阵,全视野，4cm深度时，帧速率≥140帧/秒</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3.3扫描深度：最大扫描深度≥40cm</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3.4声束聚焦：发射接收动态连续聚焦</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3.5回放重现及存储:灰阶图像回放≥1000幅，存储时间≥6分钟</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3.6预设条件：针对不同的检查脏器,预置最佳化图像的检查条件,减少操作时的调节,及常用所需的外部调节及组合调节，每个探头可提供预设置≥40个</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3.7增益调节：2D/Color/Doppler可独立调节，时间增益补偿分段≥8段， 侧向增益补偿分段≥4段</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4频率多普勒</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4.1脉冲波多普勒PW，连续波多普勒CW，高脉冲重复频率HPRF</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4.2多普勒探头与频率</w:t>
      </w:r>
      <w:r w:rsidRPr="005D5EE7">
        <w:rPr>
          <w:rFonts w:ascii="仿宋" w:eastAsia="仿宋" w:hAnsi="仿宋" w:cs="仿宋_GB2312" w:hint="eastAsia"/>
          <w:sz w:val="24"/>
        </w:rPr>
        <w:t>：</w:t>
      </w:r>
      <w:r w:rsidRPr="005D5EE7">
        <w:rPr>
          <w:rFonts w:ascii="仿宋" w:eastAsia="仿宋" w:hAnsi="仿宋" w:cs="仿宋_GB2312"/>
          <w:sz w:val="24"/>
        </w:rPr>
        <w:t>PW，CW</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4.3最大测量速度:PW，1.6MHz，0°时，血流速度最大≥8m/s; CW，1.8MHz，0°时血流速度最大≥25m/s</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4.4最低测量速度≤1mm/s (非噪声信号)</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4.5显示方式:B/D、B/C/D、D</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4.6电影回放:≥1000帧</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4.7零位移动:≥6级</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*4.8取样宽度及位置范围:宽度0.5-20mm，分级可调</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lastRenderedPageBreak/>
        <w:t>4.9滤波器:高通滤波或低通滤波两种,分级选择:PW高通≥10级,低通≥5级，CW高通≥8级,低通≥5级</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4.10显示控制:反转显示(左/右,上/下),零移位,D扩展,B/D扩展,局放及移位</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4.11显示控制:反转显示(左/右,上/下),零移位,D扩展,B/D扩展,局放及移位</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5彩色多普勒</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5.1显示方式: 速度方差显示、速度显示、能量显示、方差显示;</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5.2二维图像/频谱多普勒/彩色血流成像三同步显示</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5.3彩色显示角度:20°-90°选择</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5.4彩色显示帧数:85°,18cm深,帧频≥10帧/秒</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5.5组织多普勒帧频：85°，18cm深，帧频≥110帧/秒</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5.6显示位置调整:感兴趣的图像范围:-20°-+20°</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5.7显示控制:零位移动分+15级,黑/白与彩色比较,彩色对比</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5.8彩色增强功能:彩色多普勒能量图(CDE/CPI);组织多普勒(TDI)</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6超声图像及病案管理系统</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6.1动态图像采集,存储,一次连续采集≥100幅</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6.2同屏电影回放≥4画面,可调回放速度</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6.3存储图像及文档≥500GB硬盘</w:t>
      </w:r>
      <w:r w:rsidRPr="005D5EE7">
        <w:rPr>
          <w:rFonts w:ascii="仿宋" w:eastAsia="仿宋" w:hAnsi="仿宋" w:cs="仿宋_GB2312" w:hint="eastAsia"/>
          <w:sz w:val="24"/>
        </w:rPr>
        <w:t>加</w:t>
      </w:r>
      <w:r w:rsidRPr="005D5EE7">
        <w:rPr>
          <w:rFonts w:ascii="仿宋" w:eastAsia="仿宋" w:hAnsi="仿宋" w:cs="仿宋_GB2312"/>
          <w:sz w:val="24"/>
        </w:rPr>
        <w:t>≥</w:t>
      </w:r>
      <w:r w:rsidRPr="005D5EE7">
        <w:rPr>
          <w:rFonts w:ascii="仿宋" w:eastAsia="仿宋" w:hAnsi="仿宋" w:cs="仿宋_GB2312" w:hint="eastAsia"/>
          <w:sz w:val="24"/>
        </w:rPr>
        <w:t>20</w:t>
      </w:r>
      <w:r w:rsidRPr="005D5EE7">
        <w:rPr>
          <w:rFonts w:ascii="仿宋" w:eastAsia="仿宋" w:hAnsi="仿宋" w:cs="仿宋_GB2312"/>
          <w:sz w:val="24"/>
        </w:rPr>
        <w:t>0G</w:t>
      </w:r>
      <w:r w:rsidRPr="005D5EE7">
        <w:rPr>
          <w:rFonts w:ascii="仿宋" w:eastAsia="仿宋" w:hAnsi="仿宋" w:cs="仿宋_GB2312" w:hint="eastAsia"/>
          <w:sz w:val="24"/>
        </w:rPr>
        <w:t>固态硬盘</w:t>
      </w:r>
      <w:r w:rsidRPr="005D5EE7">
        <w:rPr>
          <w:rFonts w:ascii="仿宋" w:eastAsia="仿宋" w:hAnsi="仿宋" w:cs="仿宋_GB2312"/>
          <w:sz w:val="24"/>
        </w:rPr>
        <w:t>B,CD/DVD、5个USB存储</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6.4报告存储,检索,统计</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6.5</w:t>
      </w:r>
      <w:r w:rsidRPr="005D5EE7">
        <w:rPr>
          <w:rFonts w:ascii="仿宋" w:eastAsia="仿宋" w:hAnsi="仿宋" w:cs="仿宋_GB2312" w:hint="eastAsia"/>
          <w:sz w:val="24"/>
        </w:rPr>
        <w:t>具有</w:t>
      </w:r>
      <w:r w:rsidRPr="005D5EE7">
        <w:rPr>
          <w:rFonts w:ascii="仿宋" w:eastAsia="仿宋" w:hAnsi="仿宋" w:cs="仿宋_GB2312"/>
          <w:sz w:val="24"/>
        </w:rPr>
        <w:t>图像存储时可隐去病案信息进行存储</w:t>
      </w:r>
      <w:r w:rsidRPr="005D5EE7">
        <w:rPr>
          <w:rFonts w:ascii="仿宋" w:eastAsia="仿宋" w:hAnsi="仿宋" w:cs="仿宋_GB2312" w:hint="eastAsia"/>
          <w:sz w:val="24"/>
        </w:rPr>
        <w:t>功能；</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sz w:val="24"/>
        </w:rPr>
        <w:t>7超声功率输出调节: B/M,PW,CDFI,输出功率选择≥8级可调</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（三）、</w:t>
      </w:r>
      <w:r w:rsidRPr="005D5EE7">
        <w:rPr>
          <w:rFonts w:ascii="仿宋" w:eastAsia="仿宋" w:hAnsi="仿宋" w:cs="仿宋_GB2312"/>
          <w:sz w:val="24"/>
        </w:rPr>
        <w:t>其他配置</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1.</w:t>
      </w:r>
      <w:r w:rsidRPr="005D5EE7">
        <w:rPr>
          <w:rFonts w:ascii="仿宋" w:eastAsia="仿宋" w:hAnsi="仿宋" w:cs="仿宋_GB2312"/>
          <w:sz w:val="24"/>
        </w:rPr>
        <w:t>超声检查工作站</w:t>
      </w:r>
      <w:r w:rsidRPr="005D5EE7">
        <w:rPr>
          <w:rFonts w:ascii="仿宋" w:eastAsia="仿宋" w:hAnsi="仿宋" w:cs="仿宋_GB2312" w:hint="eastAsia"/>
          <w:sz w:val="24"/>
        </w:rPr>
        <w:t>：</w:t>
      </w:r>
      <w:r w:rsidRPr="005D5EE7">
        <w:rPr>
          <w:rFonts w:ascii="仿宋" w:eastAsia="仿宋" w:hAnsi="仿宋" w:cs="仿宋_GB2312"/>
          <w:sz w:val="24"/>
        </w:rPr>
        <w:t>一套</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2.</w:t>
      </w:r>
      <w:r w:rsidRPr="005D5EE7">
        <w:rPr>
          <w:rFonts w:ascii="仿宋" w:eastAsia="仿宋" w:hAnsi="仿宋" w:cs="仿宋_GB2312"/>
          <w:sz w:val="24"/>
        </w:rPr>
        <w:t>打印机：彩色激光打印机</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3.</w:t>
      </w:r>
      <w:r w:rsidRPr="005D5EE7">
        <w:rPr>
          <w:rFonts w:ascii="仿宋" w:eastAsia="仿宋" w:hAnsi="仿宋" w:cs="仿宋_GB2312"/>
          <w:sz w:val="24"/>
        </w:rPr>
        <w:t>超声检查床：一套</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4.</w:t>
      </w:r>
      <w:r w:rsidRPr="005D5EE7">
        <w:rPr>
          <w:rFonts w:ascii="仿宋" w:eastAsia="仿宋" w:hAnsi="仿宋" w:cs="仿宋_GB2312"/>
          <w:sz w:val="24"/>
        </w:rPr>
        <w:t>超声检查椅：一套</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5.</w:t>
      </w:r>
      <w:r w:rsidRPr="005D5EE7">
        <w:rPr>
          <w:rFonts w:ascii="仿宋" w:eastAsia="仿宋" w:hAnsi="仿宋" w:cs="仿宋_GB2312"/>
          <w:sz w:val="24"/>
        </w:rPr>
        <w:t>电脑桌椅：一套</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r w:rsidRPr="005D5EE7">
        <w:rPr>
          <w:rFonts w:ascii="仿宋" w:eastAsia="仿宋" w:hAnsi="仿宋" w:cs="仿宋_GB2312" w:hint="eastAsia"/>
          <w:sz w:val="24"/>
        </w:rPr>
        <w:t>6.知名</w:t>
      </w:r>
      <w:r w:rsidRPr="005D5EE7">
        <w:rPr>
          <w:rFonts w:ascii="仿宋" w:eastAsia="仿宋" w:hAnsi="仿宋" w:cs="仿宋_GB2312"/>
          <w:sz w:val="24"/>
        </w:rPr>
        <w:t>品牌在线UPS</w:t>
      </w:r>
      <w:r w:rsidRPr="005D5EE7">
        <w:rPr>
          <w:rFonts w:ascii="仿宋" w:eastAsia="仿宋" w:hAnsi="仿宋" w:cs="仿宋_GB2312" w:hint="eastAsia"/>
          <w:sz w:val="24"/>
        </w:rPr>
        <w:t>1台</w:t>
      </w:r>
      <w:r w:rsidRPr="005D5EE7">
        <w:rPr>
          <w:rFonts w:ascii="仿宋" w:eastAsia="仿宋" w:hAnsi="仿宋" w:cs="仿宋_GB2312"/>
          <w:sz w:val="24"/>
        </w:rPr>
        <w:t>，延时时长≥30分钟</w:t>
      </w:r>
      <w:r w:rsidRPr="005D5EE7">
        <w:rPr>
          <w:rFonts w:ascii="仿宋" w:eastAsia="仿宋" w:hAnsi="仿宋" w:cs="仿宋_GB2312" w:hint="eastAsia"/>
          <w:sz w:val="24"/>
        </w:rPr>
        <w:t>；</w:t>
      </w:r>
    </w:p>
    <w:p w:rsidR="00B00161" w:rsidRPr="005D5EE7" w:rsidRDefault="00B00161" w:rsidP="00B00161">
      <w:pPr>
        <w:widowControl/>
        <w:overflowPunct w:val="0"/>
        <w:autoSpaceDE w:val="0"/>
        <w:autoSpaceDN w:val="0"/>
        <w:adjustRightInd w:val="0"/>
        <w:spacing w:line="480" w:lineRule="exact"/>
        <w:ind w:right="-181"/>
        <w:jc w:val="left"/>
        <w:textAlignment w:val="baseline"/>
        <w:rPr>
          <w:rFonts w:ascii="仿宋" w:eastAsia="仿宋" w:hAnsi="仿宋" w:cs="仿宋_GB2312"/>
          <w:sz w:val="24"/>
        </w:rPr>
      </w:pPr>
    </w:p>
    <w:p w:rsidR="00B00161" w:rsidRDefault="00B00161" w:rsidP="00B00161">
      <w:pPr>
        <w:widowControl/>
        <w:jc w:val="left"/>
        <w:rPr>
          <w:rFonts w:ascii="仿宋" w:eastAsia="仿宋" w:hAnsi="仿宋" w:cs="仿宋"/>
          <w:b/>
          <w:bCs/>
          <w:sz w:val="24"/>
          <w:lang w:bidi="ar"/>
        </w:rPr>
      </w:pPr>
      <w:r>
        <w:rPr>
          <w:rFonts w:ascii="仿宋" w:eastAsia="仿宋" w:hAnsi="仿宋" w:cs="仿宋"/>
          <w:b/>
          <w:bCs/>
          <w:sz w:val="24"/>
          <w:lang w:bidi="ar"/>
        </w:rPr>
        <w:br w:type="page"/>
      </w:r>
    </w:p>
    <w:p w:rsidR="00B00161" w:rsidRPr="005D5EE7" w:rsidRDefault="00B00161" w:rsidP="00B00161">
      <w:pPr>
        <w:widowControl/>
        <w:overflowPunct w:val="0"/>
        <w:autoSpaceDE w:val="0"/>
        <w:autoSpaceDN w:val="0"/>
        <w:adjustRightInd w:val="0"/>
        <w:spacing w:line="480" w:lineRule="exact"/>
        <w:jc w:val="center"/>
        <w:textAlignment w:val="baseline"/>
        <w:rPr>
          <w:rFonts w:ascii="仿宋" w:eastAsia="仿宋" w:hAnsi="仿宋"/>
          <w:sz w:val="24"/>
        </w:rPr>
      </w:pPr>
      <w:r>
        <w:rPr>
          <w:rFonts w:ascii="仿宋" w:eastAsia="仿宋" w:hAnsi="仿宋" w:cs="宋体" w:hint="eastAsia"/>
          <w:b/>
          <w:bCs/>
          <w:kern w:val="0"/>
          <w:sz w:val="24"/>
        </w:rPr>
        <w:lastRenderedPageBreak/>
        <w:t>第二包：</w:t>
      </w:r>
      <w:r w:rsidRPr="005D5EE7">
        <w:rPr>
          <w:rFonts w:ascii="仿宋" w:eastAsia="仿宋" w:hAnsi="仿宋" w:cs="宋体" w:hint="eastAsia"/>
          <w:b/>
          <w:bCs/>
          <w:kern w:val="0"/>
          <w:sz w:val="24"/>
        </w:rPr>
        <w:t>X射线计算机体层摄影设备</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012"/>
      </w:tblGrid>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序号</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技术要求</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总体要求：CT主机，球管，探测器,高压发生器等核心部件均为同一品牌，</w:t>
            </w:r>
          </w:p>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同一生产厂家生产</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机架系统</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*2.1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机架孔径：≥80cm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2.1.1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球管焦点到探测器距离：≥105cm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2.1.2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球管焦点到等中心点距离：≥60cm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2.2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滑环类型：无接触静音滑环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2.3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机架以最高转速旋转时发出的噪音：≤70dB</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2.4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机架内部冷却方式：风冷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2.5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具备：机架正面内置病人信息显示装置</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2.6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具备：机架背面内置病人信息显示装置</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2.7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机架控制面板数量：≥4个</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2.8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具备：机架孔内患者安抚环境灯光</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X线部分</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高频逆变式高压发生器</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具备：高压发生器最大物理功率≥100KW（不含等效）</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输出管电压档位：≥5档</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3.1.3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最大输出管电压：≥140kV</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*3.1.4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最小输出管电压：≤70kV</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球管</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3.2.1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球管组件热容量：≥6.8MHU</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3.2.2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球管冷却方式：风冷和油冷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3.2.3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最高输出管电流：≥700mA</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3.2.4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最低输出管电流：≤10mA</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3.2.5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全程管电流最小增幅：≤5mA</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3.2.6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球管焦点大小：动态变焦</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lastRenderedPageBreak/>
              <w:t>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探测器：320排以上GOS材料探测器，或256排Gemstone材料探测器</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探测器材料：请提供探测器材料的专用技术白皮书，对探测器材质、性能、参数有详细描述</w:t>
            </w:r>
          </w:p>
        </w:tc>
      </w:tr>
      <w:tr w:rsidR="00B00161" w:rsidRPr="0069570A" w:rsidTr="009C46C1">
        <w:trPr>
          <w:trHeight w:val="84"/>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探测器材质初始速度：≤0.03μs</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探测器材质余晖效应：≤0.001％</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4.1.3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探测器材质稳定度放射损害：≤0.03%</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探测器在等中心线覆盖的Z轴宽度：≥16cm（请提供技术白皮书，技术白皮书须对此参数有具体描述）</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探测器Z轴排列模式：等焦点设计或球面探测器设计</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探测器单元总数：≥210,000个</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具备：探测器数据采集系统(DAS)</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4.5.1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探测器数据采集系统(DAS)电子噪声：≤3 光子噪声</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4.5.2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探测器数据采集系统(DAS)有效模数转换动态范围：&gt; 2,000,000:1</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4.5.3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探测器数据采集系统(DAS)数据采样率：≥8900Hz</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CT系统后准直器设计方法：具备3D后准直器，能够阻挡X/Y和Z轴方向的散射线，并对X线入射探测器单元进行精确制导</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4.6.1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具备：后准直器可以消弱线束硬化伪影和金属伪影</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扫描床</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5.1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扫描床水平移动范围：≥2000mm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5.2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扫描床最大可扫描范围：≥2000mm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5.3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扫描床最大可扫描范围（螺旋时）：≥1850mm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5.4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扫描床最大水平移动速度：≥300mm/秒</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5.5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扫描床垂直升降可低至：≤50cm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5.6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扫描床垂直升降最高点：≥100cm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5.7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扫描床最大承重：≥220KG</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5.8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扫描床定位精度：≤0.25mm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5.9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具备：在垂直位置上，床可以自动回复到中心平面</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5.10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具备：扫描床控制脚踏开关</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lastRenderedPageBreak/>
              <w:t>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主控制台</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主控台计算机</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扫描工作站计算机主频：≥8×2.60 GHz</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扫描工作站计算机内存：≥64 GB DDR3</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6.1.3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扫描数据存储容量：≥1 TB</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6.1.4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图像存储量：≥700,000幅（512X512不压缩）</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6.1.5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原始数据存储量：≥1,500 个扫描数据文件</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6.1.6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扫描工作站医学专用液晶平面显示器尺寸：≥24英寸</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6.1.7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扫描工作站医学专用液晶平面显示器个数：≥2 个</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6.1.8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医学专用液晶超薄平面显示器分辨率：≥1920x1200</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6.1.9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支持：CD／DVD读取和刻录</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6.1.10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具备：一体化USB2.0外置硬盘接口</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重建服务器：具备独立的重建服务器，并行执行重建任务</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用户操作界面：图文可视化操作界面</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6.3.1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具备：多窗口、多任务处理功能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6.3.2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可同时进行操作的病人扫描数量：≥3个</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6.3.3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具备：根据定位相自动推荐扫描参数</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6.3.4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具备：根据心电图自动推荐心脏扫描参数</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6.3.5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具备：对比剂智能跟踪和启动扫描功能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6.3.6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具备：扫描序列的关键词高级搜素功能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6.3.7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具备：脊柱自动重建功能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6.3.8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并行重建功能：并行处理多种模式的图像的重建与重组，可以在一个扫方案中预置和完成不同算法的重建任务</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6.3.9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同步并行处理功能：扫描、重建、显示、存储、打印等操作可同步进行</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6.3.10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双向交流系统：自动病人呼吸屏气辅助控制系统，双向语音传输，并且可用户录制病人呼吸指令</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6.3.11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DICOM3.0：提供DICOM3.0激光相机接口（传输/接收/打印/存档/查询/工作表等）</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lastRenderedPageBreak/>
              <w:t>6.3.12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图像多点自动实时传送要求同时实时传送：至多个工作站和PACS</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具备：低剂量管理功能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6.4.1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具备：扫描剂量预估功能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6.4.2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具备：剂量报告功能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6.4.3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具备：扫描剂量智能监控预警平台</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6.4.4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具备：3D自动mA功能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6.4.5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自动kV功能：具备，根据定位相自动推荐最佳kV和mA</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6.4.6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具备：儿科70kV超低剂量功能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6.4.7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具备：动态灌注超低剂量功能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6.4.8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具备：敏感器官保护自动降低mA功能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6.4.9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具备：儿童彩色编码系统</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6.4.10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具备：螺旋扫描起始段剂量智能阻挡功能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具备：宽体容积高清重建算法</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6.5.1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宽体容积高清重建算法支持的轴扫一圈最大探测器Z轴覆盖范围：≥16cm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6.5.2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宽体容积高清重建算法支持的螺旋扫描最大探测器Z轴覆盖范围：≥8cm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6.5.3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具备：宽体容积高清重建算法可以去除锥形束伪影</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6.5.4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具备：宽体容积高清重建算法可以去除X线足跟效应产生的伪影</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6.5.5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具备：宽体容积高清重建算法可以去除X线硬化伪影</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6.5.6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具备：宽体容积高清重建算法可以去除金属伪影</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6.5.7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宽体容积高清重建算法重建速度：≥65 幅/秒</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全模型实时迭代重建算法：具备，GE必须提供ASiR-V，西门子必须提供ADMIRE，东芝必须提供FIRST，其他厂家提供相应算法。</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6.6.1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全模型实时迭代重建算法可以降低X线辐射剂量的效能：≥82%</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具备：单圈扫描全器官覆盖功能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6.7.1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具备：单圈扫描覆盖脑部全器官成像功能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6.7.2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具备：单圈扫描覆盖心脏全器官成像功能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6.7.3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具备：单圈扫描覆盖肾脏全器官成像功能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lastRenderedPageBreak/>
              <w:t>6.7.4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具备：单圈扫描覆盖胰腺全器官成像功能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扫描参数</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轴扫最大Z轴覆盖范围：≥16cm/ 360°</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轴扫每圈图象采集数：≥512层/ 360°</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电影扫描的最大Z轴覆盖范围：≥16cm/ 360°</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螺旋扫描最大准直器Z轴覆盖范围：≥8cm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单次螺旋连续扫描时间：≥60秒</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螺旋扫描螺距范围：0.508:1 - 1.5:1，多级可调</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具备：轴扫和螺旋融合扫描功能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7.7.1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轴扫切换至螺旋扫描的切换时间：≤3s</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门控和非门控融合扫描功能：具备，可以在一次图像采集中进行门控和非门控的融合扫描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阈值触发切换至扫描的时间间隔：≤1s</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定位像最大长度：≥2000mm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最快机架旋转速度：≤0.28sec/360°</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最快有效单扇区时间分辨率：≤29ms/360°</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7.13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高清扫描支持的扫描模式：轴扫、螺旋和电影扫描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7.14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最薄图像扫描层厚：≤0.625mm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7.15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双能量扫描最大FOV：≥50cm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7.16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最大DFOV：≥50cm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7.17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图像重建矩阵：≥ 512 x 512</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7.18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图像显示矩阵：≥ 1024 x1024</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7.19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最小CT值（非扩展CT值）：≤ -1024 HU</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7.20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最大CT值（非扩展CT值）：≥ 3000 HU</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7.21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最小扩展CT值：≤ -31000 HU</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7.22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最大扩展CT值：≥ 31000 HU</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图像质量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8.1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高对比度空间分辨率：≤0.23 mm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8.2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X/Y轴 空间分辨率 MTF=10% ：≥18 LP/cm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lastRenderedPageBreak/>
              <w:t>8.3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X/Y轴 空间分辨率 MTF=50% ：≥13 LP/cm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8.4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Z轴 空间分辨率 MTF=10% ：≥12.2 LP/cm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8.5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Z轴 空间分辨率 MTF=50% ：≥7.3 LP/cm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8.6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低对比度分辨率 ：用5mm体模测量：5mm@0.3%, 5mm重建层厚：  ≤9 mGy CTDI vol</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心脏成像功能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心脏扫描时间分辨率：≤29ms</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具备：ECG实时监测</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具备：ECG自动毫安调控功能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具备：单心动周期ECG自动毫安调控功能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单心动周期ECG自动毫安调控功能可进行调控的期相最大数量：≥3 个期相</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具备：不受心率和心律限制的前门控轴扫技术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具备：不受心率和心律限制的单心动周期冠脉成像技术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具备：房颤病人的单心动周期冠脉成像技术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具备：不受心率和心律限制的单心动周期心功能成像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具备：不受心率和心律限制的单心动周期相对心肌灌注功能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具备：不受心率和心律限制的单心动周期心脏一站式成像技术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具备：自动躲避坏心律功能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9.13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心脏高清成像模式的Z轴空间分辨率 (MTF 2%)：≥18.2 LP/cm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9.14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具备：单心跳冠状动脉钙化积分扫描方案</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9.15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具备：一键式胸痛三联扫描方案</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9.16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具备：高心率下一键式心脑联合扫描方案（一次注射造影剂）</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9.17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具备：主控台心电图显示和保存功能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9.18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具备：通过冠脉运动容积分析进行最佳期相自动选择</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9.19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智能异常心率管理功能：具备，自动识别不规则心率、异常心率并自动重新扫描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单器官4D扫描及灌注扫描功能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10.1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无需动床的最大4D扫描范围：≥16 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lastRenderedPageBreak/>
              <w:t>10.2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无需动床的最大动态灌注扫描范围：≥16 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10.3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单器官灌注非对称采样功能：具备，可以在动脉期进行间隔≤2秒的采样，在静脉期进行间隔≤5秒的采样。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神经系统一站式成像功能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全脑一站式功能成像：一次对比剂注射，可以完成头颈部血管、全脑4D血流成像、全脑动态灌注成像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具备：70kV全脑灌注</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无需动床的骨关节运动成像扫描范围：≥16 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具备：CT能谱成像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快能量时间分辨率下的能谱成像双能量切换时间：能够在高压140KV和低压80KV进行瞬时切换，双能量曝光和切换的周期不大于0.25毫秒（提供原版技术白皮书，技术白皮书须对此功能进行详细描述，不得用其他类似功能替代 ）</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最快能量时间分辨率下的能谱成像扫描FOV：≥50cm</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具备：主控台上同时自动重建多组能谱图像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13.3.1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具备：能重建出单能量图像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13.3.2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具备：能重建出基物质图像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13.3.3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具备：能重建出虚拟平扫图像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具备：主控台上重建后直接发送能谱图像至PACS</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具备：原始数据空间能谱分析功能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具备：能谱肺容积灌注成像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具备：能谱肌腱韧带成像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具备：能谱结石分析功能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具备：能谱钙化斑块去除功能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具备：能谱痛风分析功能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具备：能谱肺结节分析功能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具备：能谱肺栓塞分析功能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13.13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具备：能谱骨密度测量功能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13.14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具备：能谱软组织类MR成像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lastRenderedPageBreak/>
              <w:t>13.15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具备：能谱甲状腺摄碘率定量分析功能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13.16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能谱绿色尿路造影成像：具备，只需要一次强化扫描即可收集完整的泌尿系统信息，并选择最佳keV，有利于降低辐射剂 量和对比剂用量。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13.17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能谱下肢静脉优化显像功能：具备，可以自由调整不同单能图像, 选择最佳keV 的下肢静脉图像，该方法可以有效解决下肢静脉 CT 检查的困难,提升下肢 静脉疾病检查的能力。</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13.18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能谱胸水分析工具：具备，反映胸水内部的不同物质性质,而且测量浓度</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13.19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能谱肝灌注分析工具：具备，对肝脏实质进行碘含量测定,进而明确肝脏血液动力学改变。</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13.20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能谱尘肺成像：具备，利用能谱二氧化硅物质定量测量,可以尽早探测到肺内二氧化硅的沉积, 达到早发现的目的，并有效地与其他弥漫性病变鉴别。</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13.21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能谱肝脏含铁量成像：具备，能谱铁物质定量测定，可对于肝含铁血黄素沉着症的诊断。</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13.22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能谱斑块成分成像：具备，能谱曲线可准确地评估斑块的组成成分及时正确地制定相应的预防和治疗方案。</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13.23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能谱放化疗疗效分析工具：具备，可以定量评估放疗和化疗的疗效。</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高级独立三维图像处理工作站</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工作站数量：1套</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工作站软件品牌要求：要求工作站软件为CT设备厂商同品牌</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硬件平台</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14.3.1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工作站计算机型号：自报</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14.3.2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主频：≥8×3.0G</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14.3.3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内存：≥64G</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14.3.4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硬盘类型：固态硬盘</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14.3.5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图像存储硬盘容量：≥1024G</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lastRenderedPageBreak/>
              <w:t>14.3.6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图像存储数：≥1,900 ,000幅（512x512矩阵）</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14.3.7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监视器：≥19"LCD高分辨率彩显</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14.3.8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具备：所有接口（DICOM3.0）与主机一致</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14.3.9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具备：主机和工作站之间有1000M网卡连接</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14.3.10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具备：彩色打印接口，并能与工作站连接使用</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具备：工作站图像信息智能搜索平台，能够自动地根据病人信息从PACS系统中调用DICOM图像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具备：多任务自动处理，能够自动在内存中加载工作站中存储的病例数据，并在后台中进行处理</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具备：放射科信息管理系统自动连接功能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具备：图像三维分析系统</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具备：自动轮廓勾画</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具备：序列对</w:t>
            </w:r>
            <w:r w:rsidRPr="0069570A">
              <w:rPr>
                <w:rFonts w:ascii="Meiryo" w:eastAsia="Meiryo" w:hAnsi="Meiryo" w:cs="Meiryo" w:hint="eastAsia"/>
                <w:sz w:val="24"/>
              </w:rPr>
              <w:t>⽐</w:t>
            </w:r>
            <w:r w:rsidRPr="0069570A">
              <w:rPr>
                <w:rFonts w:ascii="仿宋" w:eastAsia="仿宋" w:hAnsi="仿宋" w:cs="宋体" w:hint="eastAsia"/>
                <w:sz w:val="24"/>
              </w:rPr>
              <w:t>工具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具备：动态三维分析</w:t>
            </w:r>
            <w:r w:rsidRPr="0069570A">
              <w:rPr>
                <w:rFonts w:ascii="Meiryo" w:eastAsia="Meiryo" w:hAnsi="Meiryo" w:cs="Meiryo" w:hint="eastAsia"/>
                <w:sz w:val="24"/>
              </w:rPr>
              <w:t>⼯</w:t>
            </w:r>
            <w:r w:rsidRPr="0069570A">
              <w:rPr>
                <w:rFonts w:ascii="仿宋" w:eastAsia="仿宋" w:hAnsi="仿宋" w:cs="宋体" w:hint="eastAsia"/>
                <w:sz w:val="24"/>
              </w:rPr>
              <w:t>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具备：曲面重建感兴趣区放置工具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具备：多期相融合分析技术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具备：电影模式</w:t>
            </w:r>
            <w:r w:rsidRPr="0069570A">
              <w:rPr>
                <w:rFonts w:ascii="Meiryo" w:eastAsia="Meiryo" w:hAnsi="Meiryo" w:cs="Meiryo" w:hint="eastAsia"/>
                <w:sz w:val="24"/>
              </w:rPr>
              <w:t>⼯</w:t>
            </w:r>
            <w:r w:rsidRPr="0069570A">
              <w:rPr>
                <w:rFonts w:ascii="仿宋" w:eastAsia="仿宋" w:hAnsi="仿宋" w:cs="宋体" w:hint="eastAsia"/>
                <w:sz w:val="24"/>
              </w:rPr>
              <w:t>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具备：透明重建</w:t>
            </w:r>
            <w:r w:rsidRPr="0069570A">
              <w:rPr>
                <w:rFonts w:ascii="Meiryo" w:eastAsia="Meiryo" w:hAnsi="Meiryo" w:cs="Meiryo" w:hint="eastAsia"/>
                <w:sz w:val="24"/>
              </w:rPr>
              <w:t>⼯</w:t>
            </w:r>
            <w:r w:rsidRPr="0069570A">
              <w:rPr>
                <w:rFonts w:ascii="仿宋" w:eastAsia="仿宋" w:hAnsi="仿宋" w:cs="宋体" w:hint="eastAsia"/>
                <w:sz w:val="24"/>
              </w:rPr>
              <w:t>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具备：多元三维处理工具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具备：表</w:t>
            </w:r>
            <w:r w:rsidRPr="0069570A">
              <w:rPr>
                <w:rFonts w:ascii="Meiryo" w:eastAsia="Meiryo" w:hAnsi="Meiryo" w:cs="Meiryo" w:hint="eastAsia"/>
                <w:sz w:val="24"/>
              </w:rPr>
              <w:t>⾯</w:t>
            </w:r>
            <w:r w:rsidRPr="0069570A">
              <w:rPr>
                <w:rFonts w:ascii="仿宋" w:eastAsia="仿宋" w:hAnsi="仿宋" w:cs="宋体" w:hint="eastAsia"/>
                <w:sz w:val="24"/>
              </w:rPr>
              <w:t>重建</w:t>
            </w:r>
            <w:r w:rsidRPr="0069570A">
              <w:rPr>
                <w:rFonts w:ascii="Meiryo" w:eastAsia="Meiryo" w:hAnsi="Meiryo" w:cs="Meiryo" w:hint="eastAsia"/>
                <w:sz w:val="24"/>
              </w:rPr>
              <w:t>⼯</w:t>
            </w:r>
            <w:r w:rsidRPr="0069570A">
              <w:rPr>
                <w:rFonts w:ascii="仿宋" w:eastAsia="仿宋" w:hAnsi="仿宋" w:cs="宋体" w:hint="eastAsia"/>
                <w:sz w:val="24"/>
              </w:rPr>
              <w:t>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具备：直接三维兼容工具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具备：三维内窥镜分析</w:t>
            </w:r>
            <w:r w:rsidRPr="0069570A">
              <w:rPr>
                <w:rFonts w:ascii="Meiryo" w:eastAsia="Meiryo" w:hAnsi="Meiryo" w:cs="Meiryo" w:hint="eastAsia"/>
                <w:sz w:val="24"/>
              </w:rPr>
              <w:t>⼯</w:t>
            </w:r>
            <w:r w:rsidRPr="0069570A">
              <w:rPr>
                <w:rFonts w:ascii="仿宋" w:eastAsia="仿宋" w:hAnsi="仿宋" w:cs="宋体" w:hint="eastAsia"/>
                <w:sz w:val="24"/>
              </w:rPr>
              <w:t>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具备：智能</w:t>
            </w:r>
            <w:r w:rsidRPr="0069570A">
              <w:rPr>
                <w:rFonts w:ascii="Meiryo" w:eastAsia="Meiryo" w:hAnsi="Meiryo" w:cs="Meiryo" w:hint="eastAsia"/>
                <w:sz w:val="24"/>
              </w:rPr>
              <w:t>⾃</w:t>
            </w:r>
            <w:r w:rsidRPr="0069570A">
              <w:rPr>
                <w:rFonts w:ascii="仿宋" w:eastAsia="仿宋" w:hAnsi="仿宋" w:cs="宋体" w:hint="eastAsia"/>
                <w:sz w:val="24"/>
              </w:rPr>
              <w:t>动中</w:t>
            </w:r>
            <w:r w:rsidRPr="0069570A">
              <w:rPr>
                <w:rFonts w:ascii="Meiryo" w:eastAsia="Meiryo" w:hAnsi="Meiryo" w:cs="Meiryo" w:hint="eastAsia"/>
                <w:sz w:val="24"/>
              </w:rPr>
              <w:t>⼼</w:t>
            </w:r>
            <w:r w:rsidRPr="0069570A">
              <w:rPr>
                <w:rFonts w:ascii="仿宋" w:eastAsia="仿宋" w:hAnsi="仿宋" w:cs="仿宋" w:hint="eastAsia"/>
                <w:sz w:val="24"/>
              </w:rPr>
              <w:t>⻜</w:t>
            </w:r>
            <w:r w:rsidRPr="0069570A">
              <w:rPr>
                <w:rFonts w:ascii="Meiryo" w:eastAsia="Meiryo" w:hAnsi="Meiryo" w:cs="Meiryo" w:hint="eastAsia"/>
                <w:sz w:val="24"/>
              </w:rPr>
              <w:t>⾏⼯</w:t>
            </w:r>
            <w:r w:rsidRPr="0069570A">
              <w:rPr>
                <w:rFonts w:ascii="仿宋" w:eastAsia="仿宋" w:hAnsi="仿宋" w:cs="宋体" w:hint="eastAsia"/>
                <w:sz w:val="24"/>
              </w:rPr>
              <w:t>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14.7.13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w:t>
            </w:r>
            <w:r w:rsidRPr="0069570A">
              <w:rPr>
                <w:rFonts w:ascii="仿宋" w:eastAsia="仿宋" w:hAnsi="仿宋" w:cs="仿宋" w:hint="eastAsia"/>
                <w:sz w:val="24"/>
              </w:rPr>
              <w:t>⻥眼模式”分析</w:t>
            </w:r>
            <w:r w:rsidRPr="0069570A">
              <w:rPr>
                <w:rFonts w:ascii="Meiryo" w:eastAsia="Meiryo" w:hAnsi="Meiryo" w:cs="Meiryo" w:hint="eastAsia"/>
                <w:sz w:val="24"/>
              </w:rPr>
              <w:t>⼯</w:t>
            </w:r>
            <w:r w:rsidRPr="0069570A">
              <w:rPr>
                <w:rFonts w:ascii="仿宋" w:eastAsia="仿宋" w:hAnsi="仿宋" w:cs="宋体" w:hint="eastAsia"/>
                <w:sz w:val="24"/>
              </w:rPr>
              <w:t>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14.7.14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具备：“管腔模式”分析</w:t>
            </w:r>
            <w:r w:rsidRPr="0069570A">
              <w:rPr>
                <w:rFonts w:ascii="Meiryo" w:eastAsia="Meiryo" w:hAnsi="Meiryo" w:cs="Meiryo" w:hint="eastAsia"/>
                <w:sz w:val="24"/>
              </w:rPr>
              <w:t>⼯</w:t>
            </w:r>
            <w:r w:rsidRPr="0069570A">
              <w:rPr>
                <w:rFonts w:ascii="仿宋" w:eastAsia="仿宋" w:hAnsi="仿宋" w:cs="宋体" w:hint="eastAsia"/>
                <w:sz w:val="24"/>
              </w:rPr>
              <w:t>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lastRenderedPageBreak/>
              <w:t>14.7.15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w:t>
            </w:r>
            <w:r w:rsidRPr="0069570A">
              <w:rPr>
                <w:rFonts w:ascii="Meiryo" w:eastAsia="Meiryo" w:hAnsi="Meiryo" w:cs="Meiryo" w:hint="eastAsia"/>
                <w:sz w:val="24"/>
              </w:rPr>
              <w:t>⾃</w:t>
            </w:r>
            <w:r w:rsidRPr="0069570A">
              <w:rPr>
                <w:rFonts w:ascii="仿宋" w:eastAsia="仿宋" w:hAnsi="仿宋" w:cs="宋体" w:hint="eastAsia"/>
                <w:sz w:val="24"/>
              </w:rPr>
              <w:t>动割</w:t>
            </w:r>
            <w:r w:rsidRPr="0069570A">
              <w:rPr>
                <w:rFonts w:ascii="Meiryo" w:eastAsia="Meiryo" w:hAnsi="Meiryo" w:cs="Meiryo" w:hint="eastAsia"/>
                <w:sz w:val="24"/>
              </w:rPr>
              <w:t>⼿</w:t>
            </w:r>
            <w:r w:rsidRPr="0069570A">
              <w:rPr>
                <w:rFonts w:ascii="仿宋" w:eastAsia="仿宋" w:hAnsi="仿宋" w:cs="宋体" w:hint="eastAsia"/>
                <w:sz w:val="24"/>
              </w:rPr>
              <w:t>术</w:t>
            </w:r>
            <w:r w:rsidRPr="0069570A">
              <w:rPr>
                <w:rFonts w:ascii="Meiryo" w:eastAsia="Meiryo" w:hAnsi="Meiryo" w:cs="Meiryo" w:hint="eastAsia"/>
                <w:sz w:val="24"/>
              </w:rPr>
              <w:t>⼑</w:t>
            </w:r>
            <w:r w:rsidRPr="0069570A">
              <w:rPr>
                <w:rFonts w:ascii="仿宋" w:eastAsia="仿宋" w:hAnsi="仿宋" w:cs="宋体" w:hint="eastAsia"/>
                <w:sz w:val="24"/>
              </w:rPr>
              <w:t>模式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具备：CT 4D灌注软件</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全自动肺结节分析软件</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14.9.1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具备：自动肺组织提取重建</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14.9.2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具备：自动筛选并突出显示异常和潜在恶性的肺实质性结节病灶</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14.9.3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具备：定量分析结节的容积、成份、密度及倍增时间</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具备：全自动呼吸系统分析软件包</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14.10.1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具备：全自动肺叶及气道自动分离技术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14.10.2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具备：全自动气道壁和管腔内外壁的直径测量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14.10.3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具备：全自动肺气肿分析</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具备：全自动去骨软件</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具备：能谱容积分析平台</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具备：全自动心脏分析软件</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具备：零键式心脏工作流程</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具备：心脏全自动分析</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具备：冠状动脉树自动提取</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具备：冠状动脉名称自动标识</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具备：冠状动脉长度</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具备：冠脉横断面积测量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具备：冠脉狭窄度测量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具备：冠脉官腔体积测量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具备：冠脉平均直径测量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具备：冠状斑块彩色编码定性分析</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具备：冠脉斑块体积定量分析</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具备：冠状动脉搭桥及支架显示、分析和置放计划</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具备：类血管内超声功能(IVUS)</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14.13.2.12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具备：心脏彩色透明显示</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具备：钙化积分软件</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lastRenderedPageBreak/>
              <w:t>14.15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具备：心脏电生理分析软件(Cardiac EP)</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具备：零键去骨技术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具备：全自动血管分析软件</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14.17.1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具备：自动血管循迹，提取和显示以及血管尺寸的测量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14.17.2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具备：自动探查血管中轴</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14.17.3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具备：快速循迹血管分支成像，分别显示弯曲血管，血管横，纵，斜截面图象</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14.17.4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具备：可以在两个主要血管之间添加分支改善血管中轴循迹</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14.17.5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具备：编辑血管轮廓时自动插入临近血管信息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14.17.6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具备：管腔曲面重建成像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14.17.7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具备：最佳纵轴重建成像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14.17.8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具备：对操作者选定血管节段进行定性和定量分析，包括（血管长度、横截面积、血管狭窄比率、容积、血管平均直径、最小直径、最大直径）</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14.17.9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具备：通过全自动主动脉，髂动脉跟踪技术实现主动脉自动成像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14.17.10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具备：对血栓进行自动检测和分析</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w:t>
            </w:r>
            <w:r w:rsidRPr="0069570A">
              <w:rPr>
                <w:rFonts w:ascii="仿宋" w:eastAsia="仿宋" w:hAnsi="仿宋"/>
                <w:sz w:val="24"/>
              </w:rPr>
              <w:t>4.18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具备：血管4D动态分析功能</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14.19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具备：CT尿路造影技术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14.20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具备：头颈部CTA同步数字减影技术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14.21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具备：神经系统动静脉融合软件</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14.22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具备：脑出血测量工具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14.23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具备：脑表面积分分析</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14.24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具备：肝脏多期相融合技术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14.25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具备：肝体积测量工具</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14.26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具备：腹腔脂肪测量软件</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14.27</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具备：骨骼内固定支架透视技术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14.28</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具备：骨科畸形矫正评估</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14.29</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具备：内耳多功能成像技术</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14.30</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具备：全景齿科成像软件</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lastRenderedPageBreak/>
              <w:t>1</w:t>
            </w:r>
            <w:r w:rsidRPr="0069570A">
              <w:rPr>
                <w:rFonts w:ascii="仿宋" w:eastAsia="仿宋" w:hAnsi="仿宋"/>
                <w:sz w:val="24"/>
              </w:rPr>
              <w:t>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附属设备</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15.1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具备：AI辅助诊断系统</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15.1.1</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具备：肺结节CT影像辅助检测系统：根据CT影像智能分析肺结节等方面的病变情况，对早期肺癌的筛查与治疗起到辅助检测的作用。</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15.1.2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具备：肺结节靶重建系统：辅助医生精准诊断结节良恶性，更精准地完成对检出病灶进行组织分割、异常分类、以及靶点定量分析等。</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15.1.3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具备：骨疾病辅助检测系统：智能分析胸部肋骨、肩胛骨、锁骨、胸骨等方面的骨折或病变情况，精准识别胸部骨折中的微小伤害与多发病变。</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15.1.4</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具备：冠脉CTA影像AI辅助检测系统：快速精准地对冠脉CTA影像进行自动分割、提取解剖结构、重建三维模型等，可以帮助医生进行多方位、全面的观察。</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15.1.5</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具备：头颈CTA影像AI辅助检测系统：快速精准地对头颈动脉CTA影像进行自动分割、提取解剖结构、重建三维模型等，可以帮助医生进行多方位、全面的观察。</w:t>
            </w:r>
          </w:p>
        </w:tc>
      </w:tr>
      <w:tr w:rsidR="00B00161" w:rsidRPr="0069570A" w:rsidTr="009C46C1">
        <w:trPr>
          <w:trHeight w:val="826"/>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15.1.6</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具备：脑卒中AI辅助检测系统：智能分析脑部出血方面病变情况，快速识别、高效标注、精确勾勒出血区域，并精准计算出血量。</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w:t>
            </w:r>
            <w:r w:rsidRPr="0069570A">
              <w:rPr>
                <w:rFonts w:ascii="仿宋" w:eastAsia="仿宋" w:hAnsi="仿宋"/>
                <w:sz w:val="24"/>
              </w:rPr>
              <w:t>5.</w:t>
            </w:r>
            <w:r w:rsidRPr="0069570A">
              <w:rPr>
                <w:rFonts w:ascii="仿宋" w:eastAsia="仿宋" w:hAnsi="仿宋" w:hint="eastAsia"/>
                <w:sz w:val="24"/>
              </w:rPr>
              <w:t>2</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具备：高压注射器（列出详细技术性能要求和配置）</w:t>
            </w:r>
          </w:p>
        </w:tc>
      </w:tr>
      <w:tr w:rsidR="00B00161" w:rsidRPr="0069570A" w:rsidTr="009C46C1">
        <w:trPr>
          <w:trHeight w:val="20"/>
        </w:trPr>
        <w:tc>
          <w:tcPr>
            <w:tcW w:w="653"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1</w:t>
            </w:r>
            <w:r w:rsidRPr="0069570A">
              <w:rPr>
                <w:rFonts w:ascii="仿宋" w:eastAsia="仿宋" w:hAnsi="仿宋"/>
                <w:sz w:val="24"/>
              </w:rPr>
              <w:t>5.</w:t>
            </w:r>
            <w:r w:rsidRPr="0069570A">
              <w:rPr>
                <w:rFonts w:ascii="仿宋" w:eastAsia="仿宋" w:hAnsi="仿宋" w:hint="eastAsia"/>
                <w:sz w:val="24"/>
              </w:rPr>
              <w:t>3</w:t>
            </w:r>
          </w:p>
        </w:tc>
        <w:tc>
          <w:tcPr>
            <w:tcW w:w="4347" w:type="pct"/>
            <w:shd w:val="clear" w:color="auto" w:fill="auto"/>
            <w:vAlign w:val="center"/>
          </w:tcPr>
          <w:p w:rsidR="00B00161" w:rsidRPr="0069570A" w:rsidRDefault="00B00161" w:rsidP="009C46C1">
            <w:pPr>
              <w:spacing w:line="360" w:lineRule="auto"/>
              <w:rPr>
                <w:rFonts w:ascii="仿宋" w:eastAsia="仿宋" w:hAnsi="仿宋"/>
                <w:sz w:val="24"/>
              </w:rPr>
            </w:pPr>
            <w:r w:rsidRPr="0069570A">
              <w:rPr>
                <w:rFonts w:ascii="仿宋" w:eastAsia="仿宋" w:hAnsi="仿宋" w:hint="eastAsia"/>
                <w:sz w:val="24"/>
              </w:rPr>
              <w:t>具备：激光相机（列出详细技术性能要求和配置）</w:t>
            </w:r>
          </w:p>
        </w:tc>
      </w:tr>
    </w:tbl>
    <w:p w:rsidR="00B00161" w:rsidRPr="00122E77" w:rsidRDefault="00B00161" w:rsidP="00B00161">
      <w:pPr>
        <w:pStyle w:val="af1"/>
        <w:ind w:left="420"/>
        <w:jc w:val="center"/>
        <w:rPr>
          <w:rFonts w:ascii="仿宋" w:eastAsia="仿宋" w:hAnsi="仿宋"/>
        </w:rPr>
      </w:pPr>
    </w:p>
    <w:p w:rsidR="00B00161" w:rsidRDefault="00B00161" w:rsidP="00B00161">
      <w:pPr>
        <w:widowControl/>
        <w:jc w:val="left"/>
        <w:rPr>
          <w:rFonts w:ascii="仿宋" w:eastAsia="仿宋" w:hAnsi="仿宋" w:cs="仿宋"/>
          <w:b/>
          <w:bCs/>
          <w:sz w:val="24"/>
          <w:lang w:bidi="ar"/>
        </w:rPr>
      </w:pPr>
      <w:r>
        <w:rPr>
          <w:rFonts w:ascii="仿宋" w:eastAsia="仿宋" w:hAnsi="仿宋" w:cs="仿宋"/>
          <w:b/>
          <w:bCs/>
          <w:sz w:val="24"/>
          <w:lang w:bidi="ar"/>
        </w:rPr>
        <w:br w:type="page"/>
      </w:r>
    </w:p>
    <w:p w:rsidR="00B00161" w:rsidRPr="00BE3FC0" w:rsidRDefault="00B00161" w:rsidP="00B00161">
      <w:pPr>
        <w:pStyle w:val="af9"/>
        <w:spacing w:line="360" w:lineRule="auto"/>
        <w:ind w:firstLine="482"/>
        <w:rPr>
          <w:rFonts w:ascii="仿宋" w:eastAsia="仿宋" w:hAnsi="仿宋" w:cs="仿宋"/>
          <w:b/>
          <w:bCs/>
          <w:sz w:val="24"/>
          <w:szCs w:val="24"/>
          <w:lang w:bidi="ar"/>
        </w:rPr>
      </w:pPr>
    </w:p>
    <w:p w:rsidR="00B00161" w:rsidRPr="005D5EE7" w:rsidRDefault="00B00161" w:rsidP="00B00161">
      <w:pPr>
        <w:jc w:val="center"/>
        <w:rPr>
          <w:rFonts w:ascii="仿宋" w:eastAsia="仿宋" w:hAnsi="仿宋"/>
          <w:b/>
          <w:bCs/>
          <w:color w:val="000000"/>
          <w:sz w:val="24"/>
        </w:rPr>
      </w:pPr>
      <w:r>
        <w:rPr>
          <w:rFonts w:ascii="仿宋" w:eastAsia="仿宋" w:hAnsi="仿宋" w:hint="eastAsia"/>
          <w:b/>
          <w:bCs/>
          <w:color w:val="000000"/>
          <w:sz w:val="24"/>
        </w:rPr>
        <w:t>第三包</w:t>
      </w:r>
      <w:r w:rsidRPr="005D5EE7">
        <w:rPr>
          <w:rFonts w:ascii="仿宋" w:eastAsia="仿宋" w:hAnsi="仿宋" w:hint="eastAsia"/>
          <w:b/>
          <w:bCs/>
          <w:color w:val="000000"/>
          <w:sz w:val="24"/>
        </w:rPr>
        <w:t>、</w:t>
      </w:r>
      <w:r w:rsidRPr="005D5EE7">
        <w:rPr>
          <w:rFonts w:ascii="仿宋" w:eastAsia="仿宋" w:hAnsi="仿宋"/>
          <w:b/>
          <w:bCs/>
          <w:color w:val="000000"/>
          <w:sz w:val="24"/>
        </w:rPr>
        <w:t>移动C臂X光机</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1、总体要求</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color w:val="000000"/>
          <w:sz w:val="24"/>
        </w:rPr>
        <w:t>*</w:t>
      </w:r>
      <w:r w:rsidRPr="005D5EE7">
        <w:rPr>
          <w:rFonts w:ascii="仿宋" w:eastAsia="仿宋" w:hAnsi="仿宋" w:cs="仿宋" w:hint="eastAsia"/>
          <w:color w:val="000000"/>
          <w:sz w:val="24"/>
        </w:rPr>
        <w:t>1.1.整机采用一体化整体设计（C臂和工作站一体化设计）；</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1.2.设备内置UPS不间断电源系统，有效保护系统稳定性和病人信息；</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2、高压发生器</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*2.1.最大输出功率：≥2.5kW；</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2.2.发生器频率：≥40kHz；</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2.3.透视最大KV值：≥110kV；</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2.4.透视最小KV值：≤40kV；</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2.5.透视最大mA值：≥25mA；</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2.6.数字点片最大mA值：≥20mA；</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2.7.具备半剂量透视模式；</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2.8.具备半剂量脉冲透视模式；</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2.9.具备无需曝光的准直器；</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3、球管系统</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3.1.具备双焦点设计；</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3.2.小焦点：≤0.6mm；</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3.3.大焦点：≤1.4mm；</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3.4.管套散热率：≥12.5KHU/min；</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*3.5.阳极热容量：≥75KHU；</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3.6.阳极散热率：≥37KHU/min(440W)；</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3.7.具备屏幕实时显示热容量信息；</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3.8.具备智能球馆热容量控制功能；</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4、平板探测器</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4.1.平板探测器材质：CMOS晶体硅；</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4.2.探测器尺寸：≥21cm*21cm；</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4.3.图像采集最大像素矩阵：≥1.5kx1.5k；</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4.4.后处理灰阶：≥32bit；</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4.5.具备可变三视野；</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lastRenderedPageBreak/>
        <w:t>*4.6.最大分辨率：≥3.5LP/mm；</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4.7.支持任意模式下无像素合并；</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4.8.像素尺寸：≤140</w:t>
      </w:r>
      <w:r w:rsidRPr="005D5EE7">
        <w:rPr>
          <w:rFonts w:ascii="MS Mincho" w:eastAsia="MS Mincho" w:hAnsi="MS Mincho" w:cs="MS Mincho" w:hint="eastAsia"/>
          <w:color w:val="000000"/>
          <w:sz w:val="24"/>
        </w:rPr>
        <w:t>㎛</w:t>
      </w:r>
      <w:r w:rsidRPr="005D5EE7">
        <w:rPr>
          <w:rFonts w:ascii="仿宋" w:eastAsia="仿宋" w:hAnsi="仿宋" w:cs="仿宋" w:hint="eastAsia"/>
          <w:color w:val="000000"/>
          <w:sz w:val="24"/>
        </w:rPr>
        <w:t>；</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5、限束器</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5.1.具备双叶限束器；</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5.2.具备虹膜限束器；</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6、显示器</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6.1.医用UHD平板显示器：≥25英寸；</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6.2.显示器最高分辨率：≥3840x2160；</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6.3.显示器灰阶：≥10bit；</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6.4.显示器多轴位万向臂支架：≥五轴；</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7、系统控制</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7.1.提供中文系统控制界面；</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7.2.提供Linux工业用软件操作系统；</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7.3.提供手闸，脚闸曝光控制；</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7.4.具备控制界面要求液晶触摸屏；</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7.5.具备支持多点触控操作；</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*7.6.保留不插电待机转场保留待机时长：≥5分钟；</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7.7.控制界面大小：≥10.0英寸；</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7.8.控制界面最高分辨率：≥1280×800；</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7.9.控制界面可旋转摆动：≥2700；</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7.10.脚踏曝光开关线缆：≥10米；</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8、C形臂</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8.1.SID：≤100cm；</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8.2.开口：≥75cm；</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8.3.弧深：≥65cm；</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8.4.水平移动：≥20cm；</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8.5.垂直升降：电动，≥45cm；</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8.6.左右摆角：≥±12.0°；</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8.7.C臂旋转角度：≥±200°；</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lastRenderedPageBreak/>
        <w:t>8.8.C臂轨道内运动角度：≥150°；</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8.9.C臂轨道内过伸角度：≥55°；</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8.10.C臂最低水平位投照高度：≤105cm；</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8.11.具备C臂与工作站为一体设计无线缆连接；</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9、图像处理功能</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9.1.具备患者信息编辑；</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9.2.图像存储：≥150,000幅；</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9.3.曝光模式：≥8种；</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9.4.具备末帧图像优化显示；</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9.5.具备电影放大功能；</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*9.6.具备数字笔功能；</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9.7.具备智能组织识别；</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9.8.具备智能参数优化；</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9.9.具备智能窗口调节；</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9.10.具备智能金属抑制；</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9.11.具备智能动态优化；</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9.12.具备目标位置追踪功能；</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9.13.具备自动亮度对比度调整；</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9.14.具备去除运动噪点与伪影功能；</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9.15.具备金属修正功能；</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9.16.具备窗口设定功能；</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9.17.具备图像均衡优化功能；</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9.18.图像放大及游走：≥400%；</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9.19.具备实时图像边缘增强技术；</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9.20.具备负片技术；</w:t>
      </w:r>
    </w:p>
    <w:p w:rsidR="00B00161" w:rsidRPr="005D5EE7" w:rsidRDefault="00B00161" w:rsidP="00B00161">
      <w:pPr>
        <w:tabs>
          <w:tab w:val="left" w:pos="3740"/>
        </w:tabs>
        <w:adjustRightInd w:val="0"/>
        <w:snapToGrid w:val="0"/>
        <w:spacing w:line="360" w:lineRule="auto"/>
        <w:ind w:firstLine="424"/>
        <w:jc w:val="left"/>
        <w:rPr>
          <w:rFonts w:ascii="仿宋" w:eastAsia="仿宋" w:hAnsi="仿宋" w:cs="仿宋"/>
          <w:color w:val="000000"/>
          <w:sz w:val="24"/>
        </w:rPr>
      </w:pPr>
      <w:r w:rsidRPr="005D5EE7">
        <w:rPr>
          <w:rFonts w:ascii="仿宋" w:eastAsia="仿宋" w:hAnsi="仿宋" w:cs="仿宋" w:hint="eastAsia"/>
          <w:color w:val="000000"/>
          <w:sz w:val="24"/>
        </w:rPr>
        <w:t>9.21.具备USB导出BMP, JPEG, DICOM,MP4格式图像；</w:t>
      </w:r>
    </w:p>
    <w:p w:rsidR="00EC0833" w:rsidRPr="00B00161" w:rsidRDefault="00EC0833" w:rsidP="00B00161">
      <w:pPr>
        <w:widowControl/>
        <w:overflowPunct w:val="0"/>
        <w:autoSpaceDE w:val="0"/>
        <w:autoSpaceDN w:val="0"/>
        <w:adjustRightInd w:val="0"/>
        <w:spacing w:line="480" w:lineRule="exact"/>
        <w:jc w:val="left"/>
        <w:textAlignment w:val="baseline"/>
        <w:rPr>
          <w:rFonts w:ascii="仿宋" w:eastAsia="仿宋" w:hAnsi="仿宋" w:cs="仿宋_GB2312"/>
          <w:sz w:val="24"/>
        </w:rPr>
      </w:pPr>
      <w:bookmarkStart w:id="0" w:name="_GoBack"/>
      <w:bookmarkEnd w:id="0"/>
    </w:p>
    <w:sectPr w:rsidR="00EC0833" w:rsidRPr="00B00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74" w:rsidRDefault="002F0E74" w:rsidP="00B00161">
      <w:r>
        <w:separator/>
      </w:r>
    </w:p>
  </w:endnote>
  <w:endnote w:type="continuationSeparator" w:id="0">
    <w:p w:rsidR="002F0E74" w:rsidRDefault="002F0E74" w:rsidP="00B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方正书宋简体">
    <w:altName w:val="Arial Unicode MS"/>
    <w:charset w:val="86"/>
    <w:family w:val="script"/>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SourceHanSansCN-Regular">
    <w:altName w:val="Segoe Print"/>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74" w:rsidRDefault="002F0E74" w:rsidP="00B00161">
      <w:r>
        <w:separator/>
      </w:r>
    </w:p>
  </w:footnote>
  <w:footnote w:type="continuationSeparator" w:id="0">
    <w:p w:rsidR="002F0E74" w:rsidRDefault="002F0E74" w:rsidP="00B00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BC363"/>
    <w:multiLevelType w:val="singleLevel"/>
    <w:tmpl w:val="E13BC363"/>
    <w:lvl w:ilvl="0">
      <w:start w:val="1"/>
      <w:numFmt w:val="decimal"/>
      <w:suff w:val="nothing"/>
      <w:lvlText w:val="%1、"/>
      <w:lvlJc w:val="left"/>
    </w:lvl>
  </w:abstractNum>
  <w:abstractNum w:abstractNumId="1">
    <w:nsid w:val="00000005"/>
    <w:multiLevelType w:val="singleLevel"/>
    <w:tmpl w:val="00000005"/>
    <w:lvl w:ilvl="0">
      <w:start w:val="1"/>
      <w:numFmt w:val="decimal"/>
      <w:suff w:val="nothing"/>
      <w:lvlText w:val="%1）"/>
      <w:lvlJc w:val="left"/>
    </w:lvl>
  </w:abstractNum>
  <w:abstractNum w:abstractNumId="2">
    <w:nsid w:val="0053208E"/>
    <w:multiLevelType w:val="multilevel"/>
    <w:tmpl w:val="0053208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862126D"/>
    <w:multiLevelType w:val="singleLevel"/>
    <w:tmpl w:val="0862126D"/>
    <w:lvl w:ilvl="0">
      <w:start w:val="2"/>
      <w:numFmt w:val="decimal"/>
      <w:suff w:val="nothing"/>
      <w:lvlText w:val="%1、"/>
      <w:lvlJc w:val="left"/>
    </w:lvl>
  </w:abstractNum>
  <w:abstractNum w:abstractNumId="4">
    <w:nsid w:val="0FF9642E"/>
    <w:multiLevelType w:val="multilevel"/>
    <w:tmpl w:val="0FF9642E"/>
    <w:lvl w:ilvl="0">
      <w:start w:val="1"/>
      <w:numFmt w:val="decimal"/>
      <w:lvlText w:val="第%1章"/>
      <w:lvlJc w:val="left"/>
      <w:pPr>
        <w:tabs>
          <w:tab w:val="num" w:pos="4834"/>
        </w:tabs>
        <w:ind w:left="4834" w:hanging="1290"/>
      </w:pPr>
      <w:rPr>
        <w:rFonts w:hint="default"/>
        <w:b/>
        <w:lang w:val="en-US"/>
      </w:rPr>
    </w:lvl>
    <w:lvl w:ilvl="1">
      <w:start w:val="1"/>
      <w:numFmt w:val="lowerLetter"/>
      <w:lvlText w:val="%2)"/>
      <w:lvlJc w:val="left"/>
      <w:pPr>
        <w:tabs>
          <w:tab w:val="num" w:pos="1380"/>
        </w:tabs>
        <w:ind w:left="1380" w:hanging="420"/>
      </w:pPr>
      <w:rPr>
        <w:rFonts w:hint="eastAsia"/>
      </w:rPr>
    </w:lvl>
    <w:lvl w:ilvl="2">
      <w:start w:val="1"/>
      <w:numFmt w:val="lowerRoman"/>
      <w:lvlText w:val="%3."/>
      <w:lvlJc w:val="right"/>
      <w:pPr>
        <w:tabs>
          <w:tab w:val="num" w:pos="1800"/>
        </w:tabs>
        <w:ind w:left="1800" w:hanging="420"/>
      </w:pPr>
      <w:rPr>
        <w:rFonts w:hint="eastAsia"/>
      </w:rPr>
    </w:lvl>
    <w:lvl w:ilvl="3">
      <w:start w:val="1"/>
      <w:numFmt w:val="decimal"/>
      <w:lvlText w:val="%4."/>
      <w:lvlJc w:val="left"/>
      <w:pPr>
        <w:tabs>
          <w:tab w:val="num" w:pos="2220"/>
        </w:tabs>
        <w:ind w:left="2220" w:hanging="420"/>
      </w:pPr>
      <w:rPr>
        <w:rFonts w:hint="eastAsia"/>
      </w:rPr>
    </w:lvl>
    <w:lvl w:ilvl="4">
      <w:start w:val="1"/>
      <w:numFmt w:val="lowerLetter"/>
      <w:lvlText w:val="%5)"/>
      <w:lvlJc w:val="left"/>
      <w:pPr>
        <w:tabs>
          <w:tab w:val="num" w:pos="2640"/>
        </w:tabs>
        <w:ind w:left="2640" w:hanging="420"/>
      </w:pPr>
      <w:rPr>
        <w:rFonts w:hint="eastAsia"/>
      </w:rPr>
    </w:lvl>
    <w:lvl w:ilvl="5">
      <w:start w:val="1"/>
      <w:numFmt w:val="lowerRoman"/>
      <w:lvlText w:val="%6."/>
      <w:lvlJc w:val="righ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lowerLetter"/>
      <w:lvlText w:val="%8)"/>
      <w:lvlJc w:val="left"/>
      <w:pPr>
        <w:tabs>
          <w:tab w:val="num" w:pos="3900"/>
        </w:tabs>
        <w:ind w:left="3900" w:hanging="420"/>
      </w:pPr>
      <w:rPr>
        <w:rFonts w:hint="eastAsia"/>
      </w:rPr>
    </w:lvl>
    <w:lvl w:ilvl="8">
      <w:start w:val="1"/>
      <w:numFmt w:val="lowerRoman"/>
      <w:lvlText w:val="%9."/>
      <w:lvlJc w:val="right"/>
      <w:pPr>
        <w:tabs>
          <w:tab w:val="num" w:pos="4320"/>
        </w:tabs>
        <w:ind w:left="4320" w:hanging="420"/>
      </w:pPr>
      <w:rPr>
        <w:rFonts w:hint="eastAsia"/>
      </w:rPr>
    </w:lvl>
  </w:abstractNum>
  <w:abstractNum w:abstractNumId="5">
    <w:nsid w:val="111C1FA0"/>
    <w:multiLevelType w:val="multilevel"/>
    <w:tmpl w:val="111C1FA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5E6A8F"/>
    <w:multiLevelType w:val="multilevel"/>
    <w:tmpl w:val="155E6A8F"/>
    <w:lvl w:ilvl="0">
      <w:start w:val="1"/>
      <w:numFmt w:val="decimal"/>
      <w:lvlText w:val="（%1）"/>
      <w:lvlJc w:val="left"/>
      <w:pPr>
        <w:tabs>
          <w:tab w:val="left" w:pos="1571"/>
        </w:tabs>
        <w:ind w:left="1571" w:hanging="720"/>
      </w:pPr>
      <w:rPr>
        <w:rFonts w:ascii="仿宋_GB2312" w:eastAsia="仿宋_GB2312" w:hAnsi="宋体"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nsid w:val="25683D5D"/>
    <w:multiLevelType w:val="multilevel"/>
    <w:tmpl w:val="25683D5D"/>
    <w:lvl w:ilvl="0">
      <w:start w:val="1"/>
      <w:numFmt w:val="decimal"/>
      <w:lvlText w:val="%1"/>
      <w:lvlJc w:val="left"/>
      <w:pPr>
        <w:ind w:left="0" w:firstLine="0"/>
      </w:pPr>
      <w:rPr>
        <w:rFonts w:hint="eastAsia"/>
        <w:b/>
        <w:bCs/>
        <w:color w:val="auto"/>
      </w:rPr>
    </w:lvl>
    <w:lvl w:ilvl="1">
      <w:start w:val="1"/>
      <w:numFmt w:val="decimal"/>
      <w:lvlText w:val="%1.%2"/>
      <w:lvlJc w:val="left"/>
      <w:pPr>
        <w:ind w:left="357" w:hanging="357"/>
      </w:pPr>
      <w:rPr>
        <w:rFonts w:hint="eastAsia"/>
        <w:color w:val="auto"/>
      </w:rPr>
    </w:lvl>
    <w:lvl w:ilvl="2">
      <w:start w:val="1"/>
      <w:numFmt w:val="decimal"/>
      <w:lvlText w:val="%1.%2.%3"/>
      <w:lvlJc w:val="left"/>
      <w:pPr>
        <w:ind w:left="357" w:hanging="357"/>
      </w:pPr>
      <w:rPr>
        <w:rFonts w:hint="eastAsia"/>
        <w:color w:val="auto"/>
      </w:rPr>
    </w:lvl>
    <w:lvl w:ilvl="3">
      <w:start w:val="1"/>
      <w:numFmt w:val="decimal"/>
      <w:lvlText w:val="%1.%2.%3.%4"/>
      <w:lvlJc w:val="left"/>
      <w:pPr>
        <w:ind w:left="357" w:hanging="357"/>
      </w:pPr>
      <w:rPr>
        <w:rFonts w:hint="eastAsia"/>
        <w:color w:val="auto"/>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8">
    <w:nsid w:val="28A44515"/>
    <w:multiLevelType w:val="multilevel"/>
    <w:tmpl w:val="28A4451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0CD642B"/>
    <w:multiLevelType w:val="multilevel"/>
    <w:tmpl w:val="30CD642B"/>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nsid w:val="359CB8E8"/>
    <w:multiLevelType w:val="singleLevel"/>
    <w:tmpl w:val="359CB8E8"/>
    <w:lvl w:ilvl="0">
      <w:start w:val="1"/>
      <w:numFmt w:val="chineseCounting"/>
      <w:suff w:val="nothing"/>
      <w:lvlText w:val="%1、"/>
      <w:lvlJc w:val="left"/>
      <w:rPr>
        <w:rFonts w:hint="eastAsia"/>
      </w:rPr>
    </w:lvl>
  </w:abstractNum>
  <w:abstractNum w:abstractNumId="11">
    <w:nsid w:val="5B243795"/>
    <w:multiLevelType w:val="singleLevel"/>
    <w:tmpl w:val="5B243795"/>
    <w:lvl w:ilvl="0">
      <w:start w:val="1"/>
      <w:numFmt w:val="decimal"/>
      <w:lvlText w:val="%1、"/>
      <w:lvlJc w:val="left"/>
      <w:pPr>
        <w:tabs>
          <w:tab w:val="num" w:pos="1125"/>
        </w:tabs>
        <w:ind w:left="1125" w:hanging="480"/>
      </w:pPr>
    </w:lvl>
  </w:abstractNum>
  <w:abstractNum w:abstractNumId="12">
    <w:nsid w:val="5BE82785"/>
    <w:multiLevelType w:val="singleLevel"/>
    <w:tmpl w:val="5BE82785"/>
    <w:lvl w:ilvl="0">
      <w:start w:val="1"/>
      <w:numFmt w:val="decimal"/>
      <w:lvlText w:val="%1."/>
      <w:lvlJc w:val="left"/>
      <w:pPr>
        <w:tabs>
          <w:tab w:val="left" w:pos="312"/>
        </w:tabs>
      </w:pPr>
    </w:lvl>
  </w:abstractNum>
  <w:abstractNum w:abstractNumId="13">
    <w:nsid w:val="5DFB1100"/>
    <w:multiLevelType w:val="singleLevel"/>
    <w:tmpl w:val="5DFB1100"/>
    <w:lvl w:ilvl="0">
      <w:start w:val="1"/>
      <w:numFmt w:val="decimal"/>
      <w:lvlText w:val="%1."/>
      <w:lvlJc w:val="left"/>
      <w:pPr>
        <w:ind w:left="425" w:hanging="425"/>
      </w:pPr>
      <w:rPr>
        <w:rFonts w:hint="default"/>
      </w:rPr>
    </w:lvl>
  </w:abstractNum>
  <w:abstractNum w:abstractNumId="14">
    <w:nsid w:val="5DFB117D"/>
    <w:multiLevelType w:val="singleLevel"/>
    <w:tmpl w:val="5DFB117D"/>
    <w:lvl w:ilvl="0">
      <w:start w:val="1"/>
      <w:numFmt w:val="decimal"/>
      <w:lvlText w:val="%1."/>
      <w:lvlJc w:val="left"/>
      <w:pPr>
        <w:ind w:left="425" w:hanging="425"/>
      </w:pPr>
      <w:rPr>
        <w:rFonts w:hint="default"/>
      </w:rPr>
    </w:lvl>
  </w:abstractNum>
  <w:abstractNum w:abstractNumId="15">
    <w:nsid w:val="5DFB11FF"/>
    <w:multiLevelType w:val="singleLevel"/>
    <w:tmpl w:val="5DFB11FF"/>
    <w:lvl w:ilvl="0">
      <w:start w:val="1"/>
      <w:numFmt w:val="decimal"/>
      <w:lvlText w:val="%1."/>
      <w:lvlJc w:val="left"/>
      <w:pPr>
        <w:ind w:left="425" w:hanging="425"/>
      </w:pPr>
      <w:rPr>
        <w:rFonts w:hint="default"/>
      </w:rPr>
    </w:lvl>
  </w:abstractNum>
  <w:abstractNum w:abstractNumId="16">
    <w:nsid w:val="5DFB1340"/>
    <w:multiLevelType w:val="singleLevel"/>
    <w:tmpl w:val="5DFB1340"/>
    <w:lvl w:ilvl="0">
      <w:start w:val="1"/>
      <w:numFmt w:val="decimal"/>
      <w:lvlText w:val="%1."/>
      <w:lvlJc w:val="left"/>
      <w:pPr>
        <w:ind w:left="425" w:hanging="425"/>
      </w:pPr>
      <w:rPr>
        <w:rFonts w:hint="default"/>
      </w:rPr>
    </w:lvl>
  </w:abstractNum>
  <w:abstractNum w:abstractNumId="17">
    <w:nsid w:val="5DFB1370"/>
    <w:multiLevelType w:val="singleLevel"/>
    <w:tmpl w:val="5DFB1370"/>
    <w:lvl w:ilvl="0">
      <w:start w:val="1"/>
      <w:numFmt w:val="decimal"/>
      <w:lvlText w:val="%1."/>
      <w:lvlJc w:val="left"/>
      <w:pPr>
        <w:ind w:left="425" w:hanging="425"/>
      </w:pPr>
      <w:rPr>
        <w:rFonts w:hint="default"/>
      </w:rPr>
    </w:lvl>
  </w:abstractNum>
  <w:abstractNum w:abstractNumId="18">
    <w:nsid w:val="5E7471DD"/>
    <w:multiLevelType w:val="singleLevel"/>
    <w:tmpl w:val="5E7471DD"/>
    <w:lvl w:ilvl="0">
      <w:start w:val="1"/>
      <w:numFmt w:val="decimal"/>
      <w:lvlText w:val="%1."/>
      <w:lvlJc w:val="left"/>
      <w:pPr>
        <w:ind w:left="425" w:hanging="425"/>
      </w:pPr>
      <w:rPr>
        <w:rFonts w:hint="default"/>
      </w:rPr>
    </w:lvl>
  </w:abstractNum>
  <w:abstractNum w:abstractNumId="19">
    <w:nsid w:val="6825878F"/>
    <w:multiLevelType w:val="singleLevel"/>
    <w:tmpl w:val="6825878F"/>
    <w:lvl w:ilvl="0">
      <w:start w:val="2"/>
      <w:numFmt w:val="decimal"/>
      <w:suff w:val="nothing"/>
      <w:lvlText w:val="%1、"/>
      <w:lvlJc w:val="left"/>
    </w:lvl>
  </w:abstractNum>
  <w:abstractNum w:abstractNumId="20">
    <w:nsid w:val="69856EEC"/>
    <w:multiLevelType w:val="multilevel"/>
    <w:tmpl w:val="69856EE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2E76435"/>
    <w:multiLevelType w:val="multilevel"/>
    <w:tmpl w:val="72E764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D2E5FA4"/>
    <w:multiLevelType w:val="singleLevel"/>
    <w:tmpl w:val="7D2E5FA4"/>
    <w:lvl w:ilvl="0">
      <w:start w:val="6"/>
      <w:numFmt w:val="decimal"/>
      <w:suff w:val="nothing"/>
      <w:lvlText w:val="%1、"/>
      <w:lvlJc w:val="left"/>
    </w:lvl>
  </w:abstractNum>
  <w:abstractNum w:abstractNumId="23">
    <w:nsid w:val="7DE7AA46"/>
    <w:multiLevelType w:val="singleLevel"/>
    <w:tmpl w:val="7DE7AA46"/>
    <w:lvl w:ilvl="0">
      <w:start w:val="1"/>
      <w:numFmt w:val="decimal"/>
      <w:suff w:val="nothing"/>
      <w:lvlText w:val="%1、"/>
      <w:lvlJc w:val="left"/>
    </w:lvl>
  </w:abstractNum>
  <w:num w:numId="1">
    <w:abstractNumId w:val="6"/>
  </w:num>
  <w:num w:numId="2">
    <w:abstractNumId w:val="23"/>
  </w:num>
  <w:num w:numId="3">
    <w:abstractNumId w:val="5"/>
  </w:num>
  <w:num w:numId="4">
    <w:abstractNumId w:val="21"/>
  </w:num>
  <w:num w:numId="5">
    <w:abstractNumId w:val="8"/>
  </w:num>
  <w:num w:numId="6">
    <w:abstractNumId w:val="7"/>
  </w:num>
  <w:num w:numId="7">
    <w:abstractNumId w:val="7"/>
    <w:lvlOverride w:ilvl="0">
      <w:lvl w:ilvl="0">
        <w:start w:val="1"/>
        <w:numFmt w:val="decimal"/>
        <w:lvlText w:val="%1"/>
        <w:lvlJc w:val="left"/>
        <w:pPr>
          <w:ind w:left="0" w:firstLine="0"/>
        </w:pPr>
        <w:rPr>
          <w:rFonts w:hint="eastAsia"/>
        </w:rPr>
      </w:lvl>
    </w:lvlOverride>
    <w:lvlOverride w:ilvl="1">
      <w:lvl w:ilvl="1">
        <w:start w:val="1"/>
        <w:numFmt w:val="decimal"/>
        <w:lvlText w:val="%1.%2."/>
        <w:lvlJc w:val="left"/>
        <w:pPr>
          <w:ind w:left="357" w:hanging="357"/>
        </w:pPr>
        <w:rPr>
          <w:rFonts w:hint="eastAsia"/>
        </w:rPr>
      </w:lvl>
    </w:lvlOverride>
    <w:lvlOverride w:ilvl="2">
      <w:lvl w:ilvl="2">
        <w:start w:val="1"/>
        <w:numFmt w:val="decimal"/>
        <w:lvlText w:val="%1.%2.%3"/>
        <w:lvlJc w:val="left"/>
        <w:pPr>
          <w:ind w:left="357" w:hanging="357"/>
        </w:pPr>
        <w:rPr>
          <w:rFonts w:hint="eastAsia"/>
        </w:rPr>
      </w:lvl>
    </w:lvlOverride>
    <w:lvlOverride w:ilvl="3">
      <w:lvl w:ilvl="3">
        <w:start w:val="1"/>
        <w:numFmt w:val="decimal"/>
        <w:lvlText w:val="%1.%2.%3.%4"/>
        <w:lvlJc w:val="left"/>
        <w:pPr>
          <w:ind w:left="357" w:hanging="357"/>
        </w:pPr>
        <w:rPr>
          <w:rFonts w:hint="eastAsia"/>
        </w:rPr>
      </w:lvl>
    </w:lvlOverride>
    <w:lvlOverride w:ilvl="4">
      <w:lvl w:ilvl="4">
        <w:start w:val="1"/>
        <w:numFmt w:val="decimal"/>
        <w:lvlText w:val="%1.%2.%3.%4.%5."/>
        <w:lvlJc w:val="left"/>
        <w:pPr>
          <w:ind w:left="357" w:hanging="357"/>
        </w:pPr>
        <w:rPr>
          <w:rFonts w:hint="eastAsia"/>
        </w:rPr>
      </w:lvl>
    </w:lvlOverride>
    <w:lvlOverride w:ilvl="5">
      <w:lvl w:ilvl="5">
        <w:start w:val="1"/>
        <w:numFmt w:val="decimal"/>
        <w:lvlText w:val="%1.%2.%3.%4.%5.%6."/>
        <w:lvlJc w:val="left"/>
        <w:pPr>
          <w:ind w:left="357" w:hanging="357"/>
        </w:pPr>
        <w:rPr>
          <w:rFonts w:hint="eastAsia"/>
        </w:rPr>
      </w:lvl>
    </w:lvlOverride>
    <w:lvlOverride w:ilvl="6">
      <w:lvl w:ilvl="6">
        <w:start w:val="1"/>
        <w:numFmt w:val="decimal"/>
        <w:lvlText w:val="%1.%2.%3.%4.%5.%6.%7."/>
        <w:lvlJc w:val="left"/>
        <w:pPr>
          <w:ind w:left="357" w:hanging="357"/>
        </w:pPr>
        <w:rPr>
          <w:rFonts w:hint="eastAsia"/>
        </w:rPr>
      </w:lvl>
    </w:lvlOverride>
    <w:lvlOverride w:ilvl="7">
      <w:lvl w:ilvl="7">
        <w:start w:val="1"/>
        <w:numFmt w:val="decimal"/>
        <w:lvlText w:val="%1.%2.%3.%4.%5.%6.%7.%8."/>
        <w:lvlJc w:val="left"/>
        <w:pPr>
          <w:ind w:left="357" w:hanging="357"/>
        </w:pPr>
        <w:rPr>
          <w:rFonts w:hint="eastAsia"/>
        </w:rPr>
      </w:lvl>
    </w:lvlOverride>
    <w:lvlOverride w:ilvl="8">
      <w:lvl w:ilvl="8">
        <w:start w:val="1"/>
        <w:numFmt w:val="decimal"/>
        <w:lvlText w:val="%1.%2.%3.%4.%5.%6.%7.%8.%9."/>
        <w:lvlJc w:val="left"/>
        <w:pPr>
          <w:ind w:left="357" w:hanging="357"/>
        </w:pPr>
        <w:rPr>
          <w:rFonts w:hint="eastAsia"/>
        </w:rPr>
      </w:lvl>
    </w:lvlOverride>
  </w:num>
  <w:num w:numId="8">
    <w:abstractNumId w:val="1"/>
  </w:num>
  <w:num w:numId="9">
    <w:abstractNumId w:val="11"/>
    <w:lvlOverride w:ilvl="0">
      <w:startOverride w:val="1"/>
    </w:lvlOverride>
  </w:num>
  <w:num w:numId="10">
    <w:abstractNumId w:val="20"/>
  </w:num>
  <w:num w:numId="11">
    <w:abstractNumId w:val="0"/>
  </w:num>
  <w:num w:numId="12">
    <w:abstractNumId w:val="19"/>
  </w:num>
  <w:num w:numId="13">
    <w:abstractNumId w:val="22"/>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4"/>
  </w:num>
  <w:num w:numId="22">
    <w:abstractNumId w:val="10"/>
  </w:num>
  <w:num w:numId="23">
    <w:abstractNumId w:val="3"/>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97"/>
    <w:rsid w:val="002F0E74"/>
    <w:rsid w:val="00B00161"/>
    <w:rsid w:val="00C6692D"/>
    <w:rsid w:val="00E57D97"/>
    <w:rsid w:val="00EC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First Inden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Sample" w:uiPriority="0" w:qFormat="1"/>
    <w:lsdException w:name="HTML Variable"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0161"/>
    <w:pPr>
      <w:widowControl w:val="0"/>
      <w:jc w:val="both"/>
    </w:pPr>
    <w:rPr>
      <w:kern w:val="2"/>
      <w:sz w:val="21"/>
      <w:szCs w:val="24"/>
    </w:rPr>
  </w:style>
  <w:style w:type="paragraph" w:styleId="1">
    <w:name w:val="heading 1"/>
    <w:basedOn w:val="a"/>
    <w:next w:val="a"/>
    <w:link w:val="1Char"/>
    <w:qFormat/>
    <w:rsid w:val="00C6692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6692D"/>
    <w:pPr>
      <w:keepNext/>
      <w:keepLines/>
      <w:spacing w:before="260" w:after="260" w:line="416" w:lineRule="auto"/>
      <w:outlineLvl w:val="1"/>
    </w:pPr>
    <w:rPr>
      <w:rFonts w:ascii="Cambria" w:hAnsi="Cambria" w:cstheme="majorBidi"/>
      <w:b/>
      <w:bCs/>
      <w:kern w:val="0"/>
      <w:sz w:val="32"/>
      <w:szCs w:val="32"/>
    </w:rPr>
  </w:style>
  <w:style w:type="paragraph" w:styleId="3">
    <w:name w:val="heading 3"/>
    <w:basedOn w:val="a"/>
    <w:next w:val="a"/>
    <w:link w:val="3Char"/>
    <w:unhideWhenUsed/>
    <w:qFormat/>
    <w:rsid w:val="00C6692D"/>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C6692D"/>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qFormat/>
    <w:rsid w:val="00C6692D"/>
    <w:pPr>
      <w:keepNext/>
      <w:keepLines/>
      <w:spacing w:before="280" w:after="290" w:line="376" w:lineRule="auto"/>
      <w:ind w:left="2520" w:hanging="420"/>
      <w:outlineLvl w:val="4"/>
    </w:pPr>
    <w:rPr>
      <w:rFonts w:ascii="Calibri" w:hAnsi="Calibri"/>
      <w:b/>
      <w:sz w:val="28"/>
      <w:szCs w:val="20"/>
    </w:rPr>
  </w:style>
  <w:style w:type="paragraph" w:styleId="6">
    <w:name w:val="heading 6"/>
    <w:basedOn w:val="a"/>
    <w:next w:val="a1"/>
    <w:link w:val="6Char"/>
    <w:qFormat/>
    <w:rsid w:val="00C6692D"/>
    <w:pPr>
      <w:keepNext/>
      <w:keepLines/>
      <w:spacing w:before="240" w:after="64" w:line="320" w:lineRule="auto"/>
      <w:ind w:left="2940" w:hanging="420"/>
      <w:outlineLvl w:val="5"/>
    </w:pPr>
    <w:rPr>
      <w:rFonts w:ascii="Arial" w:eastAsia="黑体" w:hAnsi="Arial"/>
      <w:b/>
      <w:sz w:val="24"/>
      <w:szCs w:val="20"/>
    </w:rPr>
  </w:style>
  <w:style w:type="paragraph" w:styleId="7">
    <w:name w:val="heading 7"/>
    <w:basedOn w:val="a"/>
    <w:next w:val="a1"/>
    <w:link w:val="7Char"/>
    <w:qFormat/>
    <w:rsid w:val="00C6692D"/>
    <w:pPr>
      <w:keepNext/>
      <w:keepLines/>
      <w:spacing w:before="240" w:after="64" w:line="320" w:lineRule="auto"/>
      <w:ind w:left="3360" w:hanging="420"/>
      <w:outlineLvl w:val="6"/>
    </w:pPr>
    <w:rPr>
      <w:rFonts w:ascii="Calibri" w:hAnsi="Calibri"/>
      <w:b/>
      <w:sz w:val="24"/>
      <w:szCs w:val="20"/>
    </w:rPr>
  </w:style>
  <w:style w:type="paragraph" w:styleId="8">
    <w:name w:val="heading 8"/>
    <w:basedOn w:val="a"/>
    <w:next w:val="a1"/>
    <w:link w:val="8Char"/>
    <w:qFormat/>
    <w:rsid w:val="00C6692D"/>
    <w:pPr>
      <w:keepNext/>
      <w:keepLines/>
      <w:spacing w:before="240" w:after="64" w:line="320" w:lineRule="auto"/>
      <w:ind w:left="3780" w:hanging="420"/>
      <w:outlineLvl w:val="7"/>
    </w:pPr>
    <w:rPr>
      <w:rFonts w:ascii="Arial" w:eastAsia="黑体" w:hAnsi="Arial"/>
      <w:sz w:val="24"/>
      <w:szCs w:val="20"/>
    </w:rPr>
  </w:style>
  <w:style w:type="paragraph" w:styleId="9">
    <w:name w:val="heading 9"/>
    <w:basedOn w:val="a"/>
    <w:next w:val="a1"/>
    <w:link w:val="9Char"/>
    <w:qFormat/>
    <w:rsid w:val="00C6692D"/>
    <w:pPr>
      <w:keepNext/>
      <w:keepLines/>
      <w:spacing w:before="240" w:after="64" w:line="320" w:lineRule="auto"/>
      <w:ind w:left="4200" w:hanging="42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正文缩进1"/>
    <w:basedOn w:val="a"/>
    <w:link w:val="Char1"/>
    <w:qFormat/>
    <w:rsid w:val="00C6692D"/>
    <w:pPr>
      <w:spacing w:line="360" w:lineRule="auto"/>
      <w:ind w:firstLineChars="200" w:firstLine="420"/>
    </w:pPr>
  </w:style>
  <w:style w:type="paragraph" w:customStyle="1" w:styleId="a5">
    <w:name w:val="章节"/>
    <w:basedOn w:val="a"/>
    <w:qFormat/>
    <w:rsid w:val="00C6692D"/>
    <w:pPr>
      <w:jc w:val="center"/>
    </w:pPr>
    <w:rPr>
      <w:rFonts w:ascii="Century Gothic" w:eastAsia="方正书宋简体" w:hAnsi="Century Gothic"/>
      <w:b/>
      <w:sz w:val="24"/>
      <w:szCs w:val="22"/>
    </w:rPr>
  </w:style>
  <w:style w:type="paragraph" w:customStyle="1" w:styleId="TableParagraph">
    <w:name w:val="Table Paragraph"/>
    <w:basedOn w:val="a"/>
    <w:uiPriority w:val="99"/>
    <w:qFormat/>
    <w:rsid w:val="00C6692D"/>
    <w:rPr>
      <w:rFonts w:ascii="宋体" w:hAnsi="宋体" w:cs="宋体"/>
      <w:lang w:val="zh-CN" w:bidi="zh-CN"/>
    </w:rPr>
  </w:style>
  <w:style w:type="paragraph" w:customStyle="1" w:styleId="a6">
    <w:name w:val="目录"/>
    <w:basedOn w:val="a"/>
    <w:qFormat/>
    <w:rsid w:val="00C6692D"/>
    <w:pPr>
      <w:widowControl/>
      <w:jc w:val="center"/>
    </w:pPr>
    <w:rPr>
      <w:rFonts w:ascii="宋体"/>
      <w:b/>
      <w:kern w:val="0"/>
      <w:sz w:val="36"/>
      <w:szCs w:val="20"/>
    </w:rPr>
  </w:style>
  <w:style w:type="paragraph" w:customStyle="1" w:styleId="WPSOffice1">
    <w:name w:val="WPSOffice手动目录 1"/>
    <w:qFormat/>
    <w:rsid w:val="00C6692D"/>
  </w:style>
  <w:style w:type="paragraph" w:customStyle="1" w:styleId="WPSOffice2">
    <w:name w:val="WPSOffice手动目录 2"/>
    <w:qFormat/>
    <w:rsid w:val="00C6692D"/>
    <w:pPr>
      <w:ind w:leftChars="200" w:left="200"/>
    </w:pPr>
  </w:style>
  <w:style w:type="paragraph" w:customStyle="1" w:styleId="WPSOffice3">
    <w:name w:val="WPSOffice手动目录 3"/>
    <w:qFormat/>
    <w:rsid w:val="00C6692D"/>
    <w:pPr>
      <w:ind w:leftChars="400" w:left="400"/>
    </w:pPr>
  </w:style>
  <w:style w:type="paragraph" w:customStyle="1" w:styleId="378020">
    <w:name w:val="样式 标题 3 + (中文) 黑体 小四 非加粗 段前: 7.8 磅 段后: 0 磅 行距: 固定值 20 磅"/>
    <w:basedOn w:val="3"/>
    <w:qFormat/>
    <w:rsid w:val="00C6692D"/>
    <w:pPr>
      <w:spacing w:before="0" w:line="400" w:lineRule="exact"/>
    </w:pPr>
    <w:rPr>
      <w:rFonts w:eastAsia="黑体"/>
      <w:b w:val="0"/>
      <w:bCs w:val="0"/>
      <w:kern w:val="2"/>
      <w:sz w:val="24"/>
    </w:rPr>
  </w:style>
  <w:style w:type="character" w:customStyle="1" w:styleId="3Char">
    <w:name w:val="标题 3 Char"/>
    <w:link w:val="3"/>
    <w:qFormat/>
    <w:rsid w:val="00C6692D"/>
    <w:rPr>
      <w:b/>
      <w:bCs/>
      <w:sz w:val="32"/>
      <w:szCs w:val="32"/>
    </w:rPr>
  </w:style>
  <w:style w:type="paragraph" w:customStyle="1" w:styleId="Char">
    <w:name w:val="Char"/>
    <w:basedOn w:val="a"/>
    <w:qFormat/>
    <w:rsid w:val="00C6692D"/>
    <w:pPr>
      <w:widowControl/>
      <w:spacing w:line="240" w:lineRule="exact"/>
      <w:jc w:val="left"/>
    </w:pPr>
    <w:rPr>
      <w:szCs w:val="20"/>
    </w:rPr>
  </w:style>
  <w:style w:type="paragraph" w:customStyle="1" w:styleId="11">
    <w:name w:val="普通(网站)1"/>
    <w:basedOn w:val="a"/>
    <w:qFormat/>
    <w:rsid w:val="00C6692D"/>
    <w:pPr>
      <w:widowControl/>
      <w:spacing w:beforeAutospacing="1" w:afterAutospacing="1" w:line="360" w:lineRule="auto"/>
      <w:ind w:firstLineChars="200" w:firstLine="200"/>
      <w:jc w:val="left"/>
    </w:pPr>
    <w:rPr>
      <w:rFonts w:ascii="宋体"/>
      <w:kern w:val="0"/>
      <w:sz w:val="24"/>
      <w:szCs w:val="20"/>
    </w:rPr>
  </w:style>
  <w:style w:type="paragraph" w:customStyle="1" w:styleId="a7">
    <w:name w:val="通用控制"/>
    <w:basedOn w:val="a"/>
    <w:qFormat/>
    <w:rsid w:val="00C6692D"/>
    <w:pPr>
      <w:adjustRightInd w:val="0"/>
      <w:snapToGrid w:val="0"/>
      <w:spacing w:beforeLines="50" w:line="360" w:lineRule="auto"/>
      <w:ind w:left="840" w:hanging="420"/>
    </w:pPr>
    <w:rPr>
      <w:rFonts w:ascii="黑体" w:eastAsia="黑体" w:hAnsi="黑体"/>
      <w:sz w:val="24"/>
    </w:rPr>
  </w:style>
  <w:style w:type="paragraph" w:customStyle="1" w:styleId="Style31">
    <w:name w:val="_Style 31"/>
    <w:basedOn w:val="a"/>
    <w:next w:val="a8"/>
    <w:uiPriority w:val="34"/>
    <w:qFormat/>
    <w:rsid w:val="00C6692D"/>
    <w:pPr>
      <w:spacing w:line="360" w:lineRule="auto"/>
      <w:ind w:firstLineChars="200" w:firstLine="420"/>
      <w:jc w:val="left"/>
    </w:pPr>
    <w:rPr>
      <w:sz w:val="24"/>
    </w:rPr>
  </w:style>
  <w:style w:type="paragraph" w:styleId="a8">
    <w:name w:val="List Paragraph"/>
    <w:basedOn w:val="a"/>
    <w:link w:val="Char0"/>
    <w:qFormat/>
    <w:rsid w:val="00C6692D"/>
    <w:pPr>
      <w:ind w:left="1230" w:hanging="527"/>
    </w:pPr>
    <w:rPr>
      <w:rFonts w:ascii="宋体" w:hAnsi="宋体" w:cs="宋体"/>
      <w:lang w:val="zh-CN" w:bidi="zh-CN"/>
    </w:rPr>
  </w:style>
  <w:style w:type="paragraph" w:customStyle="1" w:styleId="111">
    <w:name w:val="列出段落111"/>
    <w:basedOn w:val="a"/>
    <w:uiPriority w:val="34"/>
    <w:qFormat/>
    <w:rsid w:val="00C6692D"/>
    <w:pPr>
      <w:ind w:firstLine="420"/>
    </w:pPr>
    <w:rPr>
      <w:szCs w:val="20"/>
    </w:rPr>
  </w:style>
  <w:style w:type="paragraph" w:customStyle="1" w:styleId="12">
    <w:name w:val="列出段落1"/>
    <w:basedOn w:val="a"/>
    <w:uiPriority w:val="34"/>
    <w:qFormat/>
    <w:rsid w:val="00C6692D"/>
    <w:pPr>
      <w:ind w:firstLine="420"/>
    </w:pPr>
    <w:rPr>
      <w:szCs w:val="20"/>
    </w:rPr>
  </w:style>
  <w:style w:type="paragraph" w:customStyle="1" w:styleId="2TimesNewRoman5020">
    <w:name w:val="样式 标题 2 + Times New Roman 四号 非加粗 段前: 5 磅 段后: 0 磅 行距: 固定值 20..."/>
    <w:basedOn w:val="2"/>
    <w:qFormat/>
    <w:rsid w:val="00C6692D"/>
    <w:pPr>
      <w:spacing w:before="100" w:after="0" w:line="400" w:lineRule="exact"/>
    </w:pPr>
    <w:rPr>
      <w:rFonts w:ascii="Times New Roman" w:hAnsi="Times New Roman" w:cs="宋体"/>
      <w:b w:val="0"/>
      <w:bCs w:val="0"/>
      <w:kern w:val="2"/>
      <w:sz w:val="28"/>
      <w:szCs w:val="20"/>
    </w:rPr>
  </w:style>
  <w:style w:type="character" w:customStyle="1" w:styleId="2Char">
    <w:name w:val="标题 2 Char"/>
    <w:link w:val="2"/>
    <w:qFormat/>
    <w:rsid w:val="00C6692D"/>
    <w:rPr>
      <w:rFonts w:ascii="Cambria" w:hAnsi="Cambria" w:cstheme="majorBidi"/>
      <w:b/>
      <w:bCs/>
      <w:sz w:val="32"/>
      <w:szCs w:val="32"/>
    </w:rPr>
  </w:style>
  <w:style w:type="character" w:customStyle="1" w:styleId="layui-layer-tabnow">
    <w:name w:val="layui-layer-tabnow"/>
    <w:basedOn w:val="a2"/>
    <w:qFormat/>
    <w:rsid w:val="00C6692D"/>
    <w:rPr>
      <w:bdr w:val="single" w:sz="2" w:space="0" w:color="CCCCCC"/>
      <w:shd w:val="clear" w:color="auto" w:fill="FFFFFF"/>
    </w:rPr>
  </w:style>
  <w:style w:type="character" w:customStyle="1" w:styleId="first-child">
    <w:name w:val="first-child"/>
    <w:basedOn w:val="a2"/>
    <w:qFormat/>
    <w:rsid w:val="00C6692D"/>
  </w:style>
  <w:style w:type="character" w:customStyle="1" w:styleId="layui-laypage-curr">
    <w:name w:val="layui-laypage-curr"/>
    <w:basedOn w:val="a2"/>
    <w:qFormat/>
    <w:rsid w:val="00C6692D"/>
  </w:style>
  <w:style w:type="character" w:customStyle="1" w:styleId="Char2">
    <w:name w:val="文档结构图 Char"/>
    <w:basedOn w:val="a2"/>
    <w:qFormat/>
    <w:rsid w:val="00C6692D"/>
    <w:rPr>
      <w:rFonts w:ascii="Calibri" w:hAnsi="Calibri"/>
      <w:kern w:val="2"/>
      <w:sz w:val="21"/>
      <w:szCs w:val="24"/>
      <w:shd w:val="clear" w:color="auto" w:fill="000080"/>
    </w:rPr>
  </w:style>
  <w:style w:type="character" w:customStyle="1" w:styleId="Char3">
    <w:name w:val="批注文字 Char"/>
    <w:uiPriority w:val="99"/>
    <w:qFormat/>
    <w:rsid w:val="00C6692D"/>
    <w:rPr>
      <w:rFonts w:ascii="Calibri" w:hAnsi="Calibri"/>
      <w:kern w:val="2"/>
      <w:sz w:val="21"/>
      <w:szCs w:val="24"/>
    </w:rPr>
  </w:style>
  <w:style w:type="paragraph" w:customStyle="1" w:styleId="Blockquote">
    <w:name w:val="Blockquote"/>
    <w:basedOn w:val="a"/>
    <w:link w:val="BlockquoteCharChar"/>
    <w:qFormat/>
    <w:rsid w:val="00C6692D"/>
    <w:pPr>
      <w:autoSpaceDE w:val="0"/>
      <w:autoSpaceDN w:val="0"/>
      <w:adjustRightInd w:val="0"/>
      <w:spacing w:before="100" w:after="100"/>
      <w:ind w:left="360" w:right="360"/>
      <w:jc w:val="left"/>
    </w:pPr>
    <w:rPr>
      <w:kern w:val="0"/>
      <w:sz w:val="24"/>
      <w:szCs w:val="20"/>
    </w:rPr>
  </w:style>
  <w:style w:type="character" w:customStyle="1" w:styleId="BlockquoteCharChar">
    <w:name w:val="Blockquote Char Char"/>
    <w:link w:val="Blockquote"/>
    <w:qFormat/>
    <w:rsid w:val="00C6692D"/>
    <w:rPr>
      <w:sz w:val="24"/>
    </w:rPr>
  </w:style>
  <w:style w:type="paragraph" w:customStyle="1" w:styleId="110">
    <w:name w:val="列出段落11"/>
    <w:basedOn w:val="a"/>
    <w:uiPriority w:val="1"/>
    <w:qFormat/>
    <w:rsid w:val="00C6692D"/>
    <w:pPr>
      <w:ind w:left="151"/>
    </w:pPr>
    <w:rPr>
      <w:rFonts w:ascii="Calibri" w:hAnsi="Calibri"/>
    </w:rPr>
  </w:style>
  <w:style w:type="paragraph" w:customStyle="1" w:styleId="A9">
    <w:name w:val="正文 A"/>
    <w:qFormat/>
    <w:rsid w:val="00C6692D"/>
    <w:pPr>
      <w:widowControl w:val="0"/>
      <w:jc w:val="both"/>
    </w:pPr>
    <w:rPr>
      <w:rFonts w:eastAsia="Arial Unicode MS" w:cs="Arial Unicode MS"/>
      <w:color w:val="000000"/>
      <w:kern w:val="2"/>
      <w:sz w:val="21"/>
      <w:szCs w:val="21"/>
    </w:rPr>
  </w:style>
  <w:style w:type="character" w:customStyle="1" w:styleId="CharCharChar22">
    <w:name w:val="Char Char Char22"/>
    <w:qFormat/>
    <w:rsid w:val="00C6692D"/>
    <w:rPr>
      <w:rFonts w:eastAsia="宋体"/>
      <w:kern w:val="2"/>
      <w:sz w:val="28"/>
      <w:szCs w:val="24"/>
      <w:lang w:val="en-US" w:eastAsia="zh-CN" w:bidi="ar-SA"/>
    </w:rPr>
  </w:style>
  <w:style w:type="character" w:customStyle="1" w:styleId="Char4">
    <w:name w:val="纯文本 Char"/>
    <w:qFormat/>
    <w:rsid w:val="00C6692D"/>
    <w:rPr>
      <w:rFonts w:ascii="宋体" w:hAnsi="Courier New" w:cs="Courier New"/>
      <w:kern w:val="2"/>
      <w:sz w:val="21"/>
      <w:szCs w:val="21"/>
    </w:rPr>
  </w:style>
  <w:style w:type="character" w:customStyle="1" w:styleId="ttag">
    <w:name w:val="t_tag"/>
    <w:qFormat/>
    <w:rsid w:val="00C6692D"/>
  </w:style>
  <w:style w:type="paragraph" w:customStyle="1" w:styleId="120">
    <w:name w:val="列出段落12"/>
    <w:basedOn w:val="a"/>
    <w:uiPriority w:val="34"/>
    <w:qFormat/>
    <w:rsid w:val="00C6692D"/>
    <w:pPr>
      <w:ind w:firstLineChars="200" w:firstLine="420"/>
    </w:pPr>
    <w:rPr>
      <w:rFonts w:ascii="Calibri" w:hAnsi="Calibri"/>
    </w:rPr>
  </w:style>
  <w:style w:type="paragraph" w:customStyle="1" w:styleId="TOC1">
    <w:name w:val="TOC 标题1"/>
    <w:basedOn w:val="1"/>
    <w:next w:val="a"/>
    <w:uiPriority w:val="39"/>
    <w:unhideWhenUsed/>
    <w:qFormat/>
    <w:rsid w:val="00C6692D"/>
    <w:pPr>
      <w:widowControl/>
      <w:spacing w:before="480" w:after="0" w:line="276" w:lineRule="auto"/>
      <w:jc w:val="left"/>
      <w:outlineLvl w:val="9"/>
    </w:pPr>
    <w:rPr>
      <w:rFonts w:ascii="Cambria" w:hAnsi="Cambria"/>
      <w:color w:val="365F90"/>
      <w:kern w:val="0"/>
      <w:sz w:val="28"/>
      <w:szCs w:val="28"/>
    </w:rPr>
  </w:style>
  <w:style w:type="character" w:customStyle="1" w:styleId="1Char">
    <w:name w:val="标题 1 Char"/>
    <w:basedOn w:val="a2"/>
    <w:link w:val="1"/>
    <w:qFormat/>
    <w:rsid w:val="00C6692D"/>
    <w:rPr>
      <w:b/>
      <w:bCs/>
      <w:kern w:val="44"/>
      <w:sz w:val="44"/>
      <w:szCs w:val="44"/>
    </w:rPr>
  </w:style>
  <w:style w:type="paragraph" w:customStyle="1" w:styleId="DecimalAligned">
    <w:name w:val="Decimal Aligned"/>
    <w:basedOn w:val="a"/>
    <w:qFormat/>
    <w:rsid w:val="00C6692D"/>
    <w:pPr>
      <w:widowControl/>
      <w:tabs>
        <w:tab w:val="decimal" w:pos="360"/>
      </w:tabs>
      <w:spacing w:after="200" w:line="276" w:lineRule="auto"/>
      <w:jc w:val="left"/>
    </w:pPr>
    <w:rPr>
      <w:rFonts w:ascii="Calibri" w:hAnsi="Calibri"/>
      <w:kern w:val="0"/>
      <w:sz w:val="22"/>
      <w:szCs w:val="22"/>
    </w:rPr>
  </w:style>
  <w:style w:type="paragraph" w:customStyle="1" w:styleId="20">
    <w:name w:val="列出段落2"/>
    <w:basedOn w:val="a"/>
    <w:uiPriority w:val="34"/>
    <w:qFormat/>
    <w:rsid w:val="00C6692D"/>
    <w:pPr>
      <w:ind w:firstLineChars="200" w:firstLine="420"/>
    </w:pPr>
    <w:rPr>
      <w:rFonts w:ascii="Calibri" w:hAnsi="Calibri"/>
      <w:sz w:val="24"/>
      <w:szCs w:val="22"/>
    </w:rPr>
  </w:style>
  <w:style w:type="paragraph" w:styleId="a0">
    <w:name w:val="Block Text"/>
    <w:basedOn w:val="a"/>
    <w:uiPriority w:val="99"/>
    <w:qFormat/>
    <w:rsid w:val="00C6692D"/>
    <w:pPr>
      <w:adjustRightInd w:val="0"/>
      <w:ind w:left="420" w:right="33"/>
      <w:textAlignment w:val="baseline"/>
    </w:pPr>
    <w:rPr>
      <w:sz w:val="24"/>
    </w:rPr>
  </w:style>
  <w:style w:type="character" w:customStyle="1" w:styleId="4Char">
    <w:name w:val="标题 4 Char"/>
    <w:link w:val="4"/>
    <w:uiPriority w:val="9"/>
    <w:qFormat/>
    <w:rsid w:val="00C6692D"/>
    <w:rPr>
      <w:rFonts w:ascii="Arial" w:eastAsia="黑体" w:hAnsi="Arial"/>
      <w:b/>
      <w:bCs/>
      <w:kern w:val="2"/>
      <w:sz w:val="28"/>
      <w:szCs w:val="28"/>
    </w:rPr>
  </w:style>
  <w:style w:type="character" w:customStyle="1" w:styleId="5Char">
    <w:name w:val="标题 5 Char"/>
    <w:basedOn w:val="a2"/>
    <w:link w:val="5"/>
    <w:qFormat/>
    <w:rsid w:val="00C6692D"/>
    <w:rPr>
      <w:rFonts w:ascii="Calibri" w:hAnsi="Calibri"/>
      <w:b/>
      <w:kern w:val="2"/>
      <w:sz w:val="28"/>
    </w:rPr>
  </w:style>
  <w:style w:type="paragraph" w:styleId="a1">
    <w:name w:val="Normal Indent"/>
    <w:basedOn w:val="a"/>
    <w:qFormat/>
    <w:rsid w:val="00C6692D"/>
    <w:pPr>
      <w:ind w:firstLine="420"/>
    </w:pPr>
  </w:style>
  <w:style w:type="character" w:customStyle="1" w:styleId="6Char">
    <w:name w:val="标题 6 Char"/>
    <w:basedOn w:val="a2"/>
    <w:link w:val="6"/>
    <w:qFormat/>
    <w:rsid w:val="00C6692D"/>
    <w:rPr>
      <w:rFonts w:ascii="Arial" w:eastAsia="黑体" w:hAnsi="Arial"/>
      <w:b/>
      <w:kern w:val="2"/>
      <w:sz w:val="24"/>
    </w:rPr>
  </w:style>
  <w:style w:type="character" w:customStyle="1" w:styleId="7Char">
    <w:name w:val="标题 7 Char"/>
    <w:basedOn w:val="a2"/>
    <w:link w:val="7"/>
    <w:rsid w:val="00C6692D"/>
    <w:rPr>
      <w:rFonts w:ascii="Calibri" w:hAnsi="Calibri"/>
      <w:b/>
      <w:kern w:val="2"/>
      <w:sz w:val="24"/>
    </w:rPr>
  </w:style>
  <w:style w:type="character" w:customStyle="1" w:styleId="8Char">
    <w:name w:val="标题 8 Char"/>
    <w:basedOn w:val="a2"/>
    <w:link w:val="8"/>
    <w:rsid w:val="00C6692D"/>
    <w:rPr>
      <w:rFonts w:ascii="Arial" w:eastAsia="黑体" w:hAnsi="Arial"/>
      <w:kern w:val="2"/>
      <w:sz w:val="24"/>
    </w:rPr>
  </w:style>
  <w:style w:type="character" w:customStyle="1" w:styleId="9Char">
    <w:name w:val="标题 9 Char"/>
    <w:basedOn w:val="a2"/>
    <w:link w:val="9"/>
    <w:rsid w:val="00C6692D"/>
    <w:rPr>
      <w:rFonts w:ascii="Arial" w:eastAsia="黑体" w:hAnsi="Arial"/>
      <w:kern w:val="2"/>
      <w:sz w:val="21"/>
    </w:rPr>
  </w:style>
  <w:style w:type="paragraph" w:styleId="13">
    <w:name w:val="toc 1"/>
    <w:basedOn w:val="a"/>
    <w:next w:val="a"/>
    <w:link w:val="1Char0"/>
    <w:uiPriority w:val="39"/>
    <w:unhideWhenUsed/>
    <w:qFormat/>
    <w:rsid w:val="00C6692D"/>
    <w:pPr>
      <w:widowControl/>
      <w:spacing w:after="100" w:line="276" w:lineRule="auto"/>
      <w:jc w:val="left"/>
    </w:pPr>
    <w:rPr>
      <w:rFonts w:ascii="Calibri" w:hAnsi="Calibri"/>
      <w:kern w:val="0"/>
      <w:sz w:val="22"/>
      <w:szCs w:val="22"/>
    </w:rPr>
  </w:style>
  <w:style w:type="character" w:customStyle="1" w:styleId="1Char0">
    <w:name w:val="目录 1 Char"/>
    <w:link w:val="13"/>
    <w:uiPriority w:val="39"/>
    <w:rsid w:val="00C6692D"/>
    <w:rPr>
      <w:rFonts w:ascii="Calibri" w:hAnsi="Calibri"/>
      <w:sz w:val="22"/>
      <w:szCs w:val="22"/>
    </w:rPr>
  </w:style>
  <w:style w:type="paragraph" w:styleId="21">
    <w:name w:val="toc 2"/>
    <w:basedOn w:val="a"/>
    <w:next w:val="a"/>
    <w:uiPriority w:val="39"/>
    <w:unhideWhenUsed/>
    <w:qFormat/>
    <w:rsid w:val="00C6692D"/>
    <w:pPr>
      <w:widowControl/>
      <w:spacing w:after="100" w:line="276" w:lineRule="auto"/>
      <w:ind w:left="220"/>
      <w:jc w:val="left"/>
    </w:pPr>
    <w:rPr>
      <w:rFonts w:ascii="Calibri" w:hAnsi="Calibri"/>
      <w:kern w:val="0"/>
      <w:sz w:val="22"/>
      <w:szCs w:val="22"/>
    </w:rPr>
  </w:style>
  <w:style w:type="paragraph" w:styleId="30">
    <w:name w:val="toc 3"/>
    <w:basedOn w:val="a"/>
    <w:next w:val="a"/>
    <w:uiPriority w:val="39"/>
    <w:unhideWhenUsed/>
    <w:qFormat/>
    <w:rsid w:val="00C6692D"/>
    <w:pPr>
      <w:widowControl/>
      <w:spacing w:after="100" w:line="276" w:lineRule="auto"/>
      <w:ind w:left="440"/>
      <w:jc w:val="left"/>
    </w:pPr>
    <w:rPr>
      <w:rFonts w:ascii="Calibri" w:hAnsi="Calibri"/>
      <w:kern w:val="0"/>
      <w:sz w:val="22"/>
      <w:szCs w:val="22"/>
    </w:rPr>
  </w:style>
  <w:style w:type="paragraph" w:styleId="aa">
    <w:name w:val="annotation text"/>
    <w:basedOn w:val="a"/>
    <w:link w:val="Char10"/>
    <w:uiPriority w:val="99"/>
    <w:qFormat/>
    <w:rsid w:val="00C6692D"/>
    <w:pPr>
      <w:adjustRightInd w:val="0"/>
      <w:spacing w:line="360" w:lineRule="atLeast"/>
    </w:pPr>
    <w:rPr>
      <w:sz w:val="24"/>
    </w:rPr>
  </w:style>
  <w:style w:type="character" w:customStyle="1" w:styleId="Char10">
    <w:name w:val="批注文字 Char1"/>
    <w:basedOn w:val="a2"/>
    <w:link w:val="aa"/>
    <w:uiPriority w:val="99"/>
    <w:qFormat/>
    <w:rsid w:val="00C6692D"/>
    <w:rPr>
      <w:kern w:val="2"/>
      <w:sz w:val="24"/>
      <w:szCs w:val="24"/>
    </w:rPr>
  </w:style>
  <w:style w:type="paragraph" w:styleId="ab">
    <w:name w:val="header"/>
    <w:basedOn w:val="a"/>
    <w:link w:val="Char5"/>
    <w:uiPriority w:val="99"/>
    <w:qFormat/>
    <w:rsid w:val="00C6692D"/>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2"/>
    <w:link w:val="ab"/>
    <w:uiPriority w:val="99"/>
    <w:qFormat/>
    <w:rsid w:val="00C6692D"/>
    <w:rPr>
      <w:kern w:val="2"/>
      <w:sz w:val="18"/>
      <w:szCs w:val="18"/>
    </w:rPr>
  </w:style>
  <w:style w:type="paragraph" w:styleId="ac">
    <w:name w:val="footer"/>
    <w:basedOn w:val="a"/>
    <w:link w:val="Char11"/>
    <w:uiPriority w:val="99"/>
    <w:qFormat/>
    <w:rsid w:val="00C6692D"/>
    <w:pPr>
      <w:tabs>
        <w:tab w:val="center" w:pos="4153"/>
        <w:tab w:val="right" w:pos="8306"/>
      </w:tabs>
      <w:snapToGrid w:val="0"/>
      <w:jc w:val="left"/>
    </w:pPr>
    <w:rPr>
      <w:sz w:val="18"/>
      <w:szCs w:val="18"/>
    </w:rPr>
  </w:style>
  <w:style w:type="character" w:customStyle="1" w:styleId="Char6">
    <w:name w:val="页脚 Char"/>
    <w:basedOn w:val="a2"/>
    <w:uiPriority w:val="99"/>
    <w:qFormat/>
    <w:rsid w:val="00C6692D"/>
    <w:rPr>
      <w:kern w:val="2"/>
      <w:sz w:val="18"/>
      <w:szCs w:val="18"/>
    </w:rPr>
  </w:style>
  <w:style w:type="character" w:customStyle="1" w:styleId="Char11">
    <w:name w:val="页脚 Char1"/>
    <w:link w:val="ac"/>
    <w:uiPriority w:val="99"/>
    <w:qFormat/>
    <w:rsid w:val="00C6692D"/>
    <w:rPr>
      <w:kern w:val="2"/>
      <w:sz w:val="18"/>
      <w:szCs w:val="18"/>
    </w:rPr>
  </w:style>
  <w:style w:type="paragraph" w:styleId="ad">
    <w:name w:val="caption"/>
    <w:basedOn w:val="a"/>
    <w:next w:val="a"/>
    <w:qFormat/>
    <w:rsid w:val="00C6692D"/>
    <w:rPr>
      <w:rFonts w:ascii="Cambria" w:eastAsia="黑体" w:hAnsi="Cambria"/>
      <w:sz w:val="20"/>
      <w:szCs w:val="20"/>
    </w:rPr>
  </w:style>
  <w:style w:type="character" w:styleId="ae">
    <w:name w:val="annotation reference"/>
    <w:uiPriority w:val="99"/>
    <w:qFormat/>
    <w:rsid w:val="00C6692D"/>
    <w:rPr>
      <w:sz w:val="21"/>
      <w:szCs w:val="21"/>
    </w:rPr>
  </w:style>
  <w:style w:type="character" w:styleId="af">
    <w:name w:val="page number"/>
    <w:basedOn w:val="a2"/>
    <w:qFormat/>
    <w:rsid w:val="00C6692D"/>
  </w:style>
  <w:style w:type="paragraph" w:styleId="af0">
    <w:name w:val="Title"/>
    <w:basedOn w:val="a"/>
    <w:next w:val="a"/>
    <w:link w:val="Char7"/>
    <w:qFormat/>
    <w:rsid w:val="00C6692D"/>
    <w:pPr>
      <w:spacing w:before="240" w:after="60"/>
      <w:jc w:val="center"/>
      <w:outlineLvl w:val="0"/>
    </w:pPr>
    <w:rPr>
      <w:rFonts w:ascii="Cambria" w:hAnsi="Cambria"/>
      <w:b/>
      <w:bCs/>
      <w:sz w:val="32"/>
      <w:szCs w:val="32"/>
    </w:rPr>
  </w:style>
  <w:style w:type="character" w:customStyle="1" w:styleId="Char7">
    <w:name w:val="标题 Char"/>
    <w:basedOn w:val="a2"/>
    <w:link w:val="af0"/>
    <w:qFormat/>
    <w:rsid w:val="00C6692D"/>
    <w:rPr>
      <w:rFonts w:ascii="Cambria" w:hAnsi="Cambria"/>
      <w:b/>
      <w:bCs/>
      <w:kern w:val="2"/>
      <w:sz w:val="32"/>
      <w:szCs w:val="32"/>
    </w:rPr>
  </w:style>
  <w:style w:type="paragraph" w:styleId="af1">
    <w:name w:val="Body Text"/>
    <w:basedOn w:val="a"/>
    <w:next w:val="a"/>
    <w:link w:val="Char8"/>
    <w:qFormat/>
    <w:rsid w:val="00C6692D"/>
    <w:rPr>
      <w:rFonts w:ascii="宋体" w:hAnsi="宋体" w:cs="宋体"/>
      <w:szCs w:val="21"/>
      <w:lang w:val="zh-CN" w:bidi="zh-CN"/>
    </w:rPr>
  </w:style>
  <w:style w:type="character" w:customStyle="1" w:styleId="Char8">
    <w:name w:val="正文文本 Char"/>
    <w:link w:val="af1"/>
    <w:qFormat/>
    <w:rsid w:val="00C6692D"/>
    <w:rPr>
      <w:rFonts w:ascii="宋体" w:hAnsi="宋体" w:cs="宋体"/>
      <w:kern w:val="2"/>
      <w:sz w:val="21"/>
      <w:szCs w:val="21"/>
      <w:lang w:val="zh-CN" w:bidi="zh-CN"/>
    </w:rPr>
  </w:style>
  <w:style w:type="paragraph" w:styleId="af2">
    <w:name w:val="Body Text Indent"/>
    <w:basedOn w:val="a"/>
    <w:link w:val="Char12"/>
    <w:qFormat/>
    <w:rsid w:val="00C6692D"/>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character" w:customStyle="1" w:styleId="Char9">
    <w:name w:val="正文文本缩进 Char"/>
    <w:basedOn w:val="a2"/>
    <w:qFormat/>
    <w:rsid w:val="00C6692D"/>
    <w:rPr>
      <w:kern w:val="2"/>
      <w:sz w:val="21"/>
      <w:szCs w:val="24"/>
    </w:rPr>
  </w:style>
  <w:style w:type="character" w:customStyle="1" w:styleId="Char12">
    <w:name w:val="正文文本缩进 Char1"/>
    <w:link w:val="af2"/>
    <w:rsid w:val="00C6692D"/>
    <w:rPr>
      <w:rFonts w:ascii="宋体" w:hAnsi="MS Sans Serif"/>
      <w:spacing w:val="12"/>
      <w:sz w:val="24"/>
    </w:rPr>
  </w:style>
  <w:style w:type="paragraph" w:styleId="af3">
    <w:name w:val="Body Text First Indent"/>
    <w:basedOn w:val="af1"/>
    <w:link w:val="Chara"/>
    <w:qFormat/>
    <w:rsid w:val="00C6692D"/>
    <w:pPr>
      <w:ind w:firstLineChars="100" w:firstLine="420"/>
    </w:pPr>
  </w:style>
  <w:style w:type="character" w:customStyle="1" w:styleId="Chara">
    <w:name w:val="正文首行缩进 Char"/>
    <w:basedOn w:val="Char8"/>
    <w:link w:val="af3"/>
    <w:rsid w:val="00C6692D"/>
    <w:rPr>
      <w:rFonts w:ascii="宋体" w:hAnsi="宋体" w:cs="宋体"/>
      <w:kern w:val="2"/>
      <w:sz w:val="21"/>
      <w:szCs w:val="21"/>
      <w:lang w:val="zh-CN" w:bidi="zh-CN"/>
    </w:rPr>
  </w:style>
  <w:style w:type="paragraph" w:styleId="31">
    <w:name w:val="Body Text 3"/>
    <w:basedOn w:val="a"/>
    <w:link w:val="3Char0"/>
    <w:qFormat/>
    <w:rsid w:val="00C6692D"/>
    <w:rPr>
      <w:rFonts w:ascii="宋体"/>
      <w:sz w:val="24"/>
      <w:szCs w:val="20"/>
    </w:rPr>
  </w:style>
  <w:style w:type="character" w:customStyle="1" w:styleId="3Char0">
    <w:name w:val="正文文本 3 Char"/>
    <w:link w:val="31"/>
    <w:rsid w:val="00C6692D"/>
    <w:rPr>
      <w:rFonts w:ascii="宋体"/>
      <w:kern w:val="2"/>
      <w:sz w:val="24"/>
    </w:rPr>
  </w:style>
  <w:style w:type="paragraph" w:styleId="22">
    <w:name w:val="Body Text Indent 2"/>
    <w:basedOn w:val="a"/>
    <w:next w:val="a"/>
    <w:link w:val="2Char0"/>
    <w:qFormat/>
    <w:rsid w:val="00C6692D"/>
    <w:pPr>
      <w:spacing w:line="400" w:lineRule="exact"/>
      <w:ind w:firstLineChars="196" w:firstLine="572"/>
    </w:pPr>
    <w:rPr>
      <w:rFonts w:ascii="仿宋_GB2312" w:eastAsia="仿宋_GB2312" w:hAnsi="宋体"/>
      <w:sz w:val="30"/>
      <w:szCs w:val="30"/>
    </w:rPr>
  </w:style>
  <w:style w:type="character" w:customStyle="1" w:styleId="2Char0">
    <w:name w:val="正文文本缩进 2 Char"/>
    <w:basedOn w:val="a2"/>
    <w:link w:val="22"/>
    <w:qFormat/>
    <w:rsid w:val="00C6692D"/>
    <w:rPr>
      <w:rFonts w:ascii="仿宋_GB2312" w:eastAsia="仿宋_GB2312" w:hAnsi="宋体"/>
      <w:kern w:val="2"/>
      <w:sz w:val="30"/>
      <w:szCs w:val="30"/>
    </w:rPr>
  </w:style>
  <w:style w:type="character" w:styleId="af4">
    <w:name w:val="Hyperlink"/>
    <w:basedOn w:val="a2"/>
    <w:uiPriority w:val="99"/>
    <w:qFormat/>
    <w:rsid w:val="00C6692D"/>
    <w:rPr>
      <w:color w:val="333333"/>
      <w:u w:val="none"/>
    </w:rPr>
  </w:style>
  <w:style w:type="character" w:styleId="af5">
    <w:name w:val="FollowedHyperlink"/>
    <w:basedOn w:val="a2"/>
    <w:qFormat/>
    <w:rsid w:val="00C6692D"/>
    <w:rPr>
      <w:color w:val="800080"/>
      <w:u w:val="none"/>
    </w:rPr>
  </w:style>
  <w:style w:type="character" w:styleId="af6">
    <w:name w:val="Strong"/>
    <w:basedOn w:val="a2"/>
    <w:uiPriority w:val="22"/>
    <w:qFormat/>
    <w:rsid w:val="00C6692D"/>
    <w:rPr>
      <w:b/>
      <w:bCs/>
    </w:rPr>
  </w:style>
  <w:style w:type="character" w:styleId="af7">
    <w:name w:val="Emphasis"/>
    <w:basedOn w:val="a2"/>
    <w:qFormat/>
    <w:rsid w:val="00C6692D"/>
  </w:style>
  <w:style w:type="paragraph" w:styleId="af8">
    <w:name w:val="Document Map"/>
    <w:basedOn w:val="a"/>
    <w:link w:val="Char13"/>
    <w:qFormat/>
    <w:rsid w:val="00C6692D"/>
    <w:pPr>
      <w:shd w:val="clear" w:color="auto" w:fill="000080"/>
    </w:pPr>
    <w:rPr>
      <w:kern w:val="0"/>
      <w:sz w:val="20"/>
      <w:szCs w:val="20"/>
    </w:rPr>
  </w:style>
  <w:style w:type="character" w:customStyle="1" w:styleId="Char13">
    <w:name w:val="文档结构图 Char1"/>
    <w:link w:val="af8"/>
    <w:qFormat/>
    <w:rsid w:val="00C6692D"/>
    <w:rPr>
      <w:shd w:val="clear" w:color="auto" w:fill="000080"/>
    </w:rPr>
  </w:style>
  <w:style w:type="paragraph" w:styleId="af9">
    <w:name w:val="Plain Text"/>
    <w:basedOn w:val="a"/>
    <w:link w:val="Char14"/>
    <w:qFormat/>
    <w:rsid w:val="00C6692D"/>
    <w:rPr>
      <w:rFonts w:ascii="宋体" w:hAnsi="Courier New" w:cs="Courier New"/>
      <w:szCs w:val="21"/>
    </w:rPr>
  </w:style>
  <w:style w:type="character" w:customStyle="1" w:styleId="Char14">
    <w:name w:val="纯文本 Char1"/>
    <w:link w:val="af9"/>
    <w:qFormat/>
    <w:rsid w:val="00C6692D"/>
    <w:rPr>
      <w:rFonts w:ascii="宋体" w:hAnsi="Courier New" w:cs="Courier New"/>
      <w:kern w:val="2"/>
      <w:sz w:val="21"/>
      <w:szCs w:val="21"/>
    </w:rPr>
  </w:style>
  <w:style w:type="paragraph" w:styleId="afa">
    <w:name w:val="Normal (Web)"/>
    <w:basedOn w:val="a"/>
    <w:uiPriority w:val="99"/>
    <w:qFormat/>
    <w:rsid w:val="00C6692D"/>
    <w:pPr>
      <w:widowControl/>
      <w:spacing w:before="100" w:beforeAutospacing="1" w:after="100" w:afterAutospacing="1"/>
      <w:jc w:val="left"/>
    </w:pPr>
    <w:rPr>
      <w:rFonts w:ascii="宋体" w:hAnsi="宋体"/>
      <w:kern w:val="0"/>
      <w:sz w:val="24"/>
    </w:rPr>
  </w:style>
  <w:style w:type="character" w:styleId="HTML">
    <w:name w:val="HTML Cite"/>
    <w:basedOn w:val="a2"/>
    <w:qFormat/>
    <w:rsid w:val="00C6692D"/>
  </w:style>
  <w:style w:type="character" w:styleId="HTML0">
    <w:name w:val="HTML Code"/>
    <w:basedOn w:val="a2"/>
    <w:qFormat/>
    <w:rsid w:val="00C6692D"/>
    <w:rPr>
      <w:rFonts w:ascii="Courier New" w:eastAsia="Courier New" w:hAnsi="Courier New" w:cs="Courier New" w:hint="default"/>
      <w:sz w:val="20"/>
    </w:rPr>
  </w:style>
  <w:style w:type="character" w:styleId="HTML1">
    <w:name w:val="HTML Definition"/>
    <w:basedOn w:val="a2"/>
    <w:qFormat/>
    <w:rsid w:val="00C6692D"/>
  </w:style>
  <w:style w:type="character" w:styleId="HTML2">
    <w:name w:val="HTML Keyboard"/>
    <w:basedOn w:val="a2"/>
    <w:qFormat/>
    <w:rsid w:val="00C6692D"/>
    <w:rPr>
      <w:rFonts w:ascii="Courier New" w:eastAsia="Courier New" w:hAnsi="Courier New" w:cs="Courier New" w:hint="default"/>
      <w:sz w:val="20"/>
    </w:rPr>
  </w:style>
  <w:style w:type="character" w:styleId="HTML3">
    <w:name w:val="HTML Sample"/>
    <w:basedOn w:val="a2"/>
    <w:qFormat/>
    <w:rsid w:val="00C6692D"/>
    <w:rPr>
      <w:rFonts w:ascii="Courier New" w:eastAsia="Courier New" w:hAnsi="Courier New" w:cs="Courier New"/>
    </w:rPr>
  </w:style>
  <w:style w:type="character" w:styleId="HTML4">
    <w:name w:val="HTML Variable"/>
    <w:basedOn w:val="a2"/>
    <w:qFormat/>
    <w:rsid w:val="00C6692D"/>
  </w:style>
  <w:style w:type="paragraph" w:styleId="afb">
    <w:name w:val="annotation subject"/>
    <w:basedOn w:val="aa"/>
    <w:next w:val="aa"/>
    <w:link w:val="Charb"/>
    <w:qFormat/>
    <w:rsid w:val="00C6692D"/>
    <w:pPr>
      <w:adjustRightInd/>
      <w:spacing w:line="240" w:lineRule="auto"/>
      <w:jc w:val="left"/>
    </w:pPr>
    <w:rPr>
      <w:rFonts w:ascii="Calibri" w:hAnsi="Calibri"/>
      <w:b/>
      <w:bCs/>
      <w:sz w:val="21"/>
    </w:rPr>
  </w:style>
  <w:style w:type="character" w:customStyle="1" w:styleId="Charb">
    <w:name w:val="批注主题 Char"/>
    <w:basedOn w:val="Char10"/>
    <w:link w:val="afb"/>
    <w:qFormat/>
    <w:rsid w:val="00C6692D"/>
    <w:rPr>
      <w:rFonts w:ascii="Calibri" w:hAnsi="Calibri"/>
      <w:b/>
      <w:bCs/>
      <w:kern w:val="2"/>
      <w:sz w:val="21"/>
      <w:szCs w:val="24"/>
    </w:rPr>
  </w:style>
  <w:style w:type="paragraph" w:styleId="afc">
    <w:name w:val="Balloon Text"/>
    <w:basedOn w:val="a"/>
    <w:link w:val="Charc"/>
    <w:qFormat/>
    <w:rsid w:val="00C6692D"/>
    <w:rPr>
      <w:sz w:val="18"/>
      <w:szCs w:val="18"/>
    </w:rPr>
  </w:style>
  <w:style w:type="character" w:customStyle="1" w:styleId="Charc">
    <w:name w:val="批注框文本 Char"/>
    <w:basedOn w:val="a2"/>
    <w:link w:val="afc"/>
    <w:qFormat/>
    <w:rsid w:val="00C6692D"/>
    <w:rPr>
      <w:kern w:val="2"/>
      <w:sz w:val="18"/>
      <w:szCs w:val="18"/>
    </w:rPr>
  </w:style>
  <w:style w:type="paragraph" w:styleId="afd">
    <w:name w:val="No Spacing"/>
    <w:qFormat/>
    <w:rsid w:val="00C6692D"/>
    <w:pPr>
      <w:widowControl w:val="0"/>
      <w:jc w:val="both"/>
    </w:pPr>
    <w:rPr>
      <w:rFonts w:ascii="Calibri" w:hAnsi="Calibri"/>
      <w:kern w:val="2"/>
      <w:sz w:val="21"/>
      <w:szCs w:val="22"/>
    </w:rPr>
  </w:style>
  <w:style w:type="character" w:styleId="afe">
    <w:name w:val="Subtle Emphasis"/>
    <w:qFormat/>
    <w:rsid w:val="00C6692D"/>
    <w:rPr>
      <w:rFonts w:eastAsia="宋体" w:cs="Times New Roman"/>
      <w:bCs w:val="0"/>
      <w:i/>
      <w:iCs/>
      <w:color w:val="808080"/>
      <w:szCs w:val="22"/>
      <w:lang w:eastAsia="zh-CN"/>
    </w:rPr>
  </w:style>
  <w:style w:type="paragraph" w:styleId="TOC">
    <w:name w:val="TOC Heading"/>
    <w:basedOn w:val="1"/>
    <w:next w:val="a"/>
    <w:uiPriority w:val="39"/>
    <w:qFormat/>
    <w:rsid w:val="00C6692D"/>
    <w:pPr>
      <w:widowControl/>
      <w:spacing w:beforeLines="50" w:before="480" w:afterLines="50" w:after="120" w:line="276" w:lineRule="auto"/>
      <w:jc w:val="left"/>
      <w:outlineLvl w:val="9"/>
    </w:pPr>
    <w:rPr>
      <w:rFonts w:ascii="Cambria" w:hAnsi="Cambria"/>
      <w:b w:val="0"/>
      <w:color w:val="365F91"/>
      <w:kern w:val="0"/>
      <w:sz w:val="30"/>
      <w:szCs w:val="28"/>
    </w:rPr>
  </w:style>
  <w:style w:type="paragraph" w:styleId="70">
    <w:name w:val="toc 7"/>
    <w:basedOn w:val="a"/>
    <w:next w:val="a"/>
    <w:uiPriority w:val="39"/>
    <w:qFormat/>
    <w:rsid w:val="00B00161"/>
    <w:pPr>
      <w:ind w:leftChars="1200" w:left="2520"/>
    </w:pPr>
  </w:style>
  <w:style w:type="paragraph" w:styleId="HTML5">
    <w:name w:val="HTML Address"/>
    <w:basedOn w:val="a"/>
    <w:link w:val="HTMLChar"/>
    <w:qFormat/>
    <w:rsid w:val="00B00161"/>
    <w:rPr>
      <w:rFonts w:ascii="Calibri" w:hAnsi="Calibri"/>
      <w:i/>
    </w:rPr>
  </w:style>
  <w:style w:type="character" w:customStyle="1" w:styleId="HTMLChar">
    <w:name w:val="HTML 地址 Char"/>
    <w:basedOn w:val="a2"/>
    <w:link w:val="HTML5"/>
    <w:qFormat/>
    <w:rsid w:val="00B00161"/>
    <w:rPr>
      <w:rFonts w:ascii="Calibri" w:hAnsi="Calibri"/>
      <w:i/>
      <w:kern w:val="2"/>
      <w:sz w:val="21"/>
      <w:szCs w:val="24"/>
    </w:rPr>
  </w:style>
  <w:style w:type="paragraph" w:styleId="50">
    <w:name w:val="toc 5"/>
    <w:basedOn w:val="a"/>
    <w:next w:val="a"/>
    <w:uiPriority w:val="39"/>
    <w:qFormat/>
    <w:rsid w:val="00B00161"/>
    <w:pPr>
      <w:ind w:leftChars="800" w:left="1680"/>
    </w:pPr>
  </w:style>
  <w:style w:type="paragraph" w:styleId="80">
    <w:name w:val="toc 8"/>
    <w:basedOn w:val="a"/>
    <w:next w:val="a"/>
    <w:uiPriority w:val="39"/>
    <w:qFormat/>
    <w:rsid w:val="00B00161"/>
    <w:pPr>
      <w:ind w:leftChars="1400" w:left="2940"/>
    </w:pPr>
  </w:style>
  <w:style w:type="paragraph" w:styleId="aff">
    <w:name w:val="Date"/>
    <w:basedOn w:val="a"/>
    <w:next w:val="a"/>
    <w:link w:val="Chard"/>
    <w:qFormat/>
    <w:rsid w:val="00B00161"/>
    <w:pPr>
      <w:ind w:leftChars="2500" w:left="100"/>
    </w:pPr>
    <w:rPr>
      <w:rFonts w:ascii="仿宋_GB2312" w:eastAsia="仿宋_GB2312" w:hAnsi="宋体"/>
      <w:color w:val="000000"/>
      <w:sz w:val="24"/>
    </w:rPr>
  </w:style>
  <w:style w:type="character" w:customStyle="1" w:styleId="Chard">
    <w:name w:val="日期 Char"/>
    <w:basedOn w:val="a2"/>
    <w:link w:val="aff"/>
    <w:qFormat/>
    <w:rsid w:val="00B00161"/>
    <w:rPr>
      <w:rFonts w:ascii="仿宋_GB2312" w:eastAsia="仿宋_GB2312" w:hAnsi="宋体"/>
      <w:color w:val="000000"/>
      <w:kern w:val="2"/>
      <w:sz w:val="24"/>
      <w:szCs w:val="24"/>
    </w:rPr>
  </w:style>
  <w:style w:type="paragraph" w:styleId="40">
    <w:name w:val="toc 4"/>
    <w:basedOn w:val="a"/>
    <w:next w:val="a"/>
    <w:uiPriority w:val="39"/>
    <w:qFormat/>
    <w:rsid w:val="00B00161"/>
    <w:pPr>
      <w:ind w:leftChars="600" w:left="1260"/>
    </w:pPr>
  </w:style>
  <w:style w:type="paragraph" w:styleId="60">
    <w:name w:val="toc 6"/>
    <w:basedOn w:val="a"/>
    <w:next w:val="a"/>
    <w:uiPriority w:val="39"/>
    <w:qFormat/>
    <w:rsid w:val="00B00161"/>
    <w:pPr>
      <w:ind w:leftChars="1000" w:left="2100"/>
    </w:pPr>
  </w:style>
  <w:style w:type="paragraph" w:styleId="32">
    <w:name w:val="Body Text Indent 3"/>
    <w:basedOn w:val="a"/>
    <w:link w:val="3Char1"/>
    <w:qFormat/>
    <w:rsid w:val="00B00161"/>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1">
    <w:name w:val="正文文本缩进 3 Char"/>
    <w:basedOn w:val="a2"/>
    <w:link w:val="32"/>
    <w:qFormat/>
    <w:rsid w:val="00B00161"/>
    <w:rPr>
      <w:rFonts w:ascii="宋体"/>
      <w:sz w:val="24"/>
    </w:rPr>
  </w:style>
  <w:style w:type="paragraph" w:styleId="90">
    <w:name w:val="toc 9"/>
    <w:basedOn w:val="a"/>
    <w:next w:val="a"/>
    <w:uiPriority w:val="39"/>
    <w:qFormat/>
    <w:rsid w:val="00B00161"/>
    <w:pPr>
      <w:ind w:leftChars="1600" w:left="3360"/>
    </w:pPr>
  </w:style>
  <w:style w:type="paragraph" w:styleId="14">
    <w:name w:val="index 1"/>
    <w:basedOn w:val="a"/>
    <w:next w:val="a"/>
    <w:qFormat/>
    <w:rsid w:val="00B00161"/>
    <w:rPr>
      <w:szCs w:val="20"/>
    </w:rPr>
  </w:style>
  <w:style w:type="paragraph" w:styleId="23">
    <w:name w:val="Body Text First Indent 2"/>
    <w:basedOn w:val="af2"/>
    <w:link w:val="2Char1"/>
    <w:unhideWhenUsed/>
    <w:qFormat/>
    <w:rsid w:val="00B00161"/>
    <w:pPr>
      <w:widowControl w:val="0"/>
      <w:overflowPunct/>
      <w:autoSpaceDE/>
      <w:autoSpaceDN/>
      <w:adjustRightInd/>
      <w:spacing w:after="120" w:line="240" w:lineRule="auto"/>
      <w:ind w:leftChars="200" w:left="420" w:firstLineChars="200" w:firstLine="420"/>
      <w:textAlignment w:val="auto"/>
    </w:pPr>
    <w:rPr>
      <w:rFonts w:ascii="Times New Roman" w:hAnsi="Times New Roman"/>
      <w:spacing w:val="0"/>
      <w:kern w:val="2"/>
      <w:sz w:val="21"/>
      <w:szCs w:val="24"/>
    </w:rPr>
  </w:style>
  <w:style w:type="character" w:customStyle="1" w:styleId="2Char1">
    <w:name w:val="正文首行缩进 2 Char"/>
    <w:basedOn w:val="Char12"/>
    <w:link w:val="23"/>
    <w:qFormat/>
    <w:rsid w:val="00B00161"/>
    <w:rPr>
      <w:rFonts w:ascii="宋体" w:hAnsi="MS Sans Serif"/>
      <w:spacing w:val="12"/>
      <w:kern w:val="2"/>
      <w:sz w:val="21"/>
      <w:szCs w:val="24"/>
    </w:rPr>
  </w:style>
  <w:style w:type="table" w:styleId="aff0">
    <w:name w:val="Table Grid"/>
    <w:basedOn w:val="a3"/>
    <w:qFormat/>
    <w:rsid w:val="00B001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6">
    <w:name w:val="HTML Acronym"/>
    <w:qFormat/>
    <w:rsid w:val="00B00161"/>
  </w:style>
  <w:style w:type="character" w:customStyle="1" w:styleId="2Char10">
    <w:name w:val="标题 2 Char1"/>
    <w:qFormat/>
    <w:rsid w:val="00B00161"/>
    <w:rPr>
      <w:rFonts w:ascii="Arial" w:eastAsia="黑体" w:hAnsi="Arial"/>
      <w:b/>
      <w:sz w:val="30"/>
    </w:rPr>
  </w:style>
  <w:style w:type="character" w:customStyle="1" w:styleId="3Char10">
    <w:name w:val="标题 3 Char1"/>
    <w:qFormat/>
    <w:rsid w:val="00B00161"/>
    <w:rPr>
      <w:rFonts w:ascii="宋体" w:hAnsi="宋体"/>
      <w:b/>
      <w:sz w:val="30"/>
      <w:szCs w:val="30"/>
    </w:rPr>
  </w:style>
  <w:style w:type="character" w:customStyle="1" w:styleId="Char20">
    <w:name w:val="纯文本 Char2"/>
    <w:qFormat/>
    <w:rsid w:val="00B00161"/>
    <w:rPr>
      <w:rFonts w:ascii="宋体" w:hAnsi="Courier New"/>
      <w:kern w:val="2"/>
      <w:sz w:val="21"/>
    </w:rPr>
  </w:style>
  <w:style w:type="character" w:customStyle="1" w:styleId="aff1">
    <w:name w:val="正文文本 字符"/>
    <w:qFormat/>
    <w:rsid w:val="00B00161"/>
    <w:rPr>
      <w:rFonts w:ascii="宋体" w:hAnsi="宋体"/>
      <w:kern w:val="2"/>
      <w:sz w:val="24"/>
      <w:szCs w:val="24"/>
    </w:rPr>
  </w:style>
  <w:style w:type="character" w:customStyle="1" w:styleId="24">
    <w:name w:val="标题 2 字符"/>
    <w:qFormat/>
    <w:rsid w:val="00B00161"/>
    <w:rPr>
      <w:rFonts w:ascii="Arial" w:eastAsia="黑体" w:hAnsi="Arial"/>
      <w:b/>
      <w:sz w:val="30"/>
    </w:rPr>
  </w:style>
  <w:style w:type="character" w:customStyle="1" w:styleId="Char1">
    <w:name w:val="正文缩进 Char1"/>
    <w:link w:val="10"/>
    <w:qFormat/>
    <w:rsid w:val="00B00161"/>
    <w:rPr>
      <w:kern w:val="2"/>
      <w:sz w:val="21"/>
      <w:szCs w:val="24"/>
    </w:rPr>
  </w:style>
  <w:style w:type="character" w:customStyle="1" w:styleId="Char15">
    <w:name w:val="批注主题 Char1"/>
    <w:uiPriority w:val="99"/>
    <w:semiHidden/>
    <w:qFormat/>
    <w:rsid w:val="00B00161"/>
    <w:rPr>
      <w:b/>
      <w:bCs/>
      <w:kern w:val="2"/>
      <w:sz w:val="21"/>
      <w:szCs w:val="24"/>
    </w:rPr>
  </w:style>
  <w:style w:type="paragraph" w:customStyle="1" w:styleId="15">
    <w:name w:val="纯文本1"/>
    <w:basedOn w:val="a"/>
    <w:qFormat/>
    <w:rsid w:val="00B00161"/>
    <w:rPr>
      <w:rFonts w:ascii="宋体" w:hAnsi="Courier New"/>
      <w:kern w:val="0"/>
      <w:sz w:val="20"/>
      <w:szCs w:val="20"/>
    </w:rPr>
  </w:style>
  <w:style w:type="character" w:customStyle="1" w:styleId="33">
    <w:name w:val="标题 3 字符"/>
    <w:qFormat/>
    <w:rsid w:val="00B00161"/>
    <w:rPr>
      <w:rFonts w:ascii="宋体"/>
      <w:b/>
      <w:sz w:val="24"/>
      <w:u w:val="single"/>
    </w:rPr>
  </w:style>
  <w:style w:type="character" w:customStyle="1" w:styleId="Char16">
    <w:name w:val="批注框文本 Char1"/>
    <w:uiPriority w:val="99"/>
    <w:semiHidden/>
    <w:qFormat/>
    <w:rsid w:val="00B00161"/>
    <w:rPr>
      <w:kern w:val="2"/>
      <w:sz w:val="18"/>
      <w:szCs w:val="18"/>
    </w:rPr>
  </w:style>
  <w:style w:type="character" w:customStyle="1" w:styleId="aff2">
    <w:name w:val="纯文本 字符"/>
    <w:qFormat/>
    <w:rsid w:val="00B00161"/>
    <w:rPr>
      <w:rFonts w:ascii="宋体" w:hAnsi="Courier New"/>
      <w:kern w:val="2"/>
      <w:sz w:val="21"/>
    </w:rPr>
  </w:style>
  <w:style w:type="character" w:customStyle="1" w:styleId="Char17">
    <w:name w:val="页眉 Char1"/>
    <w:uiPriority w:val="99"/>
    <w:semiHidden/>
    <w:qFormat/>
    <w:rsid w:val="00B00161"/>
    <w:rPr>
      <w:kern w:val="2"/>
      <w:sz w:val="18"/>
      <w:szCs w:val="18"/>
    </w:rPr>
  </w:style>
  <w:style w:type="paragraph" w:customStyle="1" w:styleId="aff3">
    <w:name w:val="图"/>
    <w:basedOn w:val="a"/>
    <w:next w:val="a"/>
    <w:qFormat/>
    <w:rsid w:val="00B00161"/>
    <w:pPr>
      <w:tabs>
        <w:tab w:val="left" w:pos="1755"/>
        <w:tab w:val="left" w:pos="3134"/>
        <w:tab w:val="left" w:pos="4834"/>
      </w:tabs>
      <w:adjustRightInd w:val="0"/>
      <w:spacing w:before="60" w:after="60" w:line="360" w:lineRule="atLeast"/>
      <w:ind w:left="4834" w:hanging="1290"/>
      <w:jc w:val="center"/>
      <w:textAlignment w:val="baseline"/>
    </w:pPr>
    <w:rPr>
      <w:rFonts w:eastAsia="黑体"/>
      <w:b/>
      <w:kern w:val="0"/>
      <w:sz w:val="24"/>
      <w:szCs w:val="20"/>
    </w:rPr>
  </w:style>
  <w:style w:type="paragraph" w:customStyle="1" w:styleId="112">
    <w:name w:val="索引 11"/>
    <w:basedOn w:val="a"/>
    <w:next w:val="a"/>
    <w:qFormat/>
    <w:rsid w:val="00B00161"/>
    <w:pPr>
      <w:spacing w:line="360" w:lineRule="auto"/>
    </w:pPr>
    <w:rPr>
      <w:rFonts w:ascii="仿宋_GB2312" w:eastAsia="仿宋_GB2312"/>
      <w:sz w:val="24"/>
      <w:szCs w:val="20"/>
    </w:rPr>
  </w:style>
  <w:style w:type="paragraph" w:customStyle="1" w:styleId="title1">
    <w:name w:val="title1"/>
    <w:basedOn w:val="a"/>
    <w:qFormat/>
    <w:rsid w:val="00B00161"/>
    <w:pPr>
      <w:widowControl/>
      <w:jc w:val="left"/>
    </w:pPr>
    <w:rPr>
      <w:rFonts w:ascii="宋体" w:hAnsi="宋体" w:cs="宋体"/>
      <w:kern w:val="0"/>
      <w:sz w:val="24"/>
    </w:rPr>
  </w:style>
  <w:style w:type="character" w:customStyle="1" w:styleId="next">
    <w:name w:val="next"/>
    <w:qFormat/>
    <w:rsid w:val="00B00161"/>
    <w:rPr>
      <w:rFonts w:ascii="微软雅黑" w:eastAsia="微软雅黑" w:hAnsi="微软雅黑" w:cs="微软雅黑"/>
      <w:sz w:val="21"/>
      <w:szCs w:val="21"/>
    </w:rPr>
  </w:style>
  <w:style w:type="character" w:customStyle="1" w:styleId="next1">
    <w:name w:val="next1"/>
    <w:qFormat/>
    <w:rsid w:val="00B00161"/>
    <w:rPr>
      <w:color w:val="888888"/>
    </w:rPr>
  </w:style>
  <w:style w:type="character" w:customStyle="1" w:styleId="prev">
    <w:name w:val="prev"/>
    <w:qFormat/>
    <w:rsid w:val="00B00161"/>
    <w:rPr>
      <w:rFonts w:ascii="微软雅黑" w:eastAsia="微软雅黑" w:hAnsi="微软雅黑" w:cs="微软雅黑" w:hint="eastAsia"/>
      <w:sz w:val="21"/>
      <w:szCs w:val="21"/>
    </w:rPr>
  </w:style>
  <w:style w:type="character" w:customStyle="1" w:styleId="prev1">
    <w:name w:val="prev1"/>
    <w:qFormat/>
    <w:rsid w:val="00B00161"/>
    <w:rPr>
      <w:color w:val="888888"/>
    </w:rPr>
  </w:style>
  <w:style w:type="character" w:customStyle="1" w:styleId="cfdate">
    <w:name w:val="cfdate"/>
    <w:qFormat/>
    <w:rsid w:val="00B00161"/>
    <w:rPr>
      <w:color w:val="333333"/>
      <w:sz w:val="18"/>
      <w:szCs w:val="18"/>
    </w:rPr>
  </w:style>
  <w:style w:type="character" w:customStyle="1" w:styleId="qxdate">
    <w:name w:val="qxdate"/>
    <w:qFormat/>
    <w:rsid w:val="00B00161"/>
    <w:rPr>
      <w:color w:val="333333"/>
      <w:sz w:val="18"/>
      <w:szCs w:val="18"/>
    </w:rPr>
  </w:style>
  <w:style w:type="character" w:customStyle="1" w:styleId="gjfg">
    <w:name w:val="gjfg"/>
    <w:qFormat/>
    <w:rsid w:val="00B00161"/>
  </w:style>
  <w:style w:type="character" w:customStyle="1" w:styleId="redfilefwwh">
    <w:name w:val="redfilefwwh"/>
    <w:qFormat/>
    <w:rsid w:val="00B00161"/>
    <w:rPr>
      <w:color w:val="BA2636"/>
      <w:sz w:val="18"/>
      <w:szCs w:val="18"/>
    </w:rPr>
  </w:style>
  <w:style w:type="character" w:customStyle="1" w:styleId="displayarti">
    <w:name w:val="displayarti"/>
    <w:qFormat/>
    <w:rsid w:val="00B00161"/>
    <w:rPr>
      <w:color w:val="FFFFFF"/>
      <w:shd w:val="clear" w:color="auto" w:fill="A00000"/>
    </w:rPr>
  </w:style>
  <w:style w:type="character" w:customStyle="1" w:styleId="redfilenumber">
    <w:name w:val="redfilenumber"/>
    <w:qFormat/>
    <w:rsid w:val="00B00161"/>
    <w:rPr>
      <w:color w:val="BA2636"/>
      <w:sz w:val="18"/>
      <w:szCs w:val="18"/>
    </w:rPr>
  </w:style>
  <w:style w:type="character" w:customStyle="1" w:styleId="prev2">
    <w:name w:val="prev2"/>
    <w:qFormat/>
    <w:rsid w:val="00B00161"/>
    <w:rPr>
      <w:rFonts w:ascii="微软雅黑" w:eastAsia="微软雅黑" w:hAnsi="微软雅黑" w:cs="微软雅黑" w:hint="eastAsia"/>
      <w:sz w:val="21"/>
      <w:szCs w:val="21"/>
    </w:rPr>
  </w:style>
  <w:style w:type="character" w:customStyle="1" w:styleId="prev3">
    <w:name w:val="prev3"/>
    <w:qFormat/>
    <w:rsid w:val="00B00161"/>
    <w:rPr>
      <w:color w:val="888888"/>
    </w:rPr>
  </w:style>
  <w:style w:type="character" w:customStyle="1" w:styleId="next2">
    <w:name w:val="next2"/>
    <w:qFormat/>
    <w:rsid w:val="00B00161"/>
    <w:rPr>
      <w:color w:val="888888"/>
    </w:rPr>
  </w:style>
  <w:style w:type="character" w:customStyle="1" w:styleId="nth-of-type8">
    <w:name w:val="nth-of-type(8)"/>
    <w:qFormat/>
    <w:rsid w:val="00B00161"/>
  </w:style>
  <w:style w:type="character" w:customStyle="1" w:styleId="lineshow">
    <w:name w:val="lineshow"/>
    <w:qFormat/>
    <w:rsid w:val="00B00161"/>
  </w:style>
  <w:style w:type="character" w:customStyle="1" w:styleId="lineshow1">
    <w:name w:val="lineshow1"/>
    <w:qFormat/>
    <w:rsid w:val="00B00161"/>
  </w:style>
  <w:style w:type="character" w:customStyle="1" w:styleId="nth-of-type1">
    <w:name w:val="nth-of-type(1)"/>
    <w:qFormat/>
    <w:rsid w:val="00B00161"/>
  </w:style>
  <w:style w:type="character" w:customStyle="1" w:styleId="nth-of-type11">
    <w:name w:val="nth-of-type(1)1"/>
    <w:qFormat/>
    <w:rsid w:val="00B00161"/>
  </w:style>
  <w:style w:type="character" w:customStyle="1" w:styleId="nth-of-type12">
    <w:name w:val="nth-of-type(1)2"/>
    <w:qFormat/>
    <w:rsid w:val="00B00161"/>
  </w:style>
  <w:style w:type="character" w:customStyle="1" w:styleId="nth-of-type13">
    <w:name w:val="nth-of-type(1)3"/>
    <w:qFormat/>
    <w:rsid w:val="00B00161"/>
  </w:style>
  <w:style w:type="character" w:customStyle="1" w:styleId="nth-of-type14">
    <w:name w:val="nth-of-type(1)4"/>
    <w:qFormat/>
    <w:rsid w:val="00B00161"/>
  </w:style>
  <w:style w:type="character" w:customStyle="1" w:styleId="nth-of-type15">
    <w:name w:val="nth-of-type(1)5"/>
    <w:qFormat/>
    <w:rsid w:val="00B00161"/>
  </w:style>
  <w:style w:type="character" w:customStyle="1" w:styleId="nth-of-type16">
    <w:name w:val="nth-of-type(1)6"/>
    <w:qFormat/>
    <w:rsid w:val="00B00161"/>
  </w:style>
  <w:style w:type="character" w:customStyle="1" w:styleId="nth-of-type17">
    <w:name w:val="nth-of-type(1)7"/>
    <w:qFormat/>
    <w:rsid w:val="00B00161"/>
    <w:rPr>
      <w:sz w:val="21"/>
      <w:szCs w:val="21"/>
    </w:rPr>
  </w:style>
  <w:style w:type="character" w:customStyle="1" w:styleId="nth-of-type18">
    <w:name w:val="nth-of-type(1)8"/>
    <w:qFormat/>
    <w:rsid w:val="00B00161"/>
  </w:style>
  <w:style w:type="character" w:customStyle="1" w:styleId="nth-of-type19">
    <w:name w:val="nth-of-type(1)9"/>
    <w:qFormat/>
    <w:rsid w:val="00B00161"/>
  </w:style>
  <w:style w:type="character" w:customStyle="1" w:styleId="nth-of-type110">
    <w:name w:val="nth-of-type(1)10"/>
    <w:qFormat/>
    <w:rsid w:val="00B00161"/>
    <w:rPr>
      <w:rFonts w:ascii="SourceHanSansCN-Regular" w:eastAsia="SourceHanSansCN-Regular" w:hAnsi="SourceHanSansCN-Regular" w:cs="SourceHanSansCN-Regular"/>
      <w:color w:val="FB560A"/>
      <w:sz w:val="21"/>
      <w:szCs w:val="21"/>
    </w:rPr>
  </w:style>
  <w:style w:type="character" w:customStyle="1" w:styleId="nth-of-type111">
    <w:name w:val="nth-of-type(1)11"/>
    <w:qFormat/>
    <w:rsid w:val="00B00161"/>
  </w:style>
  <w:style w:type="character" w:customStyle="1" w:styleId="nth-of-type112">
    <w:name w:val="nth-of-type(1)12"/>
    <w:qFormat/>
    <w:rsid w:val="00B00161"/>
  </w:style>
  <w:style w:type="character" w:customStyle="1" w:styleId="nth-of-type113">
    <w:name w:val="nth-of-type(1)13"/>
    <w:qFormat/>
    <w:rsid w:val="00B00161"/>
  </w:style>
  <w:style w:type="character" w:customStyle="1" w:styleId="nth-of-type114">
    <w:name w:val="nth-of-type(1)14"/>
    <w:qFormat/>
    <w:rsid w:val="00B00161"/>
  </w:style>
  <w:style w:type="character" w:customStyle="1" w:styleId="nth-of-type115">
    <w:name w:val="nth-of-type(1)15"/>
    <w:qFormat/>
    <w:rsid w:val="00B00161"/>
  </w:style>
  <w:style w:type="character" w:customStyle="1" w:styleId="nth-of-type116">
    <w:name w:val="nth-of-type(1)16"/>
    <w:qFormat/>
    <w:rsid w:val="00B00161"/>
  </w:style>
  <w:style w:type="character" w:customStyle="1" w:styleId="nth-of-type117">
    <w:name w:val="nth-of-type(1)17"/>
    <w:qFormat/>
    <w:rsid w:val="00B00161"/>
  </w:style>
  <w:style w:type="character" w:customStyle="1" w:styleId="nth-of-type118">
    <w:name w:val="nth-of-type(1)18"/>
    <w:qFormat/>
    <w:rsid w:val="00B00161"/>
  </w:style>
  <w:style w:type="character" w:customStyle="1" w:styleId="nth-of-type5">
    <w:name w:val="nth-of-type(5)"/>
    <w:qFormat/>
    <w:rsid w:val="00B00161"/>
  </w:style>
  <w:style w:type="character" w:customStyle="1" w:styleId="nth-of-type51">
    <w:name w:val="nth-of-type(5)1"/>
    <w:qFormat/>
    <w:rsid w:val="00B00161"/>
    <w:rPr>
      <w:sz w:val="21"/>
      <w:szCs w:val="21"/>
    </w:rPr>
  </w:style>
  <w:style w:type="character" w:customStyle="1" w:styleId="nth-of-type52">
    <w:name w:val="nth-of-type(5)2"/>
    <w:qFormat/>
    <w:rsid w:val="00B00161"/>
  </w:style>
  <w:style w:type="character" w:customStyle="1" w:styleId="nth-of-type53">
    <w:name w:val="nth-of-type(5)3"/>
    <w:qFormat/>
    <w:rsid w:val="00B00161"/>
  </w:style>
  <w:style w:type="character" w:customStyle="1" w:styleId="nth-of-type54">
    <w:name w:val="nth-of-type(5)4"/>
    <w:qFormat/>
    <w:rsid w:val="00B00161"/>
  </w:style>
  <w:style w:type="character" w:customStyle="1" w:styleId="nth-of-type55">
    <w:name w:val="nth-of-type(5)5"/>
    <w:qFormat/>
    <w:rsid w:val="00B00161"/>
  </w:style>
  <w:style w:type="character" w:customStyle="1" w:styleId="nth-of-type56">
    <w:name w:val="nth-of-type(5)6"/>
    <w:qFormat/>
    <w:rsid w:val="00B00161"/>
  </w:style>
  <w:style w:type="character" w:customStyle="1" w:styleId="nth-of-type2">
    <w:name w:val="nth-of-type(2)"/>
    <w:qFormat/>
    <w:rsid w:val="00B00161"/>
  </w:style>
  <w:style w:type="character" w:customStyle="1" w:styleId="nth-of-type21">
    <w:name w:val="nth-of-type(2)1"/>
    <w:qFormat/>
    <w:rsid w:val="00B00161"/>
  </w:style>
  <w:style w:type="character" w:customStyle="1" w:styleId="nth-of-type22">
    <w:name w:val="nth-of-type(2)2"/>
    <w:qFormat/>
    <w:rsid w:val="00B00161"/>
  </w:style>
  <w:style w:type="character" w:customStyle="1" w:styleId="nth-of-type23">
    <w:name w:val="nth-of-type(2)3"/>
    <w:qFormat/>
    <w:rsid w:val="00B00161"/>
  </w:style>
  <w:style w:type="character" w:customStyle="1" w:styleId="nth-of-type24">
    <w:name w:val="nth-of-type(2)4"/>
    <w:qFormat/>
    <w:rsid w:val="00B00161"/>
  </w:style>
  <w:style w:type="character" w:customStyle="1" w:styleId="nth-of-type25">
    <w:name w:val="nth-of-type(2)5"/>
    <w:qFormat/>
    <w:rsid w:val="00B00161"/>
    <w:rPr>
      <w:sz w:val="21"/>
      <w:szCs w:val="21"/>
    </w:rPr>
  </w:style>
  <w:style w:type="character" w:customStyle="1" w:styleId="nth-of-type26">
    <w:name w:val="nth-of-type(2)6"/>
    <w:qFormat/>
    <w:rsid w:val="00B00161"/>
  </w:style>
  <w:style w:type="character" w:customStyle="1" w:styleId="nth-of-type27">
    <w:name w:val="nth-of-type(2)7"/>
    <w:qFormat/>
    <w:rsid w:val="00B00161"/>
  </w:style>
  <w:style w:type="character" w:customStyle="1" w:styleId="nth-of-type28">
    <w:name w:val="nth-of-type(2)8"/>
    <w:qFormat/>
    <w:rsid w:val="00B00161"/>
  </w:style>
  <w:style w:type="character" w:customStyle="1" w:styleId="nth-of-type29">
    <w:name w:val="nth-of-type(2)9"/>
    <w:qFormat/>
    <w:rsid w:val="00B00161"/>
  </w:style>
  <w:style w:type="character" w:customStyle="1" w:styleId="nth-of-type210">
    <w:name w:val="nth-of-type(2)10"/>
    <w:qFormat/>
    <w:rsid w:val="00B00161"/>
  </w:style>
  <w:style w:type="character" w:customStyle="1" w:styleId="nth-of-type211">
    <w:name w:val="nth-of-type(2)11"/>
    <w:qFormat/>
    <w:rsid w:val="00B00161"/>
  </w:style>
  <w:style w:type="character" w:customStyle="1" w:styleId="nth-of-type212">
    <w:name w:val="nth-of-type(2)12"/>
    <w:qFormat/>
    <w:rsid w:val="00B00161"/>
  </w:style>
  <w:style w:type="character" w:customStyle="1" w:styleId="nth-of-type213">
    <w:name w:val="nth-of-type(2)13"/>
    <w:qFormat/>
    <w:rsid w:val="00B00161"/>
  </w:style>
  <w:style w:type="character" w:customStyle="1" w:styleId="nth-of-type214">
    <w:name w:val="nth-of-type(2)14"/>
    <w:qFormat/>
    <w:rsid w:val="00B00161"/>
  </w:style>
  <w:style w:type="character" w:customStyle="1" w:styleId="nth-of-type3">
    <w:name w:val="nth-of-type(3)"/>
    <w:qFormat/>
    <w:rsid w:val="00B00161"/>
  </w:style>
  <w:style w:type="character" w:customStyle="1" w:styleId="nth-of-type31">
    <w:name w:val="nth-of-type(3)1"/>
    <w:qFormat/>
    <w:rsid w:val="00B00161"/>
    <w:rPr>
      <w:sz w:val="21"/>
      <w:szCs w:val="21"/>
    </w:rPr>
  </w:style>
  <w:style w:type="character" w:customStyle="1" w:styleId="nth-of-type32">
    <w:name w:val="nth-of-type(3)2"/>
    <w:qFormat/>
    <w:rsid w:val="00B00161"/>
  </w:style>
  <w:style w:type="character" w:customStyle="1" w:styleId="nth-of-type33">
    <w:name w:val="nth-of-type(3)3"/>
    <w:qFormat/>
    <w:rsid w:val="00B00161"/>
  </w:style>
  <w:style w:type="character" w:customStyle="1" w:styleId="nth-of-type34">
    <w:name w:val="nth-of-type(3)4"/>
    <w:qFormat/>
    <w:rsid w:val="00B00161"/>
  </w:style>
  <w:style w:type="character" w:customStyle="1" w:styleId="nth-of-type35">
    <w:name w:val="nth-of-type(3)5"/>
    <w:qFormat/>
    <w:rsid w:val="00B00161"/>
  </w:style>
  <w:style w:type="character" w:customStyle="1" w:styleId="nth-of-type36">
    <w:name w:val="nth-of-type(3)6"/>
    <w:qFormat/>
    <w:rsid w:val="00B00161"/>
  </w:style>
  <w:style w:type="character" w:customStyle="1" w:styleId="nth-of-type37">
    <w:name w:val="nth-of-type(3)7"/>
    <w:qFormat/>
    <w:rsid w:val="00B00161"/>
  </w:style>
  <w:style w:type="character" w:customStyle="1" w:styleId="nth-of-type4">
    <w:name w:val="nth-of-type(4)"/>
    <w:qFormat/>
    <w:rsid w:val="00B00161"/>
  </w:style>
  <w:style w:type="character" w:customStyle="1" w:styleId="nth-of-type41">
    <w:name w:val="nth-of-type(4)1"/>
    <w:qFormat/>
    <w:rsid w:val="00B00161"/>
    <w:rPr>
      <w:sz w:val="21"/>
      <w:szCs w:val="21"/>
    </w:rPr>
  </w:style>
  <w:style w:type="character" w:customStyle="1" w:styleId="nth-of-type42">
    <w:name w:val="nth-of-type(4)2"/>
    <w:qFormat/>
    <w:rsid w:val="00B00161"/>
  </w:style>
  <w:style w:type="character" w:customStyle="1" w:styleId="nth-of-type43">
    <w:name w:val="nth-of-type(4)3"/>
    <w:qFormat/>
    <w:rsid w:val="00B00161"/>
  </w:style>
  <w:style w:type="character" w:customStyle="1" w:styleId="nth-of-type44">
    <w:name w:val="nth-of-type(4)4"/>
    <w:qFormat/>
    <w:rsid w:val="00B00161"/>
  </w:style>
  <w:style w:type="character" w:customStyle="1" w:styleId="nth-of-type45">
    <w:name w:val="nth-of-type(4)5"/>
    <w:qFormat/>
    <w:rsid w:val="00B00161"/>
  </w:style>
  <w:style w:type="character" w:customStyle="1" w:styleId="nth-of-type46">
    <w:name w:val="nth-of-type(4)6"/>
    <w:qFormat/>
    <w:rsid w:val="00B00161"/>
  </w:style>
  <w:style w:type="character" w:customStyle="1" w:styleId="nth-of-type47">
    <w:name w:val="nth-of-type(4)7"/>
    <w:qFormat/>
    <w:rsid w:val="00B00161"/>
  </w:style>
  <w:style w:type="character" w:customStyle="1" w:styleId="nth-of-type48">
    <w:name w:val="nth-of-type(4)8"/>
    <w:qFormat/>
    <w:rsid w:val="00B00161"/>
  </w:style>
  <w:style w:type="character" w:customStyle="1" w:styleId="nth-of-type6">
    <w:name w:val="nth-of-type(6)"/>
    <w:qFormat/>
    <w:rsid w:val="00B00161"/>
  </w:style>
  <w:style w:type="character" w:customStyle="1" w:styleId="nth-of-type61">
    <w:name w:val="nth-of-type(6)1"/>
    <w:qFormat/>
    <w:rsid w:val="00B00161"/>
  </w:style>
  <w:style w:type="character" w:customStyle="1" w:styleId="nth-of-type62">
    <w:name w:val="nth-of-type(6)2"/>
    <w:qFormat/>
    <w:rsid w:val="00B00161"/>
  </w:style>
  <w:style w:type="character" w:customStyle="1" w:styleId="nth-of-type63">
    <w:name w:val="nth-of-type(6)3"/>
    <w:qFormat/>
    <w:rsid w:val="00B00161"/>
  </w:style>
  <w:style w:type="character" w:customStyle="1" w:styleId="nth-of-type64">
    <w:name w:val="nth-of-type(6)4"/>
    <w:qFormat/>
    <w:rsid w:val="00B00161"/>
  </w:style>
  <w:style w:type="character" w:customStyle="1" w:styleId="nth-of-type65">
    <w:name w:val="nth-of-type(6)5"/>
    <w:qFormat/>
    <w:rsid w:val="00B00161"/>
    <w:rPr>
      <w:color w:val="0082DF"/>
    </w:rPr>
  </w:style>
  <w:style w:type="character" w:customStyle="1" w:styleId="nth-of-type7">
    <w:name w:val="nth-of-type(7)"/>
    <w:qFormat/>
    <w:rsid w:val="00B00161"/>
  </w:style>
  <w:style w:type="character" w:customStyle="1" w:styleId="nth-of-type71">
    <w:name w:val="nth-of-type(7)1"/>
    <w:qFormat/>
    <w:rsid w:val="00B00161"/>
  </w:style>
  <w:style w:type="character" w:customStyle="1" w:styleId="nth-of-type72">
    <w:name w:val="nth-of-type(7)2"/>
    <w:qFormat/>
    <w:rsid w:val="00B00161"/>
  </w:style>
  <w:style w:type="character" w:customStyle="1" w:styleId="nth-of-type9">
    <w:name w:val="nth-of-type(9)"/>
    <w:qFormat/>
    <w:rsid w:val="00B00161"/>
  </w:style>
  <w:style w:type="character" w:customStyle="1" w:styleId="nth-of-type10">
    <w:name w:val="nth-of-type(10)"/>
    <w:qFormat/>
    <w:rsid w:val="00B00161"/>
  </w:style>
  <w:style w:type="character" w:customStyle="1" w:styleId="hover25">
    <w:name w:val="hover25"/>
    <w:qFormat/>
    <w:rsid w:val="00B00161"/>
  </w:style>
  <w:style w:type="character" w:customStyle="1" w:styleId="hover26">
    <w:name w:val="hover26"/>
    <w:qFormat/>
    <w:rsid w:val="00B00161"/>
    <w:rPr>
      <w:color w:val="167AE0"/>
    </w:rPr>
  </w:style>
  <w:style w:type="character" w:customStyle="1" w:styleId="nth-child3">
    <w:name w:val="nth-child(3)"/>
    <w:qFormat/>
    <w:rsid w:val="00B00161"/>
  </w:style>
  <w:style w:type="character" w:customStyle="1" w:styleId="titleshow">
    <w:name w:val="titleshow"/>
    <w:qFormat/>
    <w:rsid w:val="00B00161"/>
    <w:rPr>
      <w:color w:val="3E464C"/>
    </w:rPr>
  </w:style>
  <w:style w:type="character" w:customStyle="1" w:styleId="nth-child1">
    <w:name w:val="nth-child(1)"/>
    <w:qFormat/>
    <w:rsid w:val="00B00161"/>
  </w:style>
  <w:style w:type="character" w:customStyle="1" w:styleId="nth-child2">
    <w:name w:val="nth-child(2)"/>
    <w:qFormat/>
    <w:rsid w:val="00B00161"/>
  </w:style>
  <w:style w:type="character" w:customStyle="1" w:styleId="last-child1">
    <w:name w:val="last-child1"/>
    <w:qFormat/>
    <w:rsid w:val="00B00161"/>
    <w:rPr>
      <w:color w:val="FFFFFF"/>
    </w:rPr>
  </w:style>
  <w:style w:type="character" w:customStyle="1" w:styleId="last-child2">
    <w:name w:val="last-child2"/>
    <w:qFormat/>
    <w:rsid w:val="00B00161"/>
  </w:style>
  <w:style w:type="character" w:customStyle="1" w:styleId="last-child3">
    <w:name w:val="last-child3"/>
    <w:qFormat/>
    <w:rsid w:val="00B00161"/>
  </w:style>
  <w:style w:type="character" w:customStyle="1" w:styleId="first-child1">
    <w:name w:val="first-child1"/>
    <w:qFormat/>
    <w:rsid w:val="00B00161"/>
  </w:style>
  <w:style w:type="character" w:customStyle="1" w:styleId="first-child2">
    <w:name w:val="first-child2"/>
    <w:qFormat/>
    <w:rsid w:val="00B00161"/>
  </w:style>
  <w:style w:type="character" w:customStyle="1" w:styleId="first-child3">
    <w:name w:val="first-child3"/>
    <w:qFormat/>
    <w:rsid w:val="00B00161"/>
  </w:style>
  <w:style w:type="character" w:customStyle="1" w:styleId="before2">
    <w:name w:val="before2"/>
    <w:qFormat/>
    <w:rsid w:val="00B00161"/>
    <w:rPr>
      <w:shd w:val="clear" w:color="auto" w:fill="C20E0C"/>
    </w:rPr>
  </w:style>
  <w:style w:type="character" w:customStyle="1" w:styleId="layui-this4">
    <w:name w:val="layui-this4"/>
    <w:qFormat/>
    <w:rsid w:val="00B00161"/>
    <w:rPr>
      <w:bdr w:val="single" w:sz="6" w:space="0" w:color="EEEEEE"/>
      <w:shd w:val="clear" w:color="auto" w:fill="FFFFFF"/>
    </w:rPr>
  </w:style>
  <w:style w:type="character" w:customStyle="1" w:styleId="titles">
    <w:name w:val="titles"/>
    <w:qFormat/>
    <w:rsid w:val="00B00161"/>
    <w:rPr>
      <w:b/>
      <w:bCs/>
      <w:color w:val="FFFFFF"/>
      <w:sz w:val="30"/>
      <w:szCs w:val="30"/>
    </w:rPr>
  </w:style>
  <w:style w:type="character" w:customStyle="1" w:styleId="yjs">
    <w:name w:val="yjs"/>
    <w:qFormat/>
    <w:rsid w:val="00B00161"/>
    <w:rPr>
      <w:color w:val="14A900"/>
    </w:rPr>
  </w:style>
  <w:style w:type="character" w:customStyle="1" w:styleId="yjs1">
    <w:name w:val="yjs1"/>
    <w:qFormat/>
    <w:rsid w:val="00B00161"/>
    <w:rPr>
      <w:color w:val="14A900"/>
    </w:rPr>
  </w:style>
  <w:style w:type="character" w:customStyle="1" w:styleId="time">
    <w:name w:val="time"/>
    <w:qFormat/>
    <w:rsid w:val="00B00161"/>
  </w:style>
  <w:style w:type="character" w:customStyle="1" w:styleId="jxz">
    <w:name w:val="jxz"/>
    <w:qFormat/>
    <w:rsid w:val="00B00161"/>
    <w:rPr>
      <w:color w:val="FF5400"/>
    </w:rPr>
  </w:style>
  <w:style w:type="character" w:customStyle="1" w:styleId="jxz1">
    <w:name w:val="jxz1"/>
    <w:qFormat/>
    <w:rsid w:val="00B00161"/>
    <w:rPr>
      <w:color w:val="FF5400"/>
    </w:rPr>
  </w:style>
  <w:style w:type="character" w:customStyle="1" w:styleId="aff4">
    <w:name w:val="标题 字符"/>
    <w:qFormat/>
    <w:rsid w:val="00B00161"/>
    <w:rPr>
      <w:rFonts w:ascii="Cambria" w:hAnsi="Cambria"/>
      <w:b/>
      <w:bCs/>
      <w:kern w:val="2"/>
      <w:sz w:val="32"/>
      <w:szCs w:val="32"/>
    </w:rPr>
  </w:style>
  <w:style w:type="character" w:customStyle="1" w:styleId="font11">
    <w:name w:val="font11"/>
    <w:qFormat/>
    <w:rsid w:val="00B00161"/>
    <w:rPr>
      <w:rFonts w:ascii="宋体" w:eastAsia="宋体" w:hAnsi="宋体" w:cs="宋体" w:hint="eastAsia"/>
      <w:b/>
      <w:color w:val="000000"/>
      <w:sz w:val="24"/>
      <w:szCs w:val="24"/>
      <w:u w:val="none"/>
    </w:rPr>
  </w:style>
  <w:style w:type="character" w:customStyle="1" w:styleId="font01">
    <w:name w:val="font01"/>
    <w:qFormat/>
    <w:rsid w:val="00B00161"/>
    <w:rPr>
      <w:rFonts w:ascii="宋体" w:eastAsia="宋体" w:hAnsi="宋体" w:cs="宋体" w:hint="eastAsia"/>
      <w:b/>
      <w:color w:val="000000"/>
      <w:sz w:val="24"/>
      <w:szCs w:val="24"/>
      <w:u w:val="none"/>
    </w:rPr>
  </w:style>
  <w:style w:type="character" w:customStyle="1" w:styleId="NormalCharacter">
    <w:name w:val="NormalCharacter"/>
    <w:semiHidden/>
    <w:qFormat/>
    <w:rsid w:val="00B00161"/>
    <w:rPr>
      <w:rFonts w:ascii="Times New Roman" w:eastAsia="宋体" w:hAnsi="Times New Roman" w:cs="Times New Roman"/>
      <w:kern w:val="2"/>
      <w:sz w:val="21"/>
      <w:szCs w:val="24"/>
      <w:lang w:val="en-US" w:eastAsia="zh-CN" w:bidi="ar-SA"/>
    </w:rPr>
  </w:style>
  <w:style w:type="character" w:customStyle="1" w:styleId="noticegetfile-getbidfileaddress">
    <w:name w:val="noticegetfile-getbidfileaddress"/>
    <w:basedOn w:val="a2"/>
    <w:qFormat/>
    <w:rsid w:val="00B00161"/>
  </w:style>
  <w:style w:type="character" w:customStyle="1" w:styleId="noticepurchasetime-noticepurchasetime">
    <w:name w:val="noticepurchasetime-noticepurchasetime"/>
    <w:basedOn w:val="a2"/>
    <w:qFormat/>
    <w:rsid w:val="00B00161"/>
  </w:style>
  <w:style w:type="paragraph" w:customStyle="1" w:styleId="u-content">
    <w:name w:val="u-content"/>
    <w:basedOn w:val="a"/>
    <w:qFormat/>
    <w:rsid w:val="00B00161"/>
    <w:pPr>
      <w:widowControl/>
      <w:spacing w:before="100" w:beforeAutospacing="1" w:after="100" w:afterAutospacing="1"/>
      <w:jc w:val="left"/>
    </w:pPr>
    <w:rPr>
      <w:rFonts w:ascii="宋体" w:hAnsi="宋体" w:cs="宋体"/>
      <w:kern w:val="0"/>
      <w:sz w:val="24"/>
    </w:rPr>
  </w:style>
  <w:style w:type="character" w:customStyle="1" w:styleId="u-content1">
    <w:name w:val="u-content1"/>
    <w:basedOn w:val="a2"/>
    <w:qFormat/>
    <w:rsid w:val="00B00161"/>
  </w:style>
  <w:style w:type="character" w:customStyle="1" w:styleId="noticebidtime-bidaddress">
    <w:name w:val="noticebidtime-bidaddress"/>
    <w:basedOn w:val="a2"/>
    <w:qFormat/>
    <w:rsid w:val="00B00161"/>
  </w:style>
  <w:style w:type="paragraph" w:customStyle="1" w:styleId="aff5">
    <w:name w:val="__正文"/>
    <w:qFormat/>
    <w:rsid w:val="00B00161"/>
    <w:pPr>
      <w:spacing w:line="360" w:lineRule="auto"/>
      <w:ind w:firstLineChars="200" w:firstLine="200"/>
    </w:pPr>
    <w:rPr>
      <w:rFonts w:ascii="Calibri" w:hAnsi="Calibri"/>
      <w:kern w:val="2"/>
      <w:sz w:val="24"/>
      <w:szCs w:val="21"/>
    </w:rPr>
  </w:style>
  <w:style w:type="character" w:customStyle="1" w:styleId="Char0">
    <w:name w:val="列出段落 Char"/>
    <w:link w:val="a8"/>
    <w:qFormat/>
    <w:rsid w:val="00B00161"/>
    <w:rPr>
      <w:rFonts w:ascii="宋体" w:hAnsi="宋体" w:cs="宋体"/>
      <w:kern w:val="2"/>
      <w:sz w:val="21"/>
      <w:szCs w:val="24"/>
      <w:lang w:val="zh-CN" w:bidi="zh-CN"/>
    </w:rPr>
  </w:style>
  <w:style w:type="paragraph" w:customStyle="1" w:styleId="aff6">
    <w:name w:val="正式正文"/>
    <w:basedOn w:val="a1"/>
    <w:qFormat/>
    <w:rsid w:val="00B00161"/>
    <w:pPr>
      <w:spacing w:line="360" w:lineRule="auto"/>
      <w:ind w:firstLine="480"/>
    </w:pPr>
    <w:rPr>
      <w:sz w:val="24"/>
      <w:szCs w:val="20"/>
    </w:rPr>
  </w:style>
  <w:style w:type="paragraph" w:customStyle="1" w:styleId="reader-word-layer">
    <w:name w:val="reader-word-layer"/>
    <w:basedOn w:val="a"/>
    <w:uiPriority w:val="99"/>
    <w:qFormat/>
    <w:rsid w:val="00B00161"/>
    <w:pPr>
      <w:widowControl/>
      <w:spacing w:before="100" w:beforeAutospacing="1" w:after="100" w:afterAutospacing="1"/>
      <w:jc w:val="left"/>
    </w:pPr>
    <w:rPr>
      <w:rFonts w:ascii="宋体" w:hAnsi="宋体" w:cs="宋体"/>
      <w:kern w:val="0"/>
      <w:sz w:val="24"/>
    </w:rPr>
  </w:style>
  <w:style w:type="paragraph" w:customStyle="1" w:styleId="34">
    <w:name w:val="样式3"/>
    <w:basedOn w:val="af9"/>
    <w:qFormat/>
    <w:rsid w:val="00B00161"/>
    <w:pPr>
      <w:spacing w:line="0" w:lineRule="atLeast"/>
      <w:outlineLvl w:val="0"/>
    </w:pPr>
    <w:rPr>
      <w:rFonts w:cs="Times New Roman"/>
      <w:sz w:val="28"/>
      <w:szCs w:val="20"/>
    </w:rPr>
  </w:style>
  <w:style w:type="character" w:customStyle="1" w:styleId="font31">
    <w:name w:val="font31"/>
    <w:qFormat/>
    <w:rsid w:val="00B00161"/>
    <w:rPr>
      <w:rFonts w:ascii="宋体" w:eastAsia="宋体" w:hAnsi="宋体" w:cs="宋体" w:hint="eastAsia"/>
      <w:color w:val="000000"/>
      <w:sz w:val="18"/>
      <w:szCs w:val="18"/>
      <w:u w:val="none"/>
    </w:rPr>
  </w:style>
  <w:style w:type="character" w:customStyle="1" w:styleId="font101">
    <w:name w:val="font101"/>
    <w:qFormat/>
    <w:rsid w:val="00B00161"/>
    <w:rPr>
      <w:rFonts w:ascii="宋体" w:eastAsia="宋体" w:hAnsi="宋体" w:cs="宋体" w:hint="eastAsia"/>
      <w:color w:val="FF0000"/>
      <w:sz w:val="18"/>
      <w:szCs w:val="18"/>
      <w:u w:val="none"/>
    </w:rPr>
  </w:style>
  <w:style w:type="character" w:customStyle="1" w:styleId="font61">
    <w:name w:val="font61"/>
    <w:qFormat/>
    <w:rsid w:val="00B00161"/>
    <w:rPr>
      <w:rFonts w:ascii="PMingLiU" w:eastAsia="PMingLiU" w:hAnsi="PMingLiU" w:cs="PMingLiU" w:hint="default"/>
      <w:color w:val="000000"/>
      <w:sz w:val="18"/>
      <w:szCs w:val="18"/>
      <w:u w:val="none"/>
    </w:rPr>
  </w:style>
  <w:style w:type="character" w:customStyle="1" w:styleId="font51">
    <w:name w:val="font51"/>
    <w:qFormat/>
    <w:rsid w:val="00B00161"/>
    <w:rPr>
      <w:rFonts w:ascii="宋体" w:eastAsia="宋体" w:hAnsi="宋体" w:cs="宋体" w:hint="eastAsia"/>
      <w:color w:val="000000"/>
      <w:sz w:val="21"/>
      <w:szCs w:val="21"/>
      <w:u w:val="none"/>
    </w:rPr>
  </w:style>
  <w:style w:type="character" w:customStyle="1" w:styleId="font112">
    <w:name w:val="font112"/>
    <w:qFormat/>
    <w:rsid w:val="00B00161"/>
    <w:rPr>
      <w:rFonts w:ascii="宋体" w:eastAsia="宋体" w:hAnsi="宋体" w:cs="宋体" w:hint="eastAsia"/>
      <w:color w:val="FF0000"/>
      <w:sz w:val="21"/>
      <w:szCs w:val="21"/>
      <w:u w:val="none"/>
    </w:rPr>
  </w:style>
  <w:style w:type="character" w:customStyle="1" w:styleId="font81">
    <w:name w:val="font81"/>
    <w:qFormat/>
    <w:rsid w:val="00B00161"/>
    <w:rPr>
      <w:rFonts w:ascii="宋体" w:eastAsia="宋体" w:hAnsi="宋体" w:cs="宋体" w:hint="eastAsia"/>
      <w:color w:val="0000FF"/>
      <w:sz w:val="21"/>
      <w:szCs w:val="21"/>
      <w:u w:val="none"/>
    </w:rPr>
  </w:style>
  <w:style w:type="character" w:customStyle="1" w:styleId="font121">
    <w:name w:val="font121"/>
    <w:qFormat/>
    <w:rsid w:val="00B00161"/>
    <w:rPr>
      <w:rFonts w:ascii="宋体" w:eastAsia="宋体" w:hAnsi="宋体" w:cs="宋体" w:hint="eastAsia"/>
      <w:color w:val="0000FF"/>
      <w:sz w:val="21"/>
      <w:szCs w:val="21"/>
      <w:u w:val="none"/>
      <w:vertAlign w:val="superscript"/>
    </w:rPr>
  </w:style>
  <w:style w:type="character" w:customStyle="1" w:styleId="font21">
    <w:name w:val="font21"/>
    <w:qFormat/>
    <w:rsid w:val="00B00161"/>
    <w:rPr>
      <w:rFonts w:ascii="Arial" w:hAnsi="Arial" w:cs="Arial" w:hint="default"/>
      <w:color w:val="000000"/>
      <w:sz w:val="16"/>
      <w:szCs w:val="16"/>
      <w:u w:val="none"/>
    </w:rPr>
  </w:style>
  <w:style w:type="character" w:customStyle="1" w:styleId="font91">
    <w:name w:val="font91"/>
    <w:qFormat/>
    <w:rsid w:val="00B00161"/>
    <w:rPr>
      <w:rFonts w:ascii="宋体" w:eastAsia="宋体" w:hAnsi="宋体" w:cs="宋体" w:hint="eastAsia"/>
      <w:color w:val="000000"/>
      <w:sz w:val="16"/>
      <w:szCs w:val="16"/>
      <w:u w:val="none"/>
    </w:rPr>
  </w:style>
  <w:style w:type="character" w:customStyle="1" w:styleId="font71">
    <w:name w:val="font71"/>
    <w:qFormat/>
    <w:rsid w:val="00B00161"/>
    <w:rPr>
      <w:rFonts w:ascii="宋体" w:eastAsia="宋体" w:hAnsi="宋体" w:cs="宋体" w:hint="eastAsia"/>
      <w:color w:val="0000FF"/>
      <w:sz w:val="16"/>
      <w:szCs w:val="16"/>
      <w:u w:val="none"/>
    </w:rPr>
  </w:style>
  <w:style w:type="character" w:customStyle="1" w:styleId="font41">
    <w:name w:val="font41"/>
    <w:qFormat/>
    <w:rsid w:val="00B00161"/>
    <w:rPr>
      <w:rFonts w:ascii="Arial" w:hAnsi="Arial" w:cs="Arial" w:hint="default"/>
      <w:color w:val="000000"/>
      <w:sz w:val="22"/>
      <w:szCs w:val="22"/>
      <w:u w:val="none"/>
    </w:rPr>
  </w:style>
  <w:style w:type="paragraph" w:customStyle="1" w:styleId="aff7">
    <w:name w:val="@正文"/>
    <w:basedOn w:val="a"/>
    <w:qFormat/>
    <w:rsid w:val="00B00161"/>
    <w:pPr>
      <w:widowControl/>
      <w:ind w:firstLineChars="200" w:firstLine="200"/>
    </w:pPr>
    <w:rPr>
      <w:rFonts w:ascii="Calibri" w:hAnsi="Calibri" w:cs="Calibri"/>
      <w:color w:val="000000"/>
      <w:kern w:val="2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First Inden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Sample" w:uiPriority="0" w:qFormat="1"/>
    <w:lsdException w:name="HTML Variable"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0161"/>
    <w:pPr>
      <w:widowControl w:val="0"/>
      <w:jc w:val="both"/>
    </w:pPr>
    <w:rPr>
      <w:kern w:val="2"/>
      <w:sz w:val="21"/>
      <w:szCs w:val="24"/>
    </w:rPr>
  </w:style>
  <w:style w:type="paragraph" w:styleId="1">
    <w:name w:val="heading 1"/>
    <w:basedOn w:val="a"/>
    <w:next w:val="a"/>
    <w:link w:val="1Char"/>
    <w:qFormat/>
    <w:rsid w:val="00C6692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6692D"/>
    <w:pPr>
      <w:keepNext/>
      <w:keepLines/>
      <w:spacing w:before="260" w:after="260" w:line="416" w:lineRule="auto"/>
      <w:outlineLvl w:val="1"/>
    </w:pPr>
    <w:rPr>
      <w:rFonts w:ascii="Cambria" w:hAnsi="Cambria" w:cstheme="majorBidi"/>
      <w:b/>
      <w:bCs/>
      <w:kern w:val="0"/>
      <w:sz w:val="32"/>
      <w:szCs w:val="32"/>
    </w:rPr>
  </w:style>
  <w:style w:type="paragraph" w:styleId="3">
    <w:name w:val="heading 3"/>
    <w:basedOn w:val="a"/>
    <w:next w:val="a"/>
    <w:link w:val="3Char"/>
    <w:unhideWhenUsed/>
    <w:qFormat/>
    <w:rsid w:val="00C6692D"/>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C6692D"/>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qFormat/>
    <w:rsid w:val="00C6692D"/>
    <w:pPr>
      <w:keepNext/>
      <w:keepLines/>
      <w:spacing w:before="280" w:after="290" w:line="376" w:lineRule="auto"/>
      <w:ind w:left="2520" w:hanging="420"/>
      <w:outlineLvl w:val="4"/>
    </w:pPr>
    <w:rPr>
      <w:rFonts w:ascii="Calibri" w:hAnsi="Calibri"/>
      <w:b/>
      <w:sz w:val="28"/>
      <w:szCs w:val="20"/>
    </w:rPr>
  </w:style>
  <w:style w:type="paragraph" w:styleId="6">
    <w:name w:val="heading 6"/>
    <w:basedOn w:val="a"/>
    <w:next w:val="a1"/>
    <w:link w:val="6Char"/>
    <w:qFormat/>
    <w:rsid w:val="00C6692D"/>
    <w:pPr>
      <w:keepNext/>
      <w:keepLines/>
      <w:spacing w:before="240" w:after="64" w:line="320" w:lineRule="auto"/>
      <w:ind w:left="2940" w:hanging="420"/>
      <w:outlineLvl w:val="5"/>
    </w:pPr>
    <w:rPr>
      <w:rFonts w:ascii="Arial" w:eastAsia="黑体" w:hAnsi="Arial"/>
      <w:b/>
      <w:sz w:val="24"/>
      <w:szCs w:val="20"/>
    </w:rPr>
  </w:style>
  <w:style w:type="paragraph" w:styleId="7">
    <w:name w:val="heading 7"/>
    <w:basedOn w:val="a"/>
    <w:next w:val="a1"/>
    <w:link w:val="7Char"/>
    <w:qFormat/>
    <w:rsid w:val="00C6692D"/>
    <w:pPr>
      <w:keepNext/>
      <w:keepLines/>
      <w:spacing w:before="240" w:after="64" w:line="320" w:lineRule="auto"/>
      <w:ind w:left="3360" w:hanging="420"/>
      <w:outlineLvl w:val="6"/>
    </w:pPr>
    <w:rPr>
      <w:rFonts w:ascii="Calibri" w:hAnsi="Calibri"/>
      <w:b/>
      <w:sz w:val="24"/>
      <w:szCs w:val="20"/>
    </w:rPr>
  </w:style>
  <w:style w:type="paragraph" w:styleId="8">
    <w:name w:val="heading 8"/>
    <w:basedOn w:val="a"/>
    <w:next w:val="a1"/>
    <w:link w:val="8Char"/>
    <w:qFormat/>
    <w:rsid w:val="00C6692D"/>
    <w:pPr>
      <w:keepNext/>
      <w:keepLines/>
      <w:spacing w:before="240" w:after="64" w:line="320" w:lineRule="auto"/>
      <w:ind w:left="3780" w:hanging="420"/>
      <w:outlineLvl w:val="7"/>
    </w:pPr>
    <w:rPr>
      <w:rFonts w:ascii="Arial" w:eastAsia="黑体" w:hAnsi="Arial"/>
      <w:sz w:val="24"/>
      <w:szCs w:val="20"/>
    </w:rPr>
  </w:style>
  <w:style w:type="paragraph" w:styleId="9">
    <w:name w:val="heading 9"/>
    <w:basedOn w:val="a"/>
    <w:next w:val="a1"/>
    <w:link w:val="9Char"/>
    <w:qFormat/>
    <w:rsid w:val="00C6692D"/>
    <w:pPr>
      <w:keepNext/>
      <w:keepLines/>
      <w:spacing w:before="240" w:after="64" w:line="320" w:lineRule="auto"/>
      <w:ind w:left="4200" w:hanging="42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正文缩进1"/>
    <w:basedOn w:val="a"/>
    <w:link w:val="Char1"/>
    <w:qFormat/>
    <w:rsid w:val="00C6692D"/>
    <w:pPr>
      <w:spacing w:line="360" w:lineRule="auto"/>
      <w:ind w:firstLineChars="200" w:firstLine="420"/>
    </w:pPr>
  </w:style>
  <w:style w:type="paragraph" w:customStyle="1" w:styleId="a5">
    <w:name w:val="章节"/>
    <w:basedOn w:val="a"/>
    <w:qFormat/>
    <w:rsid w:val="00C6692D"/>
    <w:pPr>
      <w:jc w:val="center"/>
    </w:pPr>
    <w:rPr>
      <w:rFonts w:ascii="Century Gothic" w:eastAsia="方正书宋简体" w:hAnsi="Century Gothic"/>
      <w:b/>
      <w:sz w:val="24"/>
      <w:szCs w:val="22"/>
    </w:rPr>
  </w:style>
  <w:style w:type="paragraph" w:customStyle="1" w:styleId="TableParagraph">
    <w:name w:val="Table Paragraph"/>
    <w:basedOn w:val="a"/>
    <w:uiPriority w:val="99"/>
    <w:qFormat/>
    <w:rsid w:val="00C6692D"/>
    <w:rPr>
      <w:rFonts w:ascii="宋体" w:hAnsi="宋体" w:cs="宋体"/>
      <w:lang w:val="zh-CN" w:bidi="zh-CN"/>
    </w:rPr>
  </w:style>
  <w:style w:type="paragraph" w:customStyle="1" w:styleId="a6">
    <w:name w:val="目录"/>
    <w:basedOn w:val="a"/>
    <w:qFormat/>
    <w:rsid w:val="00C6692D"/>
    <w:pPr>
      <w:widowControl/>
      <w:jc w:val="center"/>
    </w:pPr>
    <w:rPr>
      <w:rFonts w:ascii="宋体"/>
      <w:b/>
      <w:kern w:val="0"/>
      <w:sz w:val="36"/>
      <w:szCs w:val="20"/>
    </w:rPr>
  </w:style>
  <w:style w:type="paragraph" w:customStyle="1" w:styleId="WPSOffice1">
    <w:name w:val="WPSOffice手动目录 1"/>
    <w:qFormat/>
    <w:rsid w:val="00C6692D"/>
  </w:style>
  <w:style w:type="paragraph" w:customStyle="1" w:styleId="WPSOffice2">
    <w:name w:val="WPSOffice手动目录 2"/>
    <w:qFormat/>
    <w:rsid w:val="00C6692D"/>
    <w:pPr>
      <w:ind w:leftChars="200" w:left="200"/>
    </w:pPr>
  </w:style>
  <w:style w:type="paragraph" w:customStyle="1" w:styleId="WPSOffice3">
    <w:name w:val="WPSOffice手动目录 3"/>
    <w:qFormat/>
    <w:rsid w:val="00C6692D"/>
    <w:pPr>
      <w:ind w:leftChars="400" w:left="400"/>
    </w:pPr>
  </w:style>
  <w:style w:type="paragraph" w:customStyle="1" w:styleId="378020">
    <w:name w:val="样式 标题 3 + (中文) 黑体 小四 非加粗 段前: 7.8 磅 段后: 0 磅 行距: 固定值 20 磅"/>
    <w:basedOn w:val="3"/>
    <w:qFormat/>
    <w:rsid w:val="00C6692D"/>
    <w:pPr>
      <w:spacing w:before="0" w:line="400" w:lineRule="exact"/>
    </w:pPr>
    <w:rPr>
      <w:rFonts w:eastAsia="黑体"/>
      <w:b w:val="0"/>
      <w:bCs w:val="0"/>
      <w:kern w:val="2"/>
      <w:sz w:val="24"/>
    </w:rPr>
  </w:style>
  <w:style w:type="character" w:customStyle="1" w:styleId="3Char">
    <w:name w:val="标题 3 Char"/>
    <w:link w:val="3"/>
    <w:qFormat/>
    <w:rsid w:val="00C6692D"/>
    <w:rPr>
      <w:b/>
      <w:bCs/>
      <w:sz w:val="32"/>
      <w:szCs w:val="32"/>
    </w:rPr>
  </w:style>
  <w:style w:type="paragraph" w:customStyle="1" w:styleId="Char">
    <w:name w:val="Char"/>
    <w:basedOn w:val="a"/>
    <w:qFormat/>
    <w:rsid w:val="00C6692D"/>
    <w:pPr>
      <w:widowControl/>
      <w:spacing w:line="240" w:lineRule="exact"/>
      <w:jc w:val="left"/>
    </w:pPr>
    <w:rPr>
      <w:szCs w:val="20"/>
    </w:rPr>
  </w:style>
  <w:style w:type="paragraph" w:customStyle="1" w:styleId="11">
    <w:name w:val="普通(网站)1"/>
    <w:basedOn w:val="a"/>
    <w:qFormat/>
    <w:rsid w:val="00C6692D"/>
    <w:pPr>
      <w:widowControl/>
      <w:spacing w:beforeAutospacing="1" w:afterAutospacing="1" w:line="360" w:lineRule="auto"/>
      <w:ind w:firstLineChars="200" w:firstLine="200"/>
      <w:jc w:val="left"/>
    </w:pPr>
    <w:rPr>
      <w:rFonts w:ascii="宋体"/>
      <w:kern w:val="0"/>
      <w:sz w:val="24"/>
      <w:szCs w:val="20"/>
    </w:rPr>
  </w:style>
  <w:style w:type="paragraph" w:customStyle="1" w:styleId="a7">
    <w:name w:val="通用控制"/>
    <w:basedOn w:val="a"/>
    <w:qFormat/>
    <w:rsid w:val="00C6692D"/>
    <w:pPr>
      <w:adjustRightInd w:val="0"/>
      <w:snapToGrid w:val="0"/>
      <w:spacing w:beforeLines="50" w:line="360" w:lineRule="auto"/>
      <w:ind w:left="840" w:hanging="420"/>
    </w:pPr>
    <w:rPr>
      <w:rFonts w:ascii="黑体" w:eastAsia="黑体" w:hAnsi="黑体"/>
      <w:sz w:val="24"/>
    </w:rPr>
  </w:style>
  <w:style w:type="paragraph" w:customStyle="1" w:styleId="Style31">
    <w:name w:val="_Style 31"/>
    <w:basedOn w:val="a"/>
    <w:next w:val="a8"/>
    <w:uiPriority w:val="34"/>
    <w:qFormat/>
    <w:rsid w:val="00C6692D"/>
    <w:pPr>
      <w:spacing w:line="360" w:lineRule="auto"/>
      <w:ind w:firstLineChars="200" w:firstLine="420"/>
      <w:jc w:val="left"/>
    </w:pPr>
    <w:rPr>
      <w:sz w:val="24"/>
    </w:rPr>
  </w:style>
  <w:style w:type="paragraph" w:styleId="a8">
    <w:name w:val="List Paragraph"/>
    <w:basedOn w:val="a"/>
    <w:link w:val="Char0"/>
    <w:qFormat/>
    <w:rsid w:val="00C6692D"/>
    <w:pPr>
      <w:ind w:left="1230" w:hanging="527"/>
    </w:pPr>
    <w:rPr>
      <w:rFonts w:ascii="宋体" w:hAnsi="宋体" w:cs="宋体"/>
      <w:lang w:val="zh-CN" w:bidi="zh-CN"/>
    </w:rPr>
  </w:style>
  <w:style w:type="paragraph" w:customStyle="1" w:styleId="111">
    <w:name w:val="列出段落111"/>
    <w:basedOn w:val="a"/>
    <w:uiPriority w:val="34"/>
    <w:qFormat/>
    <w:rsid w:val="00C6692D"/>
    <w:pPr>
      <w:ind w:firstLine="420"/>
    </w:pPr>
    <w:rPr>
      <w:szCs w:val="20"/>
    </w:rPr>
  </w:style>
  <w:style w:type="paragraph" w:customStyle="1" w:styleId="12">
    <w:name w:val="列出段落1"/>
    <w:basedOn w:val="a"/>
    <w:uiPriority w:val="34"/>
    <w:qFormat/>
    <w:rsid w:val="00C6692D"/>
    <w:pPr>
      <w:ind w:firstLine="420"/>
    </w:pPr>
    <w:rPr>
      <w:szCs w:val="20"/>
    </w:rPr>
  </w:style>
  <w:style w:type="paragraph" w:customStyle="1" w:styleId="2TimesNewRoman5020">
    <w:name w:val="样式 标题 2 + Times New Roman 四号 非加粗 段前: 5 磅 段后: 0 磅 行距: 固定值 20..."/>
    <w:basedOn w:val="2"/>
    <w:qFormat/>
    <w:rsid w:val="00C6692D"/>
    <w:pPr>
      <w:spacing w:before="100" w:after="0" w:line="400" w:lineRule="exact"/>
    </w:pPr>
    <w:rPr>
      <w:rFonts w:ascii="Times New Roman" w:hAnsi="Times New Roman" w:cs="宋体"/>
      <w:b w:val="0"/>
      <w:bCs w:val="0"/>
      <w:kern w:val="2"/>
      <w:sz w:val="28"/>
      <w:szCs w:val="20"/>
    </w:rPr>
  </w:style>
  <w:style w:type="character" w:customStyle="1" w:styleId="2Char">
    <w:name w:val="标题 2 Char"/>
    <w:link w:val="2"/>
    <w:qFormat/>
    <w:rsid w:val="00C6692D"/>
    <w:rPr>
      <w:rFonts w:ascii="Cambria" w:hAnsi="Cambria" w:cstheme="majorBidi"/>
      <w:b/>
      <w:bCs/>
      <w:sz w:val="32"/>
      <w:szCs w:val="32"/>
    </w:rPr>
  </w:style>
  <w:style w:type="character" w:customStyle="1" w:styleId="layui-layer-tabnow">
    <w:name w:val="layui-layer-tabnow"/>
    <w:basedOn w:val="a2"/>
    <w:qFormat/>
    <w:rsid w:val="00C6692D"/>
    <w:rPr>
      <w:bdr w:val="single" w:sz="2" w:space="0" w:color="CCCCCC"/>
      <w:shd w:val="clear" w:color="auto" w:fill="FFFFFF"/>
    </w:rPr>
  </w:style>
  <w:style w:type="character" w:customStyle="1" w:styleId="first-child">
    <w:name w:val="first-child"/>
    <w:basedOn w:val="a2"/>
    <w:qFormat/>
    <w:rsid w:val="00C6692D"/>
  </w:style>
  <w:style w:type="character" w:customStyle="1" w:styleId="layui-laypage-curr">
    <w:name w:val="layui-laypage-curr"/>
    <w:basedOn w:val="a2"/>
    <w:qFormat/>
    <w:rsid w:val="00C6692D"/>
  </w:style>
  <w:style w:type="character" w:customStyle="1" w:styleId="Char2">
    <w:name w:val="文档结构图 Char"/>
    <w:basedOn w:val="a2"/>
    <w:qFormat/>
    <w:rsid w:val="00C6692D"/>
    <w:rPr>
      <w:rFonts w:ascii="Calibri" w:hAnsi="Calibri"/>
      <w:kern w:val="2"/>
      <w:sz w:val="21"/>
      <w:szCs w:val="24"/>
      <w:shd w:val="clear" w:color="auto" w:fill="000080"/>
    </w:rPr>
  </w:style>
  <w:style w:type="character" w:customStyle="1" w:styleId="Char3">
    <w:name w:val="批注文字 Char"/>
    <w:uiPriority w:val="99"/>
    <w:qFormat/>
    <w:rsid w:val="00C6692D"/>
    <w:rPr>
      <w:rFonts w:ascii="Calibri" w:hAnsi="Calibri"/>
      <w:kern w:val="2"/>
      <w:sz w:val="21"/>
      <w:szCs w:val="24"/>
    </w:rPr>
  </w:style>
  <w:style w:type="paragraph" w:customStyle="1" w:styleId="Blockquote">
    <w:name w:val="Blockquote"/>
    <w:basedOn w:val="a"/>
    <w:link w:val="BlockquoteCharChar"/>
    <w:qFormat/>
    <w:rsid w:val="00C6692D"/>
    <w:pPr>
      <w:autoSpaceDE w:val="0"/>
      <w:autoSpaceDN w:val="0"/>
      <w:adjustRightInd w:val="0"/>
      <w:spacing w:before="100" w:after="100"/>
      <w:ind w:left="360" w:right="360"/>
      <w:jc w:val="left"/>
    </w:pPr>
    <w:rPr>
      <w:kern w:val="0"/>
      <w:sz w:val="24"/>
      <w:szCs w:val="20"/>
    </w:rPr>
  </w:style>
  <w:style w:type="character" w:customStyle="1" w:styleId="BlockquoteCharChar">
    <w:name w:val="Blockquote Char Char"/>
    <w:link w:val="Blockquote"/>
    <w:qFormat/>
    <w:rsid w:val="00C6692D"/>
    <w:rPr>
      <w:sz w:val="24"/>
    </w:rPr>
  </w:style>
  <w:style w:type="paragraph" w:customStyle="1" w:styleId="110">
    <w:name w:val="列出段落11"/>
    <w:basedOn w:val="a"/>
    <w:uiPriority w:val="1"/>
    <w:qFormat/>
    <w:rsid w:val="00C6692D"/>
    <w:pPr>
      <w:ind w:left="151"/>
    </w:pPr>
    <w:rPr>
      <w:rFonts w:ascii="Calibri" w:hAnsi="Calibri"/>
    </w:rPr>
  </w:style>
  <w:style w:type="paragraph" w:customStyle="1" w:styleId="A9">
    <w:name w:val="正文 A"/>
    <w:qFormat/>
    <w:rsid w:val="00C6692D"/>
    <w:pPr>
      <w:widowControl w:val="0"/>
      <w:jc w:val="both"/>
    </w:pPr>
    <w:rPr>
      <w:rFonts w:eastAsia="Arial Unicode MS" w:cs="Arial Unicode MS"/>
      <w:color w:val="000000"/>
      <w:kern w:val="2"/>
      <w:sz w:val="21"/>
      <w:szCs w:val="21"/>
    </w:rPr>
  </w:style>
  <w:style w:type="character" w:customStyle="1" w:styleId="CharCharChar22">
    <w:name w:val="Char Char Char22"/>
    <w:qFormat/>
    <w:rsid w:val="00C6692D"/>
    <w:rPr>
      <w:rFonts w:eastAsia="宋体"/>
      <w:kern w:val="2"/>
      <w:sz w:val="28"/>
      <w:szCs w:val="24"/>
      <w:lang w:val="en-US" w:eastAsia="zh-CN" w:bidi="ar-SA"/>
    </w:rPr>
  </w:style>
  <w:style w:type="character" w:customStyle="1" w:styleId="Char4">
    <w:name w:val="纯文本 Char"/>
    <w:qFormat/>
    <w:rsid w:val="00C6692D"/>
    <w:rPr>
      <w:rFonts w:ascii="宋体" w:hAnsi="Courier New" w:cs="Courier New"/>
      <w:kern w:val="2"/>
      <w:sz w:val="21"/>
      <w:szCs w:val="21"/>
    </w:rPr>
  </w:style>
  <w:style w:type="character" w:customStyle="1" w:styleId="ttag">
    <w:name w:val="t_tag"/>
    <w:qFormat/>
    <w:rsid w:val="00C6692D"/>
  </w:style>
  <w:style w:type="paragraph" w:customStyle="1" w:styleId="120">
    <w:name w:val="列出段落12"/>
    <w:basedOn w:val="a"/>
    <w:uiPriority w:val="34"/>
    <w:qFormat/>
    <w:rsid w:val="00C6692D"/>
    <w:pPr>
      <w:ind w:firstLineChars="200" w:firstLine="420"/>
    </w:pPr>
    <w:rPr>
      <w:rFonts w:ascii="Calibri" w:hAnsi="Calibri"/>
    </w:rPr>
  </w:style>
  <w:style w:type="paragraph" w:customStyle="1" w:styleId="TOC1">
    <w:name w:val="TOC 标题1"/>
    <w:basedOn w:val="1"/>
    <w:next w:val="a"/>
    <w:uiPriority w:val="39"/>
    <w:unhideWhenUsed/>
    <w:qFormat/>
    <w:rsid w:val="00C6692D"/>
    <w:pPr>
      <w:widowControl/>
      <w:spacing w:before="480" w:after="0" w:line="276" w:lineRule="auto"/>
      <w:jc w:val="left"/>
      <w:outlineLvl w:val="9"/>
    </w:pPr>
    <w:rPr>
      <w:rFonts w:ascii="Cambria" w:hAnsi="Cambria"/>
      <w:color w:val="365F90"/>
      <w:kern w:val="0"/>
      <w:sz w:val="28"/>
      <w:szCs w:val="28"/>
    </w:rPr>
  </w:style>
  <w:style w:type="character" w:customStyle="1" w:styleId="1Char">
    <w:name w:val="标题 1 Char"/>
    <w:basedOn w:val="a2"/>
    <w:link w:val="1"/>
    <w:qFormat/>
    <w:rsid w:val="00C6692D"/>
    <w:rPr>
      <w:b/>
      <w:bCs/>
      <w:kern w:val="44"/>
      <w:sz w:val="44"/>
      <w:szCs w:val="44"/>
    </w:rPr>
  </w:style>
  <w:style w:type="paragraph" w:customStyle="1" w:styleId="DecimalAligned">
    <w:name w:val="Decimal Aligned"/>
    <w:basedOn w:val="a"/>
    <w:qFormat/>
    <w:rsid w:val="00C6692D"/>
    <w:pPr>
      <w:widowControl/>
      <w:tabs>
        <w:tab w:val="decimal" w:pos="360"/>
      </w:tabs>
      <w:spacing w:after="200" w:line="276" w:lineRule="auto"/>
      <w:jc w:val="left"/>
    </w:pPr>
    <w:rPr>
      <w:rFonts w:ascii="Calibri" w:hAnsi="Calibri"/>
      <w:kern w:val="0"/>
      <w:sz w:val="22"/>
      <w:szCs w:val="22"/>
    </w:rPr>
  </w:style>
  <w:style w:type="paragraph" w:customStyle="1" w:styleId="20">
    <w:name w:val="列出段落2"/>
    <w:basedOn w:val="a"/>
    <w:uiPriority w:val="34"/>
    <w:qFormat/>
    <w:rsid w:val="00C6692D"/>
    <w:pPr>
      <w:ind w:firstLineChars="200" w:firstLine="420"/>
    </w:pPr>
    <w:rPr>
      <w:rFonts w:ascii="Calibri" w:hAnsi="Calibri"/>
      <w:sz w:val="24"/>
      <w:szCs w:val="22"/>
    </w:rPr>
  </w:style>
  <w:style w:type="paragraph" w:styleId="a0">
    <w:name w:val="Block Text"/>
    <w:basedOn w:val="a"/>
    <w:uiPriority w:val="99"/>
    <w:qFormat/>
    <w:rsid w:val="00C6692D"/>
    <w:pPr>
      <w:adjustRightInd w:val="0"/>
      <w:ind w:left="420" w:right="33"/>
      <w:textAlignment w:val="baseline"/>
    </w:pPr>
    <w:rPr>
      <w:sz w:val="24"/>
    </w:rPr>
  </w:style>
  <w:style w:type="character" w:customStyle="1" w:styleId="4Char">
    <w:name w:val="标题 4 Char"/>
    <w:link w:val="4"/>
    <w:uiPriority w:val="9"/>
    <w:qFormat/>
    <w:rsid w:val="00C6692D"/>
    <w:rPr>
      <w:rFonts w:ascii="Arial" w:eastAsia="黑体" w:hAnsi="Arial"/>
      <w:b/>
      <w:bCs/>
      <w:kern w:val="2"/>
      <w:sz w:val="28"/>
      <w:szCs w:val="28"/>
    </w:rPr>
  </w:style>
  <w:style w:type="character" w:customStyle="1" w:styleId="5Char">
    <w:name w:val="标题 5 Char"/>
    <w:basedOn w:val="a2"/>
    <w:link w:val="5"/>
    <w:qFormat/>
    <w:rsid w:val="00C6692D"/>
    <w:rPr>
      <w:rFonts w:ascii="Calibri" w:hAnsi="Calibri"/>
      <w:b/>
      <w:kern w:val="2"/>
      <w:sz w:val="28"/>
    </w:rPr>
  </w:style>
  <w:style w:type="paragraph" w:styleId="a1">
    <w:name w:val="Normal Indent"/>
    <w:basedOn w:val="a"/>
    <w:qFormat/>
    <w:rsid w:val="00C6692D"/>
    <w:pPr>
      <w:ind w:firstLine="420"/>
    </w:pPr>
  </w:style>
  <w:style w:type="character" w:customStyle="1" w:styleId="6Char">
    <w:name w:val="标题 6 Char"/>
    <w:basedOn w:val="a2"/>
    <w:link w:val="6"/>
    <w:qFormat/>
    <w:rsid w:val="00C6692D"/>
    <w:rPr>
      <w:rFonts w:ascii="Arial" w:eastAsia="黑体" w:hAnsi="Arial"/>
      <w:b/>
      <w:kern w:val="2"/>
      <w:sz w:val="24"/>
    </w:rPr>
  </w:style>
  <w:style w:type="character" w:customStyle="1" w:styleId="7Char">
    <w:name w:val="标题 7 Char"/>
    <w:basedOn w:val="a2"/>
    <w:link w:val="7"/>
    <w:rsid w:val="00C6692D"/>
    <w:rPr>
      <w:rFonts w:ascii="Calibri" w:hAnsi="Calibri"/>
      <w:b/>
      <w:kern w:val="2"/>
      <w:sz w:val="24"/>
    </w:rPr>
  </w:style>
  <w:style w:type="character" w:customStyle="1" w:styleId="8Char">
    <w:name w:val="标题 8 Char"/>
    <w:basedOn w:val="a2"/>
    <w:link w:val="8"/>
    <w:rsid w:val="00C6692D"/>
    <w:rPr>
      <w:rFonts w:ascii="Arial" w:eastAsia="黑体" w:hAnsi="Arial"/>
      <w:kern w:val="2"/>
      <w:sz w:val="24"/>
    </w:rPr>
  </w:style>
  <w:style w:type="character" w:customStyle="1" w:styleId="9Char">
    <w:name w:val="标题 9 Char"/>
    <w:basedOn w:val="a2"/>
    <w:link w:val="9"/>
    <w:rsid w:val="00C6692D"/>
    <w:rPr>
      <w:rFonts w:ascii="Arial" w:eastAsia="黑体" w:hAnsi="Arial"/>
      <w:kern w:val="2"/>
      <w:sz w:val="21"/>
    </w:rPr>
  </w:style>
  <w:style w:type="paragraph" w:styleId="13">
    <w:name w:val="toc 1"/>
    <w:basedOn w:val="a"/>
    <w:next w:val="a"/>
    <w:link w:val="1Char0"/>
    <w:uiPriority w:val="39"/>
    <w:unhideWhenUsed/>
    <w:qFormat/>
    <w:rsid w:val="00C6692D"/>
    <w:pPr>
      <w:widowControl/>
      <w:spacing w:after="100" w:line="276" w:lineRule="auto"/>
      <w:jc w:val="left"/>
    </w:pPr>
    <w:rPr>
      <w:rFonts w:ascii="Calibri" w:hAnsi="Calibri"/>
      <w:kern w:val="0"/>
      <w:sz w:val="22"/>
      <w:szCs w:val="22"/>
    </w:rPr>
  </w:style>
  <w:style w:type="character" w:customStyle="1" w:styleId="1Char0">
    <w:name w:val="目录 1 Char"/>
    <w:link w:val="13"/>
    <w:uiPriority w:val="39"/>
    <w:rsid w:val="00C6692D"/>
    <w:rPr>
      <w:rFonts w:ascii="Calibri" w:hAnsi="Calibri"/>
      <w:sz w:val="22"/>
      <w:szCs w:val="22"/>
    </w:rPr>
  </w:style>
  <w:style w:type="paragraph" w:styleId="21">
    <w:name w:val="toc 2"/>
    <w:basedOn w:val="a"/>
    <w:next w:val="a"/>
    <w:uiPriority w:val="39"/>
    <w:unhideWhenUsed/>
    <w:qFormat/>
    <w:rsid w:val="00C6692D"/>
    <w:pPr>
      <w:widowControl/>
      <w:spacing w:after="100" w:line="276" w:lineRule="auto"/>
      <w:ind w:left="220"/>
      <w:jc w:val="left"/>
    </w:pPr>
    <w:rPr>
      <w:rFonts w:ascii="Calibri" w:hAnsi="Calibri"/>
      <w:kern w:val="0"/>
      <w:sz w:val="22"/>
      <w:szCs w:val="22"/>
    </w:rPr>
  </w:style>
  <w:style w:type="paragraph" w:styleId="30">
    <w:name w:val="toc 3"/>
    <w:basedOn w:val="a"/>
    <w:next w:val="a"/>
    <w:uiPriority w:val="39"/>
    <w:unhideWhenUsed/>
    <w:qFormat/>
    <w:rsid w:val="00C6692D"/>
    <w:pPr>
      <w:widowControl/>
      <w:spacing w:after="100" w:line="276" w:lineRule="auto"/>
      <w:ind w:left="440"/>
      <w:jc w:val="left"/>
    </w:pPr>
    <w:rPr>
      <w:rFonts w:ascii="Calibri" w:hAnsi="Calibri"/>
      <w:kern w:val="0"/>
      <w:sz w:val="22"/>
      <w:szCs w:val="22"/>
    </w:rPr>
  </w:style>
  <w:style w:type="paragraph" w:styleId="aa">
    <w:name w:val="annotation text"/>
    <w:basedOn w:val="a"/>
    <w:link w:val="Char10"/>
    <w:uiPriority w:val="99"/>
    <w:qFormat/>
    <w:rsid w:val="00C6692D"/>
    <w:pPr>
      <w:adjustRightInd w:val="0"/>
      <w:spacing w:line="360" w:lineRule="atLeast"/>
    </w:pPr>
    <w:rPr>
      <w:sz w:val="24"/>
    </w:rPr>
  </w:style>
  <w:style w:type="character" w:customStyle="1" w:styleId="Char10">
    <w:name w:val="批注文字 Char1"/>
    <w:basedOn w:val="a2"/>
    <w:link w:val="aa"/>
    <w:uiPriority w:val="99"/>
    <w:qFormat/>
    <w:rsid w:val="00C6692D"/>
    <w:rPr>
      <w:kern w:val="2"/>
      <w:sz w:val="24"/>
      <w:szCs w:val="24"/>
    </w:rPr>
  </w:style>
  <w:style w:type="paragraph" w:styleId="ab">
    <w:name w:val="header"/>
    <w:basedOn w:val="a"/>
    <w:link w:val="Char5"/>
    <w:uiPriority w:val="99"/>
    <w:qFormat/>
    <w:rsid w:val="00C6692D"/>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2"/>
    <w:link w:val="ab"/>
    <w:uiPriority w:val="99"/>
    <w:qFormat/>
    <w:rsid w:val="00C6692D"/>
    <w:rPr>
      <w:kern w:val="2"/>
      <w:sz w:val="18"/>
      <w:szCs w:val="18"/>
    </w:rPr>
  </w:style>
  <w:style w:type="paragraph" w:styleId="ac">
    <w:name w:val="footer"/>
    <w:basedOn w:val="a"/>
    <w:link w:val="Char11"/>
    <w:uiPriority w:val="99"/>
    <w:qFormat/>
    <w:rsid w:val="00C6692D"/>
    <w:pPr>
      <w:tabs>
        <w:tab w:val="center" w:pos="4153"/>
        <w:tab w:val="right" w:pos="8306"/>
      </w:tabs>
      <w:snapToGrid w:val="0"/>
      <w:jc w:val="left"/>
    </w:pPr>
    <w:rPr>
      <w:sz w:val="18"/>
      <w:szCs w:val="18"/>
    </w:rPr>
  </w:style>
  <w:style w:type="character" w:customStyle="1" w:styleId="Char6">
    <w:name w:val="页脚 Char"/>
    <w:basedOn w:val="a2"/>
    <w:uiPriority w:val="99"/>
    <w:qFormat/>
    <w:rsid w:val="00C6692D"/>
    <w:rPr>
      <w:kern w:val="2"/>
      <w:sz w:val="18"/>
      <w:szCs w:val="18"/>
    </w:rPr>
  </w:style>
  <w:style w:type="character" w:customStyle="1" w:styleId="Char11">
    <w:name w:val="页脚 Char1"/>
    <w:link w:val="ac"/>
    <w:uiPriority w:val="99"/>
    <w:qFormat/>
    <w:rsid w:val="00C6692D"/>
    <w:rPr>
      <w:kern w:val="2"/>
      <w:sz w:val="18"/>
      <w:szCs w:val="18"/>
    </w:rPr>
  </w:style>
  <w:style w:type="paragraph" w:styleId="ad">
    <w:name w:val="caption"/>
    <w:basedOn w:val="a"/>
    <w:next w:val="a"/>
    <w:qFormat/>
    <w:rsid w:val="00C6692D"/>
    <w:rPr>
      <w:rFonts w:ascii="Cambria" w:eastAsia="黑体" w:hAnsi="Cambria"/>
      <w:sz w:val="20"/>
      <w:szCs w:val="20"/>
    </w:rPr>
  </w:style>
  <w:style w:type="character" w:styleId="ae">
    <w:name w:val="annotation reference"/>
    <w:uiPriority w:val="99"/>
    <w:qFormat/>
    <w:rsid w:val="00C6692D"/>
    <w:rPr>
      <w:sz w:val="21"/>
      <w:szCs w:val="21"/>
    </w:rPr>
  </w:style>
  <w:style w:type="character" w:styleId="af">
    <w:name w:val="page number"/>
    <w:basedOn w:val="a2"/>
    <w:qFormat/>
    <w:rsid w:val="00C6692D"/>
  </w:style>
  <w:style w:type="paragraph" w:styleId="af0">
    <w:name w:val="Title"/>
    <w:basedOn w:val="a"/>
    <w:next w:val="a"/>
    <w:link w:val="Char7"/>
    <w:qFormat/>
    <w:rsid w:val="00C6692D"/>
    <w:pPr>
      <w:spacing w:before="240" w:after="60"/>
      <w:jc w:val="center"/>
      <w:outlineLvl w:val="0"/>
    </w:pPr>
    <w:rPr>
      <w:rFonts w:ascii="Cambria" w:hAnsi="Cambria"/>
      <w:b/>
      <w:bCs/>
      <w:sz w:val="32"/>
      <w:szCs w:val="32"/>
    </w:rPr>
  </w:style>
  <w:style w:type="character" w:customStyle="1" w:styleId="Char7">
    <w:name w:val="标题 Char"/>
    <w:basedOn w:val="a2"/>
    <w:link w:val="af0"/>
    <w:qFormat/>
    <w:rsid w:val="00C6692D"/>
    <w:rPr>
      <w:rFonts w:ascii="Cambria" w:hAnsi="Cambria"/>
      <w:b/>
      <w:bCs/>
      <w:kern w:val="2"/>
      <w:sz w:val="32"/>
      <w:szCs w:val="32"/>
    </w:rPr>
  </w:style>
  <w:style w:type="paragraph" w:styleId="af1">
    <w:name w:val="Body Text"/>
    <w:basedOn w:val="a"/>
    <w:next w:val="a"/>
    <w:link w:val="Char8"/>
    <w:qFormat/>
    <w:rsid w:val="00C6692D"/>
    <w:rPr>
      <w:rFonts w:ascii="宋体" w:hAnsi="宋体" w:cs="宋体"/>
      <w:szCs w:val="21"/>
      <w:lang w:val="zh-CN" w:bidi="zh-CN"/>
    </w:rPr>
  </w:style>
  <w:style w:type="character" w:customStyle="1" w:styleId="Char8">
    <w:name w:val="正文文本 Char"/>
    <w:link w:val="af1"/>
    <w:qFormat/>
    <w:rsid w:val="00C6692D"/>
    <w:rPr>
      <w:rFonts w:ascii="宋体" w:hAnsi="宋体" w:cs="宋体"/>
      <w:kern w:val="2"/>
      <w:sz w:val="21"/>
      <w:szCs w:val="21"/>
      <w:lang w:val="zh-CN" w:bidi="zh-CN"/>
    </w:rPr>
  </w:style>
  <w:style w:type="paragraph" w:styleId="af2">
    <w:name w:val="Body Text Indent"/>
    <w:basedOn w:val="a"/>
    <w:link w:val="Char12"/>
    <w:qFormat/>
    <w:rsid w:val="00C6692D"/>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character" w:customStyle="1" w:styleId="Char9">
    <w:name w:val="正文文本缩进 Char"/>
    <w:basedOn w:val="a2"/>
    <w:qFormat/>
    <w:rsid w:val="00C6692D"/>
    <w:rPr>
      <w:kern w:val="2"/>
      <w:sz w:val="21"/>
      <w:szCs w:val="24"/>
    </w:rPr>
  </w:style>
  <w:style w:type="character" w:customStyle="1" w:styleId="Char12">
    <w:name w:val="正文文本缩进 Char1"/>
    <w:link w:val="af2"/>
    <w:rsid w:val="00C6692D"/>
    <w:rPr>
      <w:rFonts w:ascii="宋体" w:hAnsi="MS Sans Serif"/>
      <w:spacing w:val="12"/>
      <w:sz w:val="24"/>
    </w:rPr>
  </w:style>
  <w:style w:type="paragraph" w:styleId="af3">
    <w:name w:val="Body Text First Indent"/>
    <w:basedOn w:val="af1"/>
    <w:link w:val="Chara"/>
    <w:qFormat/>
    <w:rsid w:val="00C6692D"/>
    <w:pPr>
      <w:ind w:firstLineChars="100" w:firstLine="420"/>
    </w:pPr>
  </w:style>
  <w:style w:type="character" w:customStyle="1" w:styleId="Chara">
    <w:name w:val="正文首行缩进 Char"/>
    <w:basedOn w:val="Char8"/>
    <w:link w:val="af3"/>
    <w:rsid w:val="00C6692D"/>
    <w:rPr>
      <w:rFonts w:ascii="宋体" w:hAnsi="宋体" w:cs="宋体"/>
      <w:kern w:val="2"/>
      <w:sz w:val="21"/>
      <w:szCs w:val="21"/>
      <w:lang w:val="zh-CN" w:bidi="zh-CN"/>
    </w:rPr>
  </w:style>
  <w:style w:type="paragraph" w:styleId="31">
    <w:name w:val="Body Text 3"/>
    <w:basedOn w:val="a"/>
    <w:link w:val="3Char0"/>
    <w:qFormat/>
    <w:rsid w:val="00C6692D"/>
    <w:rPr>
      <w:rFonts w:ascii="宋体"/>
      <w:sz w:val="24"/>
      <w:szCs w:val="20"/>
    </w:rPr>
  </w:style>
  <w:style w:type="character" w:customStyle="1" w:styleId="3Char0">
    <w:name w:val="正文文本 3 Char"/>
    <w:link w:val="31"/>
    <w:rsid w:val="00C6692D"/>
    <w:rPr>
      <w:rFonts w:ascii="宋体"/>
      <w:kern w:val="2"/>
      <w:sz w:val="24"/>
    </w:rPr>
  </w:style>
  <w:style w:type="paragraph" w:styleId="22">
    <w:name w:val="Body Text Indent 2"/>
    <w:basedOn w:val="a"/>
    <w:next w:val="a"/>
    <w:link w:val="2Char0"/>
    <w:qFormat/>
    <w:rsid w:val="00C6692D"/>
    <w:pPr>
      <w:spacing w:line="400" w:lineRule="exact"/>
      <w:ind w:firstLineChars="196" w:firstLine="572"/>
    </w:pPr>
    <w:rPr>
      <w:rFonts w:ascii="仿宋_GB2312" w:eastAsia="仿宋_GB2312" w:hAnsi="宋体"/>
      <w:sz w:val="30"/>
      <w:szCs w:val="30"/>
    </w:rPr>
  </w:style>
  <w:style w:type="character" w:customStyle="1" w:styleId="2Char0">
    <w:name w:val="正文文本缩进 2 Char"/>
    <w:basedOn w:val="a2"/>
    <w:link w:val="22"/>
    <w:qFormat/>
    <w:rsid w:val="00C6692D"/>
    <w:rPr>
      <w:rFonts w:ascii="仿宋_GB2312" w:eastAsia="仿宋_GB2312" w:hAnsi="宋体"/>
      <w:kern w:val="2"/>
      <w:sz w:val="30"/>
      <w:szCs w:val="30"/>
    </w:rPr>
  </w:style>
  <w:style w:type="character" w:styleId="af4">
    <w:name w:val="Hyperlink"/>
    <w:basedOn w:val="a2"/>
    <w:uiPriority w:val="99"/>
    <w:qFormat/>
    <w:rsid w:val="00C6692D"/>
    <w:rPr>
      <w:color w:val="333333"/>
      <w:u w:val="none"/>
    </w:rPr>
  </w:style>
  <w:style w:type="character" w:styleId="af5">
    <w:name w:val="FollowedHyperlink"/>
    <w:basedOn w:val="a2"/>
    <w:qFormat/>
    <w:rsid w:val="00C6692D"/>
    <w:rPr>
      <w:color w:val="800080"/>
      <w:u w:val="none"/>
    </w:rPr>
  </w:style>
  <w:style w:type="character" w:styleId="af6">
    <w:name w:val="Strong"/>
    <w:basedOn w:val="a2"/>
    <w:uiPriority w:val="22"/>
    <w:qFormat/>
    <w:rsid w:val="00C6692D"/>
    <w:rPr>
      <w:b/>
      <w:bCs/>
    </w:rPr>
  </w:style>
  <w:style w:type="character" w:styleId="af7">
    <w:name w:val="Emphasis"/>
    <w:basedOn w:val="a2"/>
    <w:qFormat/>
    <w:rsid w:val="00C6692D"/>
  </w:style>
  <w:style w:type="paragraph" w:styleId="af8">
    <w:name w:val="Document Map"/>
    <w:basedOn w:val="a"/>
    <w:link w:val="Char13"/>
    <w:qFormat/>
    <w:rsid w:val="00C6692D"/>
    <w:pPr>
      <w:shd w:val="clear" w:color="auto" w:fill="000080"/>
    </w:pPr>
    <w:rPr>
      <w:kern w:val="0"/>
      <w:sz w:val="20"/>
      <w:szCs w:val="20"/>
    </w:rPr>
  </w:style>
  <w:style w:type="character" w:customStyle="1" w:styleId="Char13">
    <w:name w:val="文档结构图 Char1"/>
    <w:link w:val="af8"/>
    <w:qFormat/>
    <w:rsid w:val="00C6692D"/>
    <w:rPr>
      <w:shd w:val="clear" w:color="auto" w:fill="000080"/>
    </w:rPr>
  </w:style>
  <w:style w:type="paragraph" w:styleId="af9">
    <w:name w:val="Plain Text"/>
    <w:basedOn w:val="a"/>
    <w:link w:val="Char14"/>
    <w:qFormat/>
    <w:rsid w:val="00C6692D"/>
    <w:rPr>
      <w:rFonts w:ascii="宋体" w:hAnsi="Courier New" w:cs="Courier New"/>
      <w:szCs w:val="21"/>
    </w:rPr>
  </w:style>
  <w:style w:type="character" w:customStyle="1" w:styleId="Char14">
    <w:name w:val="纯文本 Char1"/>
    <w:link w:val="af9"/>
    <w:qFormat/>
    <w:rsid w:val="00C6692D"/>
    <w:rPr>
      <w:rFonts w:ascii="宋体" w:hAnsi="Courier New" w:cs="Courier New"/>
      <w:kern w:val="2"/>
      <w:sz w:val="21"/>
      <w:szCs w:val="21"/>
    </w:rPr>
  </w:style>
  <w:style w:type="paragraph" w:styleId="afa">
    <w:name w:val="Normal (Web)"/>
    <w:basedOn w:val="a"/>
    <w:uiPriority w:val="99"/>
    <w:qFormat/>
    <w:rsid w:val="00C6692D"/>
    <w:pPr>
      <w:widowControl/>
      <w:spacing w:before="100" w:beforeAutospacing="1" w:after="100" w:afterAutospacing="1"/>
      <w:jc w:val="left"/>
    </w:pPr>
    <w:rPr>
      <w:rFonts w:ascii="宋体" w:hAnsi="宋体"/>
      <w:kern w:val="0"/>
      <w:sz w:val="24"/>
    </w:rPr>
  </w:style>
  <w:style w:type="character" w:styleId="HTML">
    <w:name w:val="HTML Cite"/>
    <w:basedOn w:val="a2"/>
    <w:qFormat/>
    <w:rsid w:val="00C6692D"/>
  </w:style>
  <w:style w:type="character" w:styleId="HTML0">
    <w:name w:val="HTML Code"/>
    <w:basedOn w:val="a2"/>
    <w:qFormat/>
    <w:rsid w:val="00C6692D"/>
    <w:rPr>
      <w:rFonts w:ascii="Courier New" w:eastAsia="Courier New" w:hAnsi="Courier New" w:cs="Courier New" w:hint="default"/>
      <w:sz w:val="20"/>
    </w:rPr>
  </w:style>
  <w:style w:type="character" w:styleId="HTML1">
    <w:name w:val="HTML Definition"/>
    <w:basedOn w:val="a2"/>
    <w:qFormat/>
    <w:rsid w:val="00C6692D"/>
  </w:style>
  <w:style w:type="character" w:styleId="HTML2">
    <w:name w:val="HTML Keyboard"/>
    <w:basedOn w:val="a2"/>
    <w:qFormat/>
    <w:rsid w:val="00C6692D"/>
    <w:rPr>
      <w:rFonts w:ascii="Courier New" w:eastAsia="Courier New" w:hAnsi="Courier New" w:cs="Courier New" w:hint="default"/>
      <w:sz w:val="20"/>
    </w:rPr>
  </w:style>
  <w:style w:type="character" w:styleId="HTML3">
    <w:name w:val="HTML Sample"/>
    <w:basedOn w:val="a2"/>
    <w:qFormat/>
    <w:rsid w:val="00C6692D"/>
    <w:rPr>
      <w:rFonts w:ascii="Courier New" w:eastAsia="Courier New" w:hAnsi="Courier New" w:cs="Courier New"/>
    </w:rPr>
  </w:style>
  <w:style w:type="character" w:styleId="HTML4">
    <w:name w:val="HTML Variable"/>
    <w:basedOn w:val="a2"/>
    <w:qFormat/>
    <w:rsid w:val="00C6692D"/>
  </w:style>
  <w:style w:type="paragraph" w:styleId="afb">
    <w:name w:val="annotation subject"/>
    <w:basedOn w:val="aa"/>
    <w:next w:val="aa"/>
    <w:link w:val="Charb"/>
    <w:qFormat/>
    <w:rsid w:val="00C6692D"/>
    <w:pPr>
      <w:adjustRightInd/>
      <w:spacing w:line="240" w:lineRule="auto"/>
      <w:jc w:val="left"/>
    </w:pPr>
    <w:rPr>
      <w:rFonts w:ascii="Calibri" w:hAnsi="Calibri"/>
      <w:b/>
      <w:bCs/>
      <w:sz w:val="21"/>
    </w:rPr>
  </w:style>
  <w:style w:type="character" w:customStyle="1" w:styleId="Charb">
    <w:name w:val="批注主题 Char"/>
    <w:basedOn w:val="Char10"/>
    <w:link w:val="afb"/>
    <w:qFormat/>
    <w:rsid w:val="00C6692D"/>
    <w:rPr>
      <w:rFonts w:ascii="Calibri" w:hAnsi="Calibri"/>
      <w:b/>
      <w:bCs/>
      <w:kern w:val="2"/>
      <w:sz w:val="21"/>
      <w:szCs w:val="24"/>
    </w:rPr>
  </w:style>
  <w:style w:type="paragraph" w:styleId="afc">
    <w:name w:val="Balloon Text"/>
    <w:basedOn w:val="a"/>
    <w:link w:val="Charc"/>
    <w:qFormat/>
    <w:rsid w:val="00C6692D"/>
    <w:rPr>
      <w:sz w:val="18"/>
      <w:szCs w:val="18"/>
    </w:rPr>
  </w:style>
  <w:style w:type="character" w:customStyle="1" w:styleId="Charc">
    <w:name w:val="批注框文本 Char"/>
    <w:basedOn w:val="a2"/>
    <w:link w:val="afc"/>
    <w:qFormat/>
    <w:rsid w:val="00C6692D"/>
    <w:rPr>
      <w:kern w:val="2"/>
      <w:sz w:val="18"/>
      <w:szCs w:val="18"/>
    </w:rPr>
  </w:style>
  <w:style w:type="paragraph" w:styleId="afd">
    <w:name w:val="No Spacing"/>
    <w:qFormat/>
    <w:rsid w:val="00C6692D"/>
    <w:pPr>
      <w:widowControl w:val="0"/>
      <w:jc w:val="both"/>
    </w:pPr>
    <w:rPr>
      <w:rFonts w:ascii="Calibri" w:hAnsi="Calibri"/>
      <w:kern w:val="2"/>
      <w:sz w:val="21"/>
      <w:szCs w:val="22"/>
    </w:rPr>
  </w:style>
  <w:style w:type="character" w:styleId="afe">
    <w:name w:val="Subtle Emphasis"/>
    <w:qFormat/>
    <w:rsid w:val="00C6692D"/>
    <w:rPr>
      <w:rFonts w:eastAsia="宋体" w:cs="Times New Roman"/>
      <w:bCs w:val="0"/>
      <w:i/>
      <w:iCs/>
      <w:color w:val="808080"/>
      <w:szCs w:val="22"/>
      <w:lang w:eastAsia="zh-CN"/>
    </w:rPr>
  </w:style>
  <w:style w:type="paragraph" w:styleId="TOC">
    <w:name w:val="TOC Heading"/>
    <w:basedOn w:val="1"/>
    <w:next w:val="a"/>
    <w:uiPriority w:val="39"/>
    <w:qFormat/>
    <w:rsid w:val="00C6692D"/>
    <w:pPr>
      <w:widowControl/>
      <w:spacing w:beforeLines="50" w:before="480" w:afterLines="50" w:after="120" w:line="276" w:lineRule="auto"/>
      <w:jc w:val="left"/>
      <w:outlineLvl w:val="9"/>
    </w:pPr>
    <w:rPr>
      <w:rFonts w:ascii="Cambria" w:hAnsi="Cambria"/>
      <w:b w:val="0"/>
      <w:color w:val="365F91"/>
      <w:kern w:val="0"/>
      <w:sz w:val="30"/>
      <w:szCs w:val="28"/>
    </w:rPr>
  </w:style>
  <w:style w:type="paragraph" w:styleId="70">
    <w:name w:val="toc 7"/>
    <w:basedOn w:val="a"/>
    <w:next w:val="a"/>
    <w:uiPriority w:val="39"/>
    <w:qFormat/>
    <w:rsid w:val="00B00161"/>
    <w:pPr>
      <w:ind w:leftChars="1200" w:left="2520"/>
    </w:pPr>
  </w:style>
  <w:style w:type="paragraph" w:styleId="HTML5">
    <w:name w:val="HTML Address"/>
    <w:basedOn w:val="a"/>
    <w:link w:val="HTMLChar"/>
    <w:qFormat/>
    <w:rsid w:val="00B00161"/>
    <w:rPr>
      <w:rFonts w:ascii="Calibri" w:hAnsi="Calibri"/>
      <w:i/>
    </w:rPr>
  </w:style>
  <w:style w:type="character" w:customStyle="1" w:styleId="HTMLChar">
    <w:name w:val="HTML 地址 Char"/>
    <w:basedOn w:val="a2"/>
    <w:link w:val="HTML5"/>
    <w:qFormat/>
    <w:rsid w:val="00B00161"/>
    <w:rPr>
      <w:rFonts w:ascii="Calibri" w:hAnsi="Calibri"/>
      <w:i/>
      <w:kern w:val="2"/>
      <w:sz w:val="21"/>
      <w:szCs w:val="24"/>
    </w:rPr>
  </w:style>
  <w:style w:type="paragraph" w:styleId="50">
    <w:name w:val="toc 5"/>
    <w:basedOn w:val="a"/>
    <w:next w:val="a"/>
    <w:uiPriority w:val="39"/>
    <w:qFormat/>
    <w:rsid w:val="00B00161"/>
    <w:pPr>
      <w:ind w:leftChars="800" w:left="1680"/>
    </w:pPr>
  </w:style>
  <w:style w:type="paragraph" w:styleId="80">
    <w:name w:val="toc 8"/>
    <w:basedOn w:val="a"/>
    <w:next w:val="a"/>
    <w:uiPriority w:val="39"/>
    <w:qFormat/>
    <w:rsid w:val="00B00161"/>
    <w:pPr>
      <w:ind w:leftChars="1400" w:left="2940"/>
    </w:pPr>
  </w:style>
  <w:style w:type="paragraph" w:styleId="aff">
    <w:name w:val="Date"/>
    <w:basedOn w:val="a"/>
    <w:next w:val="a"/>
    <w:link w:val="Chard"/>
    <w:qFormat/>
    <w:rsid w:val="00B00161"/>
    <w:pPr>
      <w:ind w:leftChars="2500" w:left="100"/>
    </w:pPr>
    <w:rPr>
      <w:rFonts w:ascii="仿宋_GB2312" w:eastAsia="仿宋_GB2312" w:hAnsi="宋体"/>
      <w:color w:val="000000"/>
      <w:sz w:val="24"/>
    </w:rPr>
  </w:style>
  <w:style w:type="character" w:customStyle="1" w:styleId="Chard">
    <w:name w:val="日期 Char"/>
    <w:basedOn w:val="a2"/>
    <w:link w:val="aff"/>
    <w:qFormat/>
    <w:rsid w:val="00B00161"/>
    <w:rPr>
      <w:rFonts w:ascii="仿宋_GB2312" w:eastAsia="仿宋_GB2312" w:hAnsi="宋体"/>
      <w:color w:val="000000"/>
      <w:kern w:val="2"/>
      <w:sz w:val="24"/>
      <w:szCs w:val="24"/>
    </w:rPr>
  </w:style>
  <w:style w:type="paragraph" w:styleId="40">
    <w:name w:val="toc 4"/>
    <w:basedOn w:val="a"/>
    <w:next w:val="a"/>
    <w:uiPriority w:val="39"/>
    <w:qFormat/>
    <w:rsid w:val="00B00161"/>
    <w:pPr>
      <w:ind w:leftChars="600" w:left="1260"/>
    </w:pPr>
  </w:style>
  <w:style w:type="paragraph" w:styleId="60">
    <w:name w:val="toc 6"/>
    <w:basedOn w:val="a"/>
    <w:next w:val="a"/>
    <w:uiPriority w:val="39"/>
    <w:qFormat/>
    <w:rsid w:val="00B00161"/>
    <w:pPr>
      <w:ind w:leftChars="1000" w:left="2100"/>
    </w:pPr>
  </w:style>
  <w:style w:type="paragraph" w:styleId="32">
    <w:name w:val="Body Text Indent 3"/>
    <w:basedOn w:val="a"/>
    <w:link w:val="3Char1"/>
    <w:qFormat/>
    <w:rsid w:val="00B00161"/>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1">
    <w:name w:val="正文文本缩进 3 Char"/>
    <w:basedOn w:val="a2"/>
    <w:link w:val="32"/>
    <w:qFormat/>
    <w:rsid w:val="00B00161"/>
    <w:rPr>
      <w:rFonts w:ascii="宋体"/>
      <w:sz w:val="24"/>
    </w:rPr>
  </w:style>
  <w:style w:type="paragraph" w:styleId="90">
    <w:name w:val="toc 9"/>
    <w:basedOn w:val="a"/>
    <w:next w:val="a"/>
    <w:uiPriority w:val="39"/>
    <w:qFormat/>
    <w:rsid w:val="00B00161"/>
    <w:pPr>
      <w:ind w:leftChars="1600" w:left="3360"/>
    </w:pPr>
  </w:style>
  <w:style w:type="paragraph" w:styleId="14">
    <w:name w:val="index 1"/>
    <w:basedOn w:val="a"/>
    <w:next w:val="a"/>
    <w:qFormat/>
    <w:rsid w:val="00B00161"/>
    <w:rPr>
      <w:szCs w:val="20"/>
    </w:rPr>
  </w:style>
  <w:style w:type="paragraph" w:styleId="23">
    <w:name w:val="Body Text First Indent 2"/>
    <w:basedOn w:val="af2"/>
    <w:link w:val="2Char1"/>
    <w:unhideWhenUsed/>
    <w:qFormat/>
    <w:rsid w:val="00B00161"/>
    <w:pPr>
      <w:widowControl w:val="0"/>
      <w:overflowPunct/>
      <w:autoSpaceDE/>
      <w:autoSpaceDN/>
      <w:adjustRightInd/>
      <w:spacing w:after="120" w:line="240" w:lineRule="auto"/>
      <w:ind w:leftChars="200" w:left="420" w:firstLineChars="200" w:firstLine="420"/>
      <w:textAlignment w:val="auto"/>
    </w:pPr>
    <w:rPr>
      <w:rFonts w:ascii="Times New Roman" w:hAnsi="Times New Roman"/>
      <w:spacing w:val="0"/>
      <w:kern w:val="2"/>
      <w:sz w:val="21"/>
      <w:szCs w:val="24"/>
    </w:rPr>
  </w:style>
  <w:style w:type="character" w:customStyle="1" w:styleId="2Char1">
    <w:name w:val="正文首行缩进 2 Char"/>
    <w:basedOn w:val="Char12"/>
    <w:link w:val="23"/>
    <w:qFormat/>
    <w:rsid w:val="00B00161"/>
    <w:rPr>
      <w:rFonts w:ascii="宋体" w:hAnsi="MS Sans Serif"/>
      <w:spacing w:val="12"/>
      <w:kern w:val="2"/>
      <w:sz w:val="21"/>
      <w:szCs w:val="24"/>
    </w:rPr>
  </w:style>
  <w:style w:type="table" w:styleId="aff0">
    <w:name w:val="Table Grid"/>
    <w:basedOn w:val="a3"/>
    <w:qFormat/>
    <w:rsid w:val="00B001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6">
    <w:name w:val="HTML Acronym"/>
    <w:qFormat/>
    <w:rsid w:val="00B00161"/>
  </w:style>
  <w:style w:type="character" w:customStyle="1" w:styleId="2Char10">
    <w:name w:val="标题 2 Char1"/>
    <w:qFormat/>
    <w:rsid w:val="00B00161"/>
    <w:rPr>
      <w:rFonts w:ascii="Arial" w:eastAsia="黑体" w:hAnsi="Arial"/>
      <w:b/>
      <w:sz w:val="30"/>
    </w:rPr>
  </w:style>
  <w:style w:type="character" w:customStyle="1" w:styleId="3Char10">
    <w:name w:val="标题 3 Char1"/>
    <w:qFormat/>
    <w:rsid w:val="00B00161"/>
    <w:rPr>
      <w:rFonts w:ascii="宋体" w:hAnsi="宋体"/>
      <w:b/>
      <w:sz w:val="30"/>
      <w:szCs w:val="30"/>
    </w:rPr>
  </w:style>
  <w:style w:type="character" w:customStyle="1" w:styleId="Char20">
    <w:name w:val="纯文本 Char2"/>
    <w:qFormat/>
    <w:rsid w:val="00B00161"/>
    <w:rPr>
      <w:rFonts w:ascii="宋体" w:hAnsi="Courier New"/>
      <w:kern w:val="2"/>
      <w:sz w:val="21"/>
    </w:rPr>
  </w:style>
  <w:style w:type="character" w:customStyle="1" w:styleId="aff1">
    <w:name w:val="正文文本 字符"/>
    <w:qFormat/>
    <w:rsid w:val="00B00161"/>
    <w:rPr>
      <w:rFonts w:ascii="宋体" w:hAnsi="宋体"/>
      <w:kern w:val="2"/>
      <w:sz w:val="24"/>
      <w:szCs w:val="24"/>
    </w:rPr>
  </w:style>
  <w:style w:type="character" w:customStyle="1" w:styleId="24">
    <w:name w:val="标题 2 字符"/>
    <w:qFormat/>
    <w:rsid w:val="00B00161"/>
    <w:rPr>
      <w:rFonts w:ascii="Arial" w:eastAsia="黑体" w:hAnsi="Arial"/>
      <w:b/>
      <w:sz w:val="30"/>
    </w:rPr>
  </w:style>
  <w:style w:type="character" w:customStyle="1" w:styleId="Char1">
    <w:name w:val="正文缩进 Char1"/>
    <w:link w:val="10"/>
    <w:qFormat/>
    <w:rsid w:val="00B00161"/>
    <w:rPr>
      <w:kern w:val="2"/>
      <w:sz w:val="21"/>
      <w:szCs w:val="24"/>
    </w:rPr>
  </w:style>
  <w:style w:type="character" w:customStyle="1" w:styleId="Char15">
    <w:name w:val="批注主题 Char1"/>
    <w:uiPriority w:val="99"/>
    <w:semiHidden/>
    <w:qFormat/>
    <w:rsid w:val="00B00161"/>
    <w:rPr>
      <w:b/>
      <w:bCs/>
      <w:kern w:val="2"/>
      <w:sz w:val="21"/>
      <w:szCs w:val="24"/>
    </w:rPr>
  </w:style>
  <w:style w:type="paragraph" w:customStyle="1" w:styleId="15">
    <w:name w:val="纯文本1"/>
    <w:basedOn w:val="a"/>
    <w:qFormat/>
    <w:rsid w:val="00B00161"/>
    <w:rPr>
      <w:rFonts w:ascii="宋体" w:hAnsi="Courier New"/>
      <w:kern w:val="0"/>
      <w:sz w:val="20"/>
      <w:szCs w:val="20"/>
    </w:rPr>
  </w:style>
  <w:style w:type="character" w:customStyle="1" w:styleId="33">
    <w:name w:val="标题 3 字符"/>
    <w:qFormat/>
    <w:rsid w:val="00B00161"/>
    <w:rPr>
      <w:rFonts w:ascii="宋体"/>
      <w:b/>
      <w:sz w:val="24"/>
      <w:u w:val="single"/>
    </w:rPr>
  </w:style>
  <w:style w:type="character" w:customStyle="1" w:styleId="Char16">
    <w:name w:val="批注框文本 Char1"/>
    <w:uiPriority w:val="99"/>
    <w:semiHidden/>
    <w:qFormat/>
    <w:rsid w:val="00B00161"/>
    <w:rPr>
      <w:kern w:val="2"/>
      <w:sz w:val="18"/>
      <w:szCs w:val="18"/>
    </w:rPr>
  </w:style>
  <w:style w:type="character" w:customStyle="1" w:styleId="aff2">
    <w:name w:val="纯文本 字符"/>
    <w:qFormat/>
    <w:rsid w:val="00B00161"/>
    <w:rPr>
      <w:rFonts w:ascii="宋体" w:hAnsi="Courier New"/>
      <w:kern w:val="2"/>
      <w:sz w:val="21"/>
    </w:rPr>
  </w:style>
  <w:style w:type="character" w:customStyle="1" w:styleId="Char17">
    <w:name w:val="页眉 Char1"/>
    <w:uiPriority w:val="99"/>
    <w:semiHidden/>
    <w:qFormat/>
    <w:rsid w:val="00B00161"/>
    <w:rPr>
      <w:kern w:val="2"/>
      <w:sz w:val="18"/>
      <w:szCs w:val="18"/>
    </w:rPr>
  </w:style>
  <w:style w:type="paragraph" w:customStyle="1" w:styleId="aff3">
    <w:name w:val="图"/>
    <w:basedOn w:val="a"/>
    <w:next w:val="a"/>
    <w:qFormat/>
    <w:rsid w:val="00B00161"/>
    <w:pPr>
      <w:tabs>
        <w:tab w:val="left" w:pos="1755"/>
        <w:tab w:val="left" w:pos="3134"/>
        <w:tab w:val="left" w:pos="4834"/>
      </w:tabs>
      <w:adjustRightInd w:val="0"/>
      <w:spacing w:before="60" w:after="60" w:line="360" w:lineRule="atLeast"/>
      <w:ind w:left="4834" w:hanging="1290"/>
      <w:jc w:val="center"/>
      <w:textAlignment w:val="baseline"/>
    </w:pPr>
    <w:rPr>
      <w:rFonts w:eastAsia="黑体"/>
      <w:b/>
      <w:kern w:val="0"/>
      <w:sz w:val="24"/>
      <w:szCs w:val="20"/>
    </w:rPr>
  </w:style>
  <w:style w:type="paragraph" w:customStyle="1" w:styleId="112">
    <w:name w:val="索引 11"/>
    <w:basedOn w:val="a"/>
    <w:next w:val="a"/>
    <w:qFormat/>
    <w:rsid w:val="00B00161"/>
    <w:pPr>
      <w:spacing w:line="360" w:lineRule="auto"/>
    </w:pPr>
    <w:rPr>
      <w:rFonts w:ascii="仿宋_GB2312" w:eastAsia="仿宋_GB2312"/>
      <w:sz w:val="24"/>
      <w:szCs w:val="20"/>
    </w:rPr>
  </w:style>
  <w:style w:type="paragraph" w:customStyle="1" w:styleId="title1">
    <w:name w:val="title1"/>
    <w:basedOn w:val="a"/>
    <w:qFormat/>
    <w:rsid w:val="00B00161"/>
    <w:pPr>
      <w:widowControl/>
      <w:jc w:val="left"/>
    </w:pPr>
    <w:rPr>
      <w:rFonts w:ascii="宋体" w:hAnsi="宋体" w:cs="宋体"/>
      <w:kern w:val="0"/>
      <w:sz w:val="24"/>
    </w:rPr>
  </w:style>
  <w:style w:type="character" w:customStyle="1" w:styleId="next">
    <w:name w:val="next"/>
    <w:qFormat/>
    <w:rsid w:val="00B00161"/>
    <w:rPr>
      <w:rFonts w:ascii="微软雅黑" w:eastAsia="微软雅黑" w:hAnsi="微软雅黑" w:cs="微软雅黑"/>
      <w:sz w:val="21"/>
      <w:szCs w:val="21"/>
    </w:rPr>
  </w:style>
  <w:style w:type="character" w:customStyle="1" w:styleId="next1">
    <w:name w:val="next1"/>
    <w:qFormat/>
    <w:rsid w:val="00B00161"/>
    <w:rPr>
      <w:color w:val="888888"/>
    </w:rPr>
  </w:style>
  <w:style w:type="character" w:customStyle="1" w:styleId="prev">
    <w:name w:val="prev"/>
    <w:qFormat/>
    <w:rsid w:val="00B00161"/>
    <w:rPr>
      <w:rFonts w:ascii="微软雅黑" w:eastAsia="微软雅黑" w:hAnsi="微软雅黑" w:cs="微软雅黑" w:hint="eastAsia"/>
      <w:sz w:val="21"/>
      <w:szCs w:val="21"/>
    </w:rPr>
  </w:style>
  <w:style w:type="character" w:customStyle="1" w:styleId="prev1">
    <w:name w:val="prev1"/>
    <w:qFormat/>
    <w:rsid w:val="00B00161"/>
    <w:rPr>
      <w:color w:val="888888"/>
    </w:rPr>
  </w:style>
  <w:style w:type="character" w:customStyle="1" w:styleId="cfdate">
    <w:name w:val="cfdate"/>
    <w:qFormat/>
    <w:rsid w:val="00B00161"/>
    <w:rPr>
      <w:color w:val="333333"/>
      <w:sz w:val="18"/>
      <w:szCs w:val="18"/>
    </w:rPr>
  </w:style>
  <w:style w:type="character" w:customStyle="1" w:styleId="qxdate">
    <w:name w:val="qxdate"/>
    <w:qFormat/>
    <w:rsid w:val="00B00161"/>
    <w:rPr>
      <w:color w:val="333333"/>
      <w:sz w:val="18"/>
      <w:szCs w:val="18"/>
    </w:rPr>
  </w:style>
  <w:style w:type="character" w:customStyle="1" w:styleId="gjfg">
    <w:name w:val="gjfg"/>
    <w:qFormat/>
    <w:rsid w:val="00B00161"/>
  </w:style>
  <w:style w:type="character" w:customStyle="1" w:styleId="redfilefwwh">
    <w:name w:val="redfilefwwh"/>
    <w:qFormat/>
    <w:rsid w:val="00B00161"/>
    <w:rPr>
      <w:color w:val="BA2636"/>
      <w:sz w:val="18"/>
      <w:szCs w:val="18"/>
    </w:rPr>
  </w:style>
  <w:style w:type="character" w:customStyle="1" w:styleId="displayarti">
    <w:name w:val="displayarti"/>
    <w:qFormat/>
    <w:rsid w:val="00B00161"/>
    <w:rPr>
      <w:color w:val="FFFFFF"/>
      <w:shd w:val="clear" w:color="auto" w:fill="A00000"/>
    </w:rPr>
  </w:style>
  <w:style w:type="character" w:customStyle="1" w:styleId="redfilenumber">
    <w:name w:val="redfilenumber"/>
    <w:qFormat/>
    <w:rsid w:val="00B00161"/>
    <w:rPr>
      <w:color w:val="BA2636"/>
      <w:sz w:val="18"/>
      <w:szCs w:val="18"/>
    </w:rPr>
  </w:style>
  <w:style w:type="character" w:customStyle="1" w:styleId="prev2">
    <w:name w:val="prev2"/>
    <w:qFormat/>
    <w:rsid w:val="00B00161"/>
    <w:rPr>
      <w:rFonts w:ascii="微软雅黑" w:eastAsia="微软雅黑" w:hAnsi="微软雅黑" w:cs="微软雅黑" w:hint="eastAsia"/>
      <w:sz w:val="21"/>
      <w:szCs w:val="21"/>
    </w:rPr>
  </w:style>
  <w:style w:type="character" w:customStyle="1" w:styleId="prev3">
    <w:name w:val="prev3"/>
    <w:qFormat/>
    <w:rsid w:val="00B00161"/>
    <w:rPr>
      <w:color w:val="888888"/>
    </w:rPr>
  </w:style>
  <w:style w:type="character" w:customStyle="1" w:styleId="next2">
    <w:name w:val="next2"/>
    <w:qFormat/>
    <w:rsid w:val="00B00161"/>
    <w:rPr>
      <w:color w:val="888888"/>
    </w:rPr>
  </w:style>
  <w:style w:type="character" w:customStyle="1" w:styleId="nth-of-type8">
    <w:name w:val="nth-of-type(8)"/>
    <w:qFormat/>
    <w:rsid w:val="00B00161"/>
  </w:style>
  <w:style w:type="character" w:customStyle="1" w:styleId="lineshow">
    <w:name w:val="lineshow"/>
    <w:qFormat/>
    <w:rsid w:val="00B00161"/>
  </w:style>
  <w:style w:type="character" w:customStyle="1" w:styleId="lineshow1">
    <w:name w:val="lineshow1"/>
    <w:qFormat/>
    <w:rsid w:val="00B00161"/>
  </w:style>
  <w:style w:type="character" w:customStyle="1" w:styleId="nth-of-type1">
    <w:name w:val="nth-of-type(1)"/>
    <w:qFormat/>
    <w:rsid w:val="00B00161"/>
  </w:style>
  <w:style w:type="character" w:customStyle="1" w:styleId="nth-of-type11">
    <w:name w:val="nth-of-type(1)1"/>
    <w:qFormat/>
    <w:rsid w:val="00B00161"/>
  </w:style>
  <w:style w:type="character" w:customStyle="1" w:styleId="nth-of-type12">
    <w:name w:val="nth-of-type(1)2"/>
    <w:qFormat/>
    <w:rsid w:val="00B00161"/>
  </w:style>
  <w:style w:type="character" w:customStyle="1" w:styleId="nth-of-type13">
    <w:name w:val="nth-of-type(1)3"/>
    <w:qFormat/>
    <w:rsid w:val="00B00161"/>
  </w:style>
  <w:style w:type="character" w:customStyle="1" w:styleId="nth-of-type14">
    <w:name w:val="nth-of-type(1)4"/>
    <w:qFormat/>
    <w:rsid w:val="00B00161"/>
  </w:style>
  <w:style w:type="character" w:customStyle="1" w:styleId="nth-of-type15">
    <w:name w:val="nth-of-type(1)5"/>
    <w:qFormat/>
    <w:rsid w:val="00B00161"/>
  </w:style>
  <w:style w:type="character" w:customStyle="1" w:styleId="nth-of-type16">
    <w:name w:val="nth-of-type(1)6"/>
    <w:qFormat/>
    <w:rsid w:val="00B00161"/>
  </w:style>
  <w:style w:type="character" w:customStyle="1" w:styleId="nth-of-type17">
    <w:name w:val="nth-of-type(1)7"/>
    <w:qFormat/>
    <w:rsid w:val="00B00161"/>
    <w:rPr>
      <w:sz w:val="21"/>
      <w:szCs w:val="21"/>
    </w:rPr>
  </w:style>
  <w:style w:type="character" w:customStyle="1" w:styleId="nth-of-type18">
    <w:name w:val="nth-of-type(1)8"/>
    <w:qFormat/>
    <w:rsid w:val="00B00161"/>
  </w:style>
  <w:style w:type="character" w:customStyle="1" w:styleId="nth-of-type19">
    <w:name w:val="nth-of-type(1)9"/>
    <w:qFormat/>
    <w:rsid w:val="00B00161"/>
  </w:style>
  <w:style w:type="character" w:customStyle="1" w:styleId="nth-of-type110">
    <w:name w:val="nth-of-type(1)10"/>
    <w:qFormat/>
    <w:rsid w:val="00B00161"/>
    <w:rPr>
      <w:rFonts w:ascii="SourceHanSansCN-Regular" w:eastAsia="SourceHanSansCN-Regular" w:hAnsi="SourceHanSansCN-Regular" w:cs="SourceHanSansCN-Regular"/>
      <w:color w:val="FB560A"/>
      <w:sz w:val="21"/>
      <w:szCs w:val="21"/>
    </w:rPr>
  </w:style>
  <w:style w:type="character" w:customStyle="1" w:styleId="nth-of-type111">
    <w:name w:val="nth-of-type(1)11"/>
    <w:qFormat/>
    <w:rsid w:val="00B00161"/>
  </w:style>
  <w:style w:type="character" w:customStyle="1" w:styleId="nth-of-type112">
    <w:name w:val="nth-of-type(1)12"/>
    <w:qFormat/>
    <w:rsid w:val="00B00161"/>
  </w:style>
  <w:style w:type="character" w:customStyle="1" w:styleId="nth-of-type113">
    <w:name w:val="nth-of-type(1)13"/>
    <w:qFormat/>
    <w:rsid w:val="00B00161"/>
  </w:style>
  <w:style w:type="character" w:customStyle="1" w:styleId="nth-of-type114">
    <w:name w:val="nth-of-type(1)14"/>
    <w:qFormat/>
    <w:rsid w:val="00B00161"/>
  </w:style>
  <w:style w:type="character" w:customStyle="1" w:styleId="nth-of-type115">
    <w:name w:val="nth-of-type(1)15"/>
    <w:qFormat/>
    <w:rsid w:val="00B00161"/>
  </w:style>
  <w:style w:type="character" w:customStyle="1" w:styleId="nth-of-type116">
    <w:name w:val="nth-of-type(1)16"/>
    <w:qFormat/>
    <w:rsid w:val="00B00161"/>
  </w:style>
  <w:style w:type="character" w:customStyle="1" w:styleId="nth-of-type117">
    <w:name w:val="nth-of-type(1)17"/>
    <w:qFormat/>
    <w:rsid w:val="00B00161"/>
  </w:style>
  <w:style w:type="character" w:customStyle="1" w:styleId="nth-of-type118">
    <w:name w:val="nth-of-type(1)18"/>
    <w:qFormat/>
    <w:rsid w:val="00B00161"/>
  </w:style>
  <w:style w:type="character" w:customStyle="1" w:styleId="nth-of-type5">
    <w:name w:val="nth-of-type(5)"/>
    <w:qFormat/>
    <w:rsid w:val="00B00161"/>
  </w:style>
  <w:style w:type="character" w:customStyle="1" w:styleId="nth-of-type51">
    <w:name w:val="nth-of-type(5)1"/>
    <w:qFormat/>
    <w:rsid w:val="00B00161"/>
    <w:rPr>
      <w:sz w:val="21"/>
      <w:szCs w:val="21"/>
    </w:rPr>
  </w:style>
  <w:style w:type="character" w:customStyle="1" w:styleId="nth-of-type52">
    <w:name w:val="nth-of-type(5)2"/>
    <w:qFormat/>
    <w:rsid w:val="00B00161"/>
  </w:style>
  <w:style w:type="character" w:customStyle="1" w:styleId="nth-of-type53">
    <w:name w:val="nth-of-type(5)3"/>
    <w:qFormat/>
    <w:rsid w:val="00B00161"/>
  </w:style>
  <w:style w:type="character" w:customStyle="1" w:styleId="nth-of-type54">
    <w:name w:val="nth-of-type(5)4"/>
    <w:qFormat/>
    <w:rsid w:val="00B00161"/>
  </w:style>
  <w:style w:type="character" w:customStyle="1" w:styleId="nth-of-type55">
    <w:name w:val="nth-of-type(5)5"/>
    <w:qFormat/>
    <w:rsid w:val="00B00161"/>
  </w:style>
  <w:style w:type="character" w:customStyle="1" w:styleId="nth-of-type56">
    <w:name w:val="nth-of-type(5)6"/>
    <w:qFormat/>
    <w:rsid w:val="00B00161"/>
  </w:style>
  <w:style w:type="character" w:customStyle="1" w:styleId="nth-of-type2">
    <w:name w:val="nth-of-type(2)"/>
    <w:qFormat/>
    <w:rsid w:val="00B00161"/>
  </w:style>
  <w:style w:type="character" w:customStyle="1" w:styleId="nth-of-type21">
    <w:name w:val="nth-of-type(2)1"/>
    <w:qFormat/>
    <w:rsid w:val="00B00161"/>
  </w:style>
  <w:style w:type="character" w:customStyle="1" w:styleId="nth-of-type22">
    <w:name w:val="nth-of-type(2)2"/>
    <w:qFormat/>
    <w:rsid w:val="00B00161"/>
  </w:style>
  <w:style w:type="character" w:customStyle="1" w:styleId="nth-of-type23">
    <w:name w:val="nth-of-type(2)3"/>
    <w:qFormat/>
    <w:rsid w:val="00B00161"/>
  </w:style>
  <w:style w:type="character" w:customStyle="1" w:styleId="nth-of-type24">
    <w:name w:val="nth-of-type(2)4"/>
    <w:qFormat/>
    <w:rsid w:val="00B00161"/>
  </w:style>
  <w:style w:type="character" w:customStyle="1" w:styleId="nth-of-type25">
    <w:name w:val="nth-of-type(2)5"/>
    <w:qFormat/>
    <w:rsid w:val="00B00161"/>
    <w:rPr>
      <w:sz w:val="21"/>
      <w:szCs w:val="21"/>
    </w:rPr>
  </w:style>
  <w:style w:type="character" w:customStyle="1" w:styleId="nth-of-type26">
    <w:name w:val="nth-of-type(2)6"/>
    <w:qFormat/>
    <w:rsid w:val="00B00161"/>
  </w:style>
  <w:style w:type="character" w:customStyle="1" w:styleId="nth-of-type27">
    <w:name w:val="nth-of-type(2)7"/>
    <w:qFormat/>
    <w:rsid w:val="00B00161"/>
  </w:style>
  <w:style w:type="character" w:customStyle="1" w:styleId="nth-of-type28">
    <w:name w:val="nth-of-type(2)8"/>
    <w:qFormat/>
    <w:rsid w:val="00B00161"/>
  </w:style>
  <w:style w:type="character" w:customStyle="1" w:styleId="nth-of-type29">
    <w:name w:val="nth-of-type(2)9"/>
    <w:qFormat/>
    <w:rsid w:val="00B00161"/>
  </w:style>
  <w:style w:type="character" w:customStyle="1" w:styleId="nth-of-type210">
    <w:name w:val="nth-of-type(2)10"/>
    <w:qFormat/>
    <w:rsid w:val="00B00161"/>
  </w:style>
  <w:style w:type="character" w:customStyle="1" w:styleId="nth-of-type211">
    <w:name w:val="nth-of-type(2)11"/>
    <w:qFormat/>
    <w:rsid w:val="00B00161"/>
  </w:style>
  <w:style w:type="character" w:customStyle="1" w:styleId="nth-of-type212">
    <w:name w:val="nth-of-type(2)12"/>
    <w:qFormat/>
    <w:rsid w:val="00B00161"/>
  </w:style>
  <w:style w:type="character" w:customStyle="1" w:styleId="nth-of-type213">
    <w:name w:val="nth-of-type(2)13"/>
    <w:qFormat/>
    <w:rsid w:val="00B00161"/>
  </w:style>
  <w:style w:type="character" w:customStyle="1" w:styleId="nth-of-type214">
    <w:name w:val="nth-of-type(2)14"/>
    <w:qFormat/>
    <w:rsid w:val="00B00161"/>
  </w:style>
  <w:style w:type="character" w:customStyle="1" w:styleId="nth-of-type3">
    <w:name w:val="nth-of-type(3)"/>
    <w:qFormat/>
    <w:rsid w:val="00B00161"/>
  </w:style>
  <w:style w:type="character" w:customStyle="1" w:styleId="nth-of-type31">
    <w:name w:val="nth-of-type(3)1"/>
    <w:qFormat/>
    <w:rsid w:val="00B00161"/>
    <w:rPr>
      <w:sz w:val="21"/>
      <w:szCs w:val="21"/>
    </w:rPr>
  </w:style>
  <w:style w:type="character" w:customStyle="1" w:styleId="nth-of-type32">
    <w:name w:val="nth-of-type(3)2"/>
    <w:qFormat/>
    <w:rsid w:val="00B00161"/>
  </w:style>
  <w:style w:type="character" w:customStyle="1" w:styleId="nth-of-type33">
    <w:name w:val="nth-of-type(3)3"/>
    <w:qFormat/>
    <w:rsid w:val="00B00161"/>
  </w:style>
  <w:style w:type="character" w:customStyle="1" w:styleId="nth-of-type34">
    <w:name w:val="nth-of-type(3)4"/>
    <w:qFormat/>
    <w:rsid w:val="00B00161"/>
  </w:style>
  <w:style w:type="character" w:customStyle="1" w:styleId="nth-of-type35">
    <w:name w:val="nth-of-type(3)5"/>
    <w:qFormat/>
    <w:rsid w:val="00B00161"/>
  </w:style>
  <w:style w:type="character" w:customStyle="1" w:styleId="nth-of-type36">
    <w:name w:val="nth-of-type(3)6"/>
    <w:qFormat/>
    <w:rsid w:val="00B00161"/>
  </w:style>
  <w:style w:type="character" w:customStyle="1" w:styleId="nth-of-type37">
    <w:name w:val="nth-of-type(3)7"/>
    <w:qFormat/>
    <w:rsid w:val="00B00161"/>
  </w:style>
  <w:style w:type="character" w:customStyle="1" w:styleId="nth-of-type4">
    <w:name w:val="nth-of-type(4)"/>
    <w:qFormat/>
    <w:rsid w:val="00B00161"/>
  </w:style>
  <w:style w:type="character" w:customStyle="1" w:styleId="nth-of-type41">
    <w:name w:val="nth-of-type(4)1"/>
    <w:qFormat/>
    <w:rsid w:val="00B00161"/>
    <w:rPr>
      <w:sz w:val="21"/>
      <w:szCs w:val="21"/>
    </w:rPr>
  </w:style>
  <w:style w:type="character" w:customStyle="1" w:styleId="nth-of-type42">
    <w:name w:val="nth-of-type(4)2"/>
    <w:qFormat/>
    <w:rsid w:val="00B00161"/>
  </w:style>
  <w:style w:type="character" w:customStyle="1" w:styleId="nth-of-type43">
    <w:name w:val="nth-of-type(4)3"/>
    <w:qFormat/>
    <w:rsid w:val="00B00161"/>
  </w:style>
  <w:style w:type="character" w:customStyle="1" w:styleId="nth-of-type44">
    <w:name w:val="nth-of-type(4)4"/>
    <w:qFormat/>
    <w:rsid w:val="00B00161"/>
  </w:style>
  <w:style w:type="character" w:customStyle="1" w:styleId="nth-of-type45">
    <w:name w:val="nth-of-type(4)5"/>
    <w:qFormat/>
    <w:rsid w:val="00B00161"/>
  </w:style>
  <w:style w:type="character" w:customStyle="1" w:styleId="nth-of-type46">
    <w:name w:val="nth-of-type(4)6"/>
    <w:qFormat/>
    <w:rsid w:val="00B00161"/>
  </w:style>
  <w:style w:type="character" w:customStyle="1" w:styleId="nth-of-type47">
    <w:name w:val="nth-of-type(4)7"/>
    <w:qFormat/>
    <w:rsid w:val="00B00161"/>
  </w:style>
  <w:style w:type="character" w:customStyle="1" w:styleId="nth-of-type48">
    <w:name w:val="nth-of-type(4)8"/>
    <w:qFormat/>
    <w:rsid w:val="00B00161"/>
  </w:style>
  <w:style w:type="character" w:customStyle="1" w:styleId="nth-of-type6">
    <w:name w:val="nth-of-type(6)"/>
    <w:qFormat/>
    <w:rsid w:val="00B00161"/>
  </w:style>
  <w:style w:type="character" w:customStyle="1" w:styleId="nth-of-type61">
    <w:name w:val="nth-of-type(6)1"/>
    <w:qFormat/>
    <w:rsid w:val="00B00161"/>
  </w:style>
  <w:style w:type="character" w:customStyle="1" w:styleId="nth-of-type62">
    <w:name w:val="nth-of-type(6)2"/>
    <w:qFormat/>
    <w:rsid w:val="00B00161"/>
  </w:style>
  <w:style w:type="character" w:customStyle="1" w:styleId="nth-of-type63">
    <w:name w:val="nth-of-type(6)3"/>
    <w:qFormat/>
    <w:rsid w:val="00B00161"/>
  </w:style>
  <w:style w:type="character" w:customStyle="1" w:styleId="nth-of-type64">
    <w:name w:val="nth-of-type(6)4"/>
    <w:qFormat/>
    <w:rsid w:val="00B00161"/>
  </w:style>
  <w:style w:type="character" w:customStyle="1" w:styleId="nth-of-type65">
    <w:name w:val="nth-of-type(6)5"/>
    <w:qFormat/>
    <w:rsid w:val="00B00161"/>
    <w:rPr>
      <w:color w:val="0082DF"/>
    </w:rPr>
  </w:style>
  <w:style w:type="character" w:customStyle="1" w:styleId="nth-of-type7">
    <w:name w:val="nth-of-type(7)"/>
    <w:qFormat/>
    <w:rsid w:val="00B00161"/>
  </w:style>
  <w:style w:type="character" w:customStyle="1" w:styleId="nth-of-type71">
    <w:name w:val="nth-of-type(7)1"/>
    <w:qFormat/>
    <w:rsid w:val="00B00161"/>
  </w:style>
  <w:style w:type="character" w:customStyle="1" w:styleId="nth-of-type72">
    <w:name w:val="nth-of-type(7)2"/>
    <w:qFormat/>
    <w:rsid w:val="00B00161"/>
  </w:style>
  <w:style w:type="character" w:customStyle="1" w:styleId="nth-of-type9">
    <w:name w:val="nth-of-type(9)"/>
    <w:qFormat/>
    <w:rsid w:val="00B00161"/>
  </w:style>
  <w:style w:type="character" w:customStyle="1" w:styleId="nth-of-type10">
    <w:name w:val="nth-of-type(10)"/>
    <w:qFormat/>
    <w:rsid w:val="00B00161"/>
  </w:style>
  <w:style w:type="character" w:customStyle="1" w:styleId="hover25">
    <w:name w:val="hover25"/>
    <w:qFormat/>
    <w:rsid w:val="00B00161"/>
  </w:style>
  <w:style w:type="character" w:customStyle="1" w:styleId="hover26">
    <w:name w:val="hover26"/>
    <w:qFormat/>
    <w:rsid w:val="00B00161"/>
    <w:rPr>
      <w:color w:val="167AE0"/>
    </w:rPr>
  </w:style>
  <w:style w:type="character" w:customStyle="1" w:styleId="nth-child3">
    <w:name w:val="nth-child(3)"/>
    <w:qFormat/>
    <w:rsid w:val="00B00161"/>
  </w:style>
  <w:style w:type="character" w:customStyle="1" w:styleId="titleshow">
    <w:name w:val="titleshow"/>
    <w:qFormat/>
    <w:rsid w:val="00B00161"/>
    <w:rPr>
      <w:color w:val="3E464C"/>
    </w:rPr>
  </w:style>
  <w:style w:type="character" w:customStyle="1" w:styleId="nth-child1">
    <w:name w:val="nth-child(1)"/>
    <w:qFormat/>
    <w:rsid w:val="00B00161"/>
  </w:style>
  <w:style w:type="character" w:customStyle="1" w:styleId="nth-child2">
    <w:name w:val="nth-child(2)"/>
    <w:qFormat/>
    <w:rsid w:val="00B00161"/>
  </w:style>
  <w:style w:type="character" w:customStyle="1" w:styleId="last-child1">
    <w:name w:val="last-child1"/>
    <w:qFormat/>
    <w:rsid w:val="00B00161"/>
    <w:rPr>
      <w:color w:val="FFFFFF"/>
    </w:rPr>
  </w:style>
  <w:style w:type="character" w:customStyle="1" w:styleId="last-child2">
    <w:name w:val="last-child2"/>
    <w:qFormat/>
    <w:rsid w:val="00B00161"/>
  </w:style>
  <w:style w:type="character" w:customStyle="1" w:styleId="last-child3">
    <w:name w:val="last-child3"/>
    <w:qFormat/>
    <w:rsid w:val="00B00161"/>
  </w:style>
  <w:style w:type="character" w:customStyle="1" w:styleId="first-child1">
    <w:name w:val="first-child1"/>
    <w:qFormat/>
    <w:rsid w:val="00B00161"/>
  </w:style>
  <w:style w:type="character" w:customStyle="1" w:styleId="first-child2">
    <w:name w:val="first-child2"/>
    <w:qFormat/>
    <w:rsid w:val="00B00161"/>
  </w:style>
  <w:style w:type="character" w:customStyle="1" w:styleId="first-child3">
    <w:name w:val="first-child3"/>
    <w:qFormat/>
    <w:rsid w:val="00B00161"/>
  </w:style>
  <w:style w:type="character" w:customStyle="1" w:styleId="before2">
    <w:name w:val="before2"/>
    <w:qFormat/>
    <w:rsid w:val="00B00161"/>
    <w:rPr>
      <w:shd w:val="clear" w:color="auto" w:fill="C20E0C"/>
    </w:rPr>
  </w:style>
  <w:style w:type="character" w:customStyle="1" w:styleId="layui-this4">
    <w:name w:val="layui-this4"/>
    <w:qFormat/>
    <w:rsid w:val="00B00161"/>
    <w:rPr>
      <w:bdr w:val="single" w:sz="6" w:space="0" w:color="EEEEEE"/>
      <w:shd w:val="clear" w:color="auto" w:fill="FFFFFF"/>
    </w:rPr>
  </w:style>
  <w:style w:type="character" w:customStyle="1" w:styleId="titles">
    <w:name w:val="titles"/>
    <w:qFormat/>
    <w:rsid w:val="00B00161"/>
    <w:rPr>
      <w:b/>
      <w:bCs/>
      <w:color w:val="FFFFFF"/>
      <w:sz w:val="30"/>
      <w:szCs w:val="30"/>
    </w:rPr>
  </w:style>
  <w:style w:type="character" w:customStyle="1" w:styleId="yjs">
    <w:name w:val="yjs"/>
    <w:qFormat/>
    <w:rsid w:val="00B00161"/>
    <w:rPr>
      <w:color w:val="14A900"/>
    </w:rPr>
  </w:style>
  <w:style w:type="character" w:customStyle="1" w:styleId="yjs1">
    <w:name w:val="yjs1"/>
    <w:qFormat/>
    <w:rsid w:val="00B00161"/>
    <w:rPr>
      <w:color w:val="14A900"/>
    </w:rPr>
  </w:style>
  <w:style w:type="character" w:customStyle="1" w:styleId="time">
    <w:name w:val="time"/>
    <w:qFormat/>
    <w:rsid w:val="00B00161"/>
  </w:style>
  <w:style w:type="character" w:customStyle="1" w:styleId="jxz">
    <w:name w:val="jxz"/>
    <w:qFormat/>
    <w:rsid w:val="00B00161"/>
    <w:rPr>
      <w:color w:val="FF5400"/>
    </w:rPr>
  </w:style>
  <w:style w:type="character" w:customStyle="1" w:styleId="jxz1">
    <w:name w:val="jxz1"/>
    <w:qFormat/>
    <w:rsid w:val="00B00161"/>
    <w:rPr>
      <w:color w:val="FF5400"/>
    </w:rPr>
  </w:style>
  <w:style w:type="character" w:customStyle="1" w:styleId="aff4">
    <w:name w:val="标题 字符"/>
    <w:qFormat/>
    <w:rsid w:val="00B00161"/>
    <w:rPr>
      <w:rFonts w:ascii="Cambria" w:hAnsi="Cambria"/>
      <w:b/>
      <w:bCs/>
      <w:kern w:val="2"/>
      <w:sz w:val="32"/>
      <w:szCs w:val="32"/>
    </w:rPr>
  </w:style>
  <w:style w:type="character" w:customStyle="1" w:styleId="font11">
    <w:name w:val="font11"/>
    <w:qFormat/>
    <w:rsid w:val="00B00161"/>
    <w:rPr>
      <w:rFonts w:ascii="宋体" w:eastAsia="宋体" w:hAnsi="宋体" w:cs="宋体" w:hint="eastAsia"/>
      <w:b/>
      <w:color w:val="000000"/>
      <w:sz w:val="24"/>
      <w:szCs w:val="24"/>
      <w:u w:val="none"/>
    </w:rPr>
  </w:style>
  <w:style w:type="character" w:customStyle="1" w:styleId="font01">
    <w:name w:val="font01"/>
    <w:qFormat/>
    <w:rsid w:val="00B00161"/>
    <w:rPr>
      <w:rFonts w:ascii="宋体" w:eastAsia="宋体" w:hAnsi="宋体" w:cs="宋体" w:hint="eastAsia"/>
      <w:b/>
      <w:color w:val="000000"/>
      <w:sz w:val="24"/>
      <w:szCs w:val="24"/>
      <w:u w:val="none"/>
    </w:rPr>
  </w:style>
  <w:style w:type="character" w:customStyle="1" w:styleId="NormalCharacter">
    <w:name w:val="NormalCharacter"/>
    <w:semiHidden/>
    <w:qFormat/>
    <w:rsid w:val="00B00161"/>
    <w:rPr>
      <w:rFonts w:ascii="Times New Roman" w:eastAsia="宋体" w:hAnsi="Times New Roman" w:cs="Times New Roman"/>
      <w:kern w:val="2"/>
      <w:sz w:val="21"/>
      <w:szCs w:val="24"/>
      <w:lang w:val="en-US" w:eastAsia="zh-CN" w:bidi="ar-SA"/>
    </w:rPr>
  </w:style>
  <w:style w:type="character" w:customStyle="1" w:styleId="noticegetfile-getbidfileaddress">
    <w:name w:val="noticegetfile-getbidfileaddress"/>
    <w:basedOn w:val="a2"/>
    <w:qFormat/>
    <w:rsid w:val="00B00161"/>
  </w:style>
  <w:style w:type="character" w:customStyle="1" w:styleId="noticepurchasetime-noticepurchasetime">
    <w:name w:val="noticepurchasetime-noticepurchasetime"/>
    <w:basedOn w:val="a2"/>
    <w:qFormat/>
    <w:rsid w:val="00B00161"/>
  </w:style>
  <w:style w:type="paragraph" w:customStyle="1" w:styleId="u-content">
    <w:name w:val="u-content"/>
    <w:basedOn w:val="a"/>
    <w:qFormat/>
    <w:rsid w:val="00B00161"/>
    <w:pPr>
      <w:widowControl/>
      <w:spacing w:before="100" w:beforeAutospacing="1" w:after="100" w:afterAutospacing="1"/>
      <w:jc w:val="left"/>
    </w:pPr>
    <w:rPr>
      <w:rFonts w:ascii="宋体" w:hAnsi="宋体" w:cs="宋体"/>
      <w:kern w:val="0"/>
      <w:sz w:val="24"/>
    </w:rPr>
  </w:style>
  <w:style w:type="character" w:customStyle="1" w:styleId="u-content1">
    <w:name w:val="u-content1"/>
    <w:basedOn w:val="a2"/>
    <w:qFormat/>
    <w:rsid w:val="00B00161"/>
  </w:style>
  <w:style w:type="character" w:customStyle="1" w:styleId="noticebidtime-bidaddress">
    <w:name w:val="noticebidtime-bidaddress"/>
    <w:basedOn w:val="a2"/>
    <w:qFormat/>
    <w:rsid w:val="00B00161"/>
  </w:style>
  <w:style w:type="paragraph" w:customStyle="1" w:styleId="aff5">
    <w:name w:val="__正文"/>
    <w:qFormat/>
    <w:rsid w:val="00B00161"/>
    <w:pPr>
      <w:spacing w:line="360" w:lineRule="auto"/>
      <w:ind w:firstLineChars="200" w:firstLine="200"/>
    </w:pPr>
    <w:rPr>
      <w:rFonts w:ascii="Calibri" w:hAnsi="Calibri"/>
      <w:kern w:val="2"/>
      <w:sz w:val="24"/>
      <w:szCs w:val="21"/>
    </w:rPr>
  </w:style>
  <w:style w:type="character" w:customStyle="1" w:styleId="Char0">
    <w:name w:val="列出段落 Char"/>
    <w:link w:val="a8"/>
    <w:qFormat/>
    <w:rsid w:val="00B00161"/>
    <w:rPr>
      <w:rFonts w:ascii="宋体" w:hAnsi="宋体" w:cs="宋体"/>
      <w:kern w:val="2"/>
      <w:sz w:val="21"/>
      <w:szCs w:val="24"/>
      <w:lang w:val="zh-CN" w:bidi="zh-CN"/>
    </w:rPr>
  </w:style>
  <w:style w:type="paragraph" w:customStyle="1" w:styleId="aff6">
    <w:name w:val="正式正文"/>
    <w:basedOn w:val="a1"/>
    <w:qFormat/>
    <w:rsid w:val="00B00161"/>
    <w:pPr>
      <w:spacing w:line="360" w:lineRule="auto"/>
      <w:ind w:firstLine="480"/>
    </w:pPr>
    <w:rPr>
      <w:sz w:val="24"/>
      <w:szCs w:val="20"/>
    </w:rPr>
  </w:style>
  <w:style w:type="paragraph" w:customStyle="1" w:styleId="reader-word-layer">
    <w:name w:val="reader-word-layer"/>
    <w:basedOn w:val="a"/>
    <w:uiPriority w:val="99"/>
    <w:qFormat/>
    <w:rsid w:val="00B00161"/>
    <w:pPr>
      <w:widowControl/>
      <w:spacing w:before="100" w:beforeAutospacing="1" w:after="100" w:afterAutospacing="1"/>
      <w:jc w:val="left"/>
    </w:pPr>
    <w:rPr>
      <w:rFonts w:ascii="宋体" w:hAnsi="宋体" w:cs="宋体"/>
      <w:kern w:val="0"/>
      <w:sz w:val="24"/>
    </w:rPr>
  </w:style>
  <w:style w:type="paragraph" w:customStyle="1" w:styleId="34">
    <w:name w:val="样式3"/>
    <w:basedOn w:val="af9"/>
    <w:qFormat/>
    <w:rsid w:val="00B00161"/>
    <w:pPr>
      <w:spacing w:line="0" w:lineRule="atLeast"/>
      <w:outlineLvl w:val="0"/>
    </w:pPr>
    <w:rPr>
      <w:rFonts w:cs="Times New Roman"/>
      <w:sz w:val="28"/>
      <w:szCs w:val="20"/>
    </w:rPr>
  </w:style>
  <w:style w:type="character" w:customStyle="1" w:styleId="font31">
    <w:name w:val="font31"/>
    <w:qFormat/>
    <w:rsid w:val="00B00161"/>
    <w:rPr>
      <w:rFonts w:ascii="宋体" w:eastAsia="宋体" w:hAnsi="宋体" w:cs="宋体" w:hint="eastAsia"/>
      <w:color w:val="000000"/>
      <w:sz w:val="18"/>
      <w:szCs w:val="18"/>
      <w:u w:val="none"/>
    </w:rPr>
  </w:style>
  <w:style w:type="character" w:customStyle="1" w:styleId="font101">
    <w:name w:val="font101"/>
    <w:qFormat/>
    <w:rsid w:val="00B00161"/>
    <w:rPr>
      <w:rFonts w:ascii="宋体" w:eastAsia="宋体" w:hAnsi="宋体" w:cs="宋体" w:hint="eastAsia"/>
      <w:color w:val="FF0000"/>
      <w:sz w:val="18"/>
      <w:szCs w:val="18"/>
      <w:u w:val="none"/>
    </w:rPr>
  </w:style>
  <w:style w:type="character" w:customStyle="1" w:styleId="font61">
    <w:name w:val="font61"/>
    <w:qFormat/>
    <w:rsid w:val="00B00161"/>
    <w:rPr>
      <w:rFonts w:ascii="PMingLiU" w:eastAsia="PMingLiU" w:hAnsi="PMingLiU" w:cs="PMingLiU" w:hint="default"/>
      <w:color w:val="000000"/>
      <w:sz w:val="18"/>
      <w:szCs w:val="18"/>
      <w:u w:val="none"/>
    </w:rPr>
  </w:style>
  <w:style w:type="character" w:customStyle="1" w:styleId="font51">
    <w:name w:val="font51"/>
    <w:qFormat/>
    <w:rsid w:val="00B00161"/>
    <w:rPr>
      <w:rFonts w:ascii="宋体" w:eastAsia="宋体" w:hAnsi="宋体" w:cs="宋体" w:hint="eastAsia"/>
      <w:color w:val="000000"/>
      <w:sz w:val="21"/>
      <w:szCs w:val="21"/>
      <w:u w:val="none"/>
    </w:rPr>
  </w:style>
  <w:style w:type="character" w:customStyle="1" w:styleId="font112">
    <w:name w:val="font112"/>
    <w:qFormat/>
    <w:rsid w:val="00B00161"/>
    <w:rPr>
      <w:rFonts w:ascii="宋体" w:eastAsia="宋体" w:hAnsi="宋体" w:cs="宋体" w:hint="eastAsia"/>
      <w:color w:val="FF0000"/>
      <w:sz w:val="21"/>
      <w:szCs w:val="21"/>
      <w:u w:val="none"/>
    </w:rPr>
  </w:style>
  <w:style w:type="character" w:customStyle="1" w:styleId="font81">
    <w:name w:val="font81"/>
    <w:qFormat/>
    <w:rsid w:val="00B00161"/>
    <w:rPr>
      <w:rFonts w:ascii="宋体" w:eastAsia="宋体" w:hAnsi="宋体" w:cs="宋体" w:hint="eastAsia"/>
      <w:color w:val="0000FF"/>
      <w:sz w:val="21"/>
      <w:szCs w:val="21"/>
      <w:u w:val="none"/>
    </w:rPr>
  </w:style>
  <w:style w:type="character" w:customStyle="1" w:styleId="font121">
    <w:name w:val="font121"/>
    <w:qFormat/>
    <w:rsid w:val="00B00161"/>
    <w:rPr>
      <w:rFonts w:ascii="宋体" w:eastAsia="宋体" w:hAnsi="宋体" w:cs="宋体" w:hint="eastAsia"/>
      <w:color w:val="0000FF"/>
      <w:sz w:val="21"/>
      <w:szCs w:val="21"/>
      <w:u w:val="none"/>
      <w:vertAlign w:val="superscript"/>
    </w:rPr>
  </w:style>
  <w:style w:type="character" w:customStyle="1" w:styleId="font21">
    <w:name w:val="font21"/>
    <w:qFormat/>
    <w:rsid w:val="00B00161"/>
    <w:rPr>
      <w:rFonts w:ascii="Arial" w:hAnsi="Arial" w:cs="Arial" w:hint="default"/>
      <w:color w:val="000000"/>
      <w:sz w:val="16"/>
      <w:szCs w:val="16"/>
      <w:u w:val="none"/>
    </w:rPr>
  </w:style>
  <w:style w:type="character" w:customStyle="1" w:styleId="font91">
    <w:name w:val="font91"/>
    <w:qFormat/>
    <w:rsid w:val="00B00161"/>
    <w:rPr>
      <w:rFonts w:ascii="宋体" w:eastAsia="宋体" w:hAnsi="宋体" w:cs="宋体" w:hint="eastAsia"/>
      <w:color w:val="000000"/>
      <w:sz w:val="16"/>
      <w:szCs w:val="16"/>
      <w:u w:val="none"/>
    </w:rPr>
  </w:style>
  <w:style w:type="character" w:customStyle="1" w:styleId="font71">
    <w:name w:val="font71"/>
    <w:qFormat/>
    <w:rsid w:val="00B00161"/>
    <w:rPr>
      <w:rFonts w:ascii="宋体" w:eastAsia="宋体" w:hAnsi="宋体" w:cs="宋体" w:hint="eastAsia"/>
      <w:color w:val="0000FF"/>
      <w:sz w:val="16"/>
      <w:szCs w:val="16"/>
      <w:u w:val="none"/>
    </w:rPr>
  </w:style>
  <w:style w:type="character" w:customStyle="1" w:styleId="font41">
    <w:name w:val="font41"/>
    <w:qFormat/>
    <w:rsid w:val="00B00161"/>
    <w:rPr>
      <w:rFonts w:ascii="Arial" w:hAnsi="Arial" w:cs="Arial" w:hint="default"/>
      <w:color w:val="000000"/>
      <w:sz w:val="22"/>
      <w:szCs w:val="22"/>
      <w:u w:val="none"/>
    </w:rPr>
  </w:style>
  <w:style w:type="paragraph" w:customStyle="1" w:styleId="aff7">
    <w:name w:val="@正文"/>
    <w:basedOn w:val="a"/>
    <w:qFormat/>
    <w:rsid w:val="00B00161"/>
    <w:pPr>
      <w:widowControl/>
      <w:ind w:firstLineChars="200" w:firstLine="200"/>
    </w:pPr>
    <w:rPr>
      <w:rFonts w:ascii="Calibri" w:hAnsi="Calibri" w:cs="Calibri"/>
      <w:color w:val="000000"/>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2818</Words>
  <Characters>16069</Characters>
  <Application>Microsoft Office Word</Application>
  <DocSecurity>0</DocSecurity>
  <Lines>133</Lines>
  <Paragraphs>37</Paragraphs>
  <ScaleCrop>false</ScaleCrop>
  <Company>微软中国</Company>
  <LinksUpToDate>false</LinksUpToDate>
  <CharactersWithSpaces>18850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2022-11-23T09:31:00Z</dcterms:created>
  <dcterms:modified xsi:type="dcterms:W3CDTF">2022-11-23T09:31:00Z</dcterms:modified>
</cp:coreProperties>
</file>