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line="360" w:lineRule="auto"/>
        <w:ind w:left="0" w:firstLine="562" w:firstLineChars="200"/>
        <w:jc w:val="center"/>
        <w:textAlignment w:val="auto"/>
        <w:rPr>
          <w:rFonts w:hint="eastAsia" w:ascii="宋体" w:hAnsi="宋体" w:eastAsia="宋体" w:cs="宋体"/>
          <w:b/>
          <w:bCs/>
          <w:i w:val="0"/>
          <w:iCs w:val="0"/>
          <w:caps w:val="0"/>
          <w:color w:val="auto"/>
          <w:spacing w:val="0"/>
          <w:sz w:val="28"/>
          <w:szCs w:val="28"/>
        </w:rPr>
      </w:pPr>
      <w:r>
        <w:rPr>
          <w:rFonts w:hint="eastAsia" w:ascii="宋体" w:hAnsi="宋体" w:eastAsia="宋体" w:cs="宋体"/>
          <w:b/>
          <w:bCs/>
          <w:i w:val="0"/>
          <w:iCs w:val="0"/>
          <w:caps w:val="0"/>
          <w:color w:val="auto"/>
          <w:spacing w:val="0"/>
          <w:kern w:val="0"/>
          <w:sz w:val="28"/>
          <w:szCs w:val="28"/>
          <w:bdr w:val="none" w:color="auto" w:sz="0" w:space="0"/>
          <w:shd w:val="clear" w:fill="FFFFFF"/>
          <w:lang w:val="en-US" w:eastAsia="zh-CN" w:bidi="ar"/>
        </w:rPr>
        <w:t>西安市儿童医院住院三部病床采购项目招标公告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76" w:beforeAutospacing="0" w:after="0" w:afterAutospacing="0" w:line="360" w:lineRule="auto"/>
        <w:ind w:right="0"/>
        <w:jc w:val="left"/>
        <w:textAlignment w:val="auto"/>
        <w:rPr>
          <w:rStyle w:val="7"/>
          <w:rFonts w:hint="eastAsia" w:ascii="宋体" w:hAnsi="宋体" w:eastAsia="宋体" w:cs="宋体"/>
          <w:b/>
          <w:bCs/>
          <w:i w:val="0"/>
          <w:iCs w:val="0"/>
          <w:caps w:val="0"/>
          <w:color w:val="auto"/>
          <w:spacing w:val="0"/>
          <w:sz w:val="22"/>
          <w:szCs w:val="2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76" w:beforeAutospacing="0" w:after="0" w:afterAutospacing="0" w:line="360" w:lineRule="auto"/>
        <w:ind w:right="0"/>
        <w:jc w:val="left"/>
        <w:textAlignment w:val="auto"/>
        <w:rPr>
          <w:rFonts w:hint="eastAsia" w:ascii="宋体" w:hAnsi="宋体" w:eastAsia="宋体" w:cs="宋体"/>
          <w:b w:val="0"/>
          <w:bCs w:val="0"/>
          <w:color w:val="auto"/>
          <w:sz w:val="22"/>
          <w:szCs w:val="22"/>
        </w:rPr>
      </w:pPr>
      <w:r>
        <w:rPr>
          <w:rStyle w:val="7"/>
          <w:rFonts w:hint="eastAsia" w:ascii="宋体" w:hAnsi="宋体" w:eastAsia="宋体" w:cs="宋体"/>
          <w:b/>
          <w:bCs/>
          <w:i w:val="0"/>
          <w:iCs w:val="0"/>
          <w:caps w:val="0"/>
          <w:color w:val="auto"/>
          <w:spacing w:val="0"/>
          <w:sz w:val="22"/>
          <w:szCs w:val="22"/>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76"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住院三部病床采购项目招标项目的潜在投标人应在西安市航天基地雁塔南路391号正衡金融广场A座18楼获取招标文件，并于 2022年12月26日 09时00分 （北京时间）前递交投标文件。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75" w:beforeAutospacing="0" w:after="0" w:afterAutospacing="0" w:line="360" w:lineRule="auto"/>
        <w:ind w:left="0" w:right="0" w:firstLine="442" w:firstLineChars="200"/>
        <w:jc w:val="left"/>
        <w:textAlignment w:val="auto"/>
        <w:rPr>
          <w:rFonts w:hint="eastAsia" w:ascii="宋体" w:hAnsi="宋体" w:eastAsia="宋体" w:cs="宋体"/>
          <w:b w:val="0"/>
          <w:bCs w:val="0"/>
          <w:color w:val="auto"/>
          <w:sz w:val="22"/>
          <w:szCs w:val="22"/>
        </w:rPr>
      </w:pPr>
      <w:r>
        <w:rPr>
          <w:rStyle w:val="7"/>
          <w:rFonts w:hint="eastAsia" w:ascii="宋体" w:hAnsi="宋体" w:eastAsia="宋体" w:cs="宋体"/>
          <w:b/>
          <w:bCs/>
          <w:i w:val="0"/>
          <w:iCs w:val="0"/>
          <w:caps w:val="0"/>
          <w:color w:val="auto"/>
          <w:spacing w:val="0"/>
          <w:sz w:val="22"/>
          <w:szCs w:val="22"/>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项目编号：正衡招字-[2022]-838号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项目名称：住院三部病床采购项目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采购方式：公开招标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预算金额：1,650,000.00元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合同包1(西安市儿童医院住院三部病床采购项目):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合同包预算金额：1,650,000.00元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合同包最高限价：1,650,000.00元</w:t>
      </w:r>
    </w:p>
    <w:tbl>
      <w:tblPr>
        <w:tblW w:w="886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78"/>
        <w:gridCol w:w="1353"/>
        <w:gridCol w:w="809"/>
        <w:gridCol w:w="1298"/>
        <w:gridCol w:w="1192"/>
        <w:gridCol w:w="1878"/>
        <w:gridCol w:w="15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778"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Autospacing="0" w:line="240" w:lineRule="auto"/>
              <w:ind w:left="0" w:right="0" w:firstLine="0" w:firstLineChars="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bdr w:val="none" w:color="auto" w:sz="0" w:space="0"/>
                <w:lang w:val="en-US" w:eastAsia="zh-CN" w:bidi="ar"/>
              </w:rPr>
              <w:t>品目号</w:t>
            </w:r>
          </w:p>
        </w:tc>
        <w:tc>
          <w:tcPr>
            <w:tcW w:w="1353"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Autospacing="0" w:line="240" w:lineRule="auto"/>
              <w:ind w:left="0" w:right="0" w:firstLine="0" w:firstLineChars="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bdr w:val="none" w:color="auto" w:sz="0" w:space="0"/>
                <w:lang w:val="en-US" w:eastAsia="zh-CN" w:bidi="ar"/>
              </w:rPr>
              <w:t>品目名称</w:t>
            </w:r>
          </w:p>
        </w:tc>
        <w:tc>
          <w:tcPr>
            <w:tcW w:w="809"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Autospacing="0" w:line="240" w:lineRule="auto"/>
              <w:ind w:left="0" w:right="0" w:firstLine="0" w:firstLineChars="0"/>
              <w:jc w:val="center"/>
              <w:textAlignment w:val="auto"/>
              <w:rPr>
                <w:rFonts w:hint="eastAsia" w:ascii="宋体" w:hAnsi="宋体" w:eastAsia="宋体" w:cs="宋体"/>
                <w:b/>
                <w:bCs/>
                <w:color w:val="auto"/>
                <w:kern w:val="0"/>
                <w:sz w:val="22"/>
                <w:szCs w:val="22"/>
                <w:bdr w:val="none" w:color="auto" w:sz="0" w:space="0"/>
                <w:lang w:val="en-US" w:eastAsia="zh-CN" w:bidi="ar"/>
              </w:rPr>
            </w:pPr>
            <w:r>
              <w:rPr>
                <w:rFonts w:hint="eastAsia" w:ascii="宋体" w:hAnsi="宋体" w:eastAsia="宋体" w:cs="宋体"/>
                <w:b/>
                <w:bCs/>
                <w:color w:val="auto"/>
                <w:kern w:val="0"/>
                <w:sz w:val="22"/>
                <w:szCs w:val="22"/>
                <w:bdr w:val="none" w:color="auto" w:sz="0" w:space="0"/>
                <w:lang w:val="en-US" w:eastAsia="zh-CN" w:bidi="ar"/>
              </w:rPr>
              <w:t>采购</w:t>
            </w:r>
          </w:p>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Autospacing="0" w:line="240" w:lineRule="auto"/>
              <w:ind w:left="0" w:right="0" w:firstLine="0" w:firstLineChars="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bdr w:val="none" w:color="auto" w:sz="0" w:space="0"/>
                <w:lang w:val="en-US" w:eastAsia="zh-CN" w:bidi="ar"/>
              </w:rPr>
              <w:t>标的</w:t>
            </w:r>
          </w:p>
        </w:tc>
        <w:tc>
          <w:tcPr>
            <w:tcW w:w="1298"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Autospacing="0" w:line="240" w:lineRule="auto"/>
              <w:ind w:left="0" w:right="0" w:firstLine="0" w:firstLineChars="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bdr w:val="none" w:color="auto" w:sz="0" w:space="0"/>
                <w:lang w:val="en-US" w:eastAsia="zh-CN" w:bidi="ar"/>
              </w:rPr>
              <w:t>数量（单位）</w:t>
            </w:r>
          </w:p>
        </w:tc>
        <w:tc>
          <w:tcPr>
            <w:tcW w:w="1192"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Autospacing="0" w:line="240" w:lineRule="auto"/>
              <w:ind w:left="0" w:right="0" w:firstLine="0" w:firstLineChars="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bdr w:val="none" w:color="auto" w:sz="0" w:space="0"/>
                <w:lang w:val="en-US" w:eastAsia="zh-CN" w:bidi="ar"/>
              </w:rPr>
              <w:t>技术规格、参数及要求</w:t>
            </w:r>
          </w:p>
        </w:tc>
        <w:tc>
          <w:tcPr>
            <w:tcW w:w="1878"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Autospacing="0" w:line="240" w:lineRule="auto"/>
              <w:ind w:left="0" w:right="0" w:firstLine="0" w:firstLineChars="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bdr w:val="none" w:color="auto" w:sz="0" w:space="0"/>
                <w:lang w:val="en-US" w:eastAsia="zh-CN" w:bidi="ar"/>
              </w:rPr>
              <w:t>品目预算(元)</w:t>
            </w:r>
          </w:p>
        </w:tc>
        <w:tc>
          <w:tcPr>
            <w:tcW w:w="1555"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Autospacing="0" w:line="240" w:lineRule="auto"/>
              <w:ind w:left="0" w:right="0" w:firstLine="0" w:firstLineChars="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40" w:hRule="atLeast"/>
        </w:trPr>
        <w:tc>
          <w:tcPr>
            <w:tcW w:w="778"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Autospacing="0" w:line="240" w:lineRule="auto"/>
              <w:ind w:left="0" w:righ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bdr w:val="none" w:color="auto" w:sz="0" w:space="0"/>
                <w:lang w:val="en-US" w:eastAsia="zh-CN" w:bidi="ar"/>
              </w:rPr>
              <w:t>1-1</w:t>
            </w:r>
          </w:p>
        </w:tc>
        <w:tc>
          <w:tcPr>
            <w:tcW w:w="1353"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Autospacing="0" w:line="240" w:lineRule="auto"/>
              <w:ind w:left="0" w:righ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bdr w:val="none" w:color="auto" w:sz="0" w:space="0"/>
                <w:lang w:val="en-US" w:eastAsia="zh-CN" w:bidi="ar"/>
              </w:rPr>
              <w:t>病房护理及医院通用设备</w:t>
            </w:r>
          </w:p>
        </w:tc>
        <w:tc>
          <w:tcPr>
            <w:tcW w:w="809"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Autospacing="0" w:line="240" w:lineRule="auto"/>
              <w:ind w:left="0" w:righ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bdr w:val="none" w:color="auto" w:sz="0" w:space="0"/>
                <w:lang w:val="en-US" w:eastAsia="zh-CN" w:bidi="ar"/>
              </w:rPr>
              <w:t>病床</w:t>
            </w:r>
          </w:p>
        </w:tc>
        <w:tc>
          <w:tcPr>
            <w:tcW w:w="1298"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Autospacing="0" w:line="240" w:lineRule="auto"/>
              <w:ind w:left="0" w:righ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bdr w:val="none" w:color="auto" w:sz="0" w:space="0"/>
                <w:lang w:val="en-US" w:eastAsia="zh-CN" w:bidi="ar"/>
              </w:rPr>
              <w:t>300(张)</w:t>
            </w:r>
          </w:p>
        </w:tc>
        <w:tc>
          <w:tcPr>
            <w:tcW w:w="1192"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Autospacing="0" w:line="240" w:lineRule="auto"/>
              <w:ind w:left="0" w:righ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bdr w:val="none" w:color="auto" w:sz="0" w:space="0"/>
                <w:lang w:val="en-US" w:eastAsia="zh-CN" w:bidi="ar"/>
              </w:rPr>
              <w:t>详见采购文件</w:t>
            </w:r>
          </w:p>
        </w:tc>
        <w:tc>
          <w:tcPr>
            <w:tcW w:w="1878"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right"/>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bdr w:val="none" w:color="auto" w:sz="0" w:space="0"/>
                <w:lang w:val="en-US" w:eastAsia="zh-CN" w:bidi="ar"/>
              </w:rPr>
              <w:t>1,650,000.00</w:t>
            </w:r>
          </w:p>
        </w:tc>
        <w:tc>
          <w:tcPr>
            <w:tcW w:w="1555"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right"/>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bdr w:val="none" w:color="auto" w:sz="0" w:space="0"/>
                <w:lang w:val="en-US" w:eastAsia="zh-CN" w:bidi="ar"/>
              </w:rPr>
              <w:t>1,650,000.00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合同履行期限：合同签订后30个日历日内完成供货、安装调试（具体服务起止日期可随合同签订时间相应顺延）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75" w:beforeAutospacing="0" w:after="0" w:afterAutospacing="0" w:line="360" w:lineRule="auto"/>
        <w:ind w:left="0" w:right="0" w:firstLine="442" w:firstLineChars="200"/>
        <w:jc w:val="left"/>
        <w:textAlignment w:val="auto"/>
        <w:rPr>
          <w:rFonts w:hint="eastAsia" w:ascii="宋体" w:hAnsi="宋体" w:eastAsia="宋体" w:cs="宋体"/>
          <w:b w:val="0"/>
          <w:bCs w:val="0"/>
          <w:color w:val="auto"/>
          <w:sz w:val="22"/>
          <w:szCs w:val="22"/>
        </w:rPr>
      </w:pPr>
      <w:r>
        <w:rPr>
          <w:rStyle w:val="7"/>
          <w:rFonts w:hint="eastAsia" w:ascii="宋体" w:hAnsi="宋体" w:eastAsia="宋体" w:cs="宋体"/>
          <w:b/>
          <w:bCs/>
          <w:i w:val="0"/>
          <w:iCs w:val="0"/>
          <w:caps w:val="0"/>
          <w:color w:val="auto"/>
          <w:spacing w:val="0"/>
          <w:sz w:val="22"/>
          <w:szCs w:val="22"/>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合同包1(西安市儿童医院住院三部病床采购项目)落实政府采购政策需满足的资格要求如下: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1）财政部、国家发展改革委关于印发《节能产品政府采购实施意见》的通知（财库〔2004〕185号）；2）财政部、国家环保总局联合印发《关于环境标志产品政府采购实施的意见》（财库〔2006〕90号）；3）国务院办公厅《关于建立政府强制采购节能产品制度的通知》（国办发〔2007〕51号）；4）关于印发《政府采购促进中小企业发展管理办法》的通知（财库〔2020〕46号）；5）财政部、司法部《关于政府采购支持监狱企业发展有关问题的通知》（财库〔2014〕68号）；6）《财政部关于在政府采购活动中查询及使用信用记录有关问题的通知》（财库〔2016〕125 号）；7）财政部、民政部、中国残疾人联合会《关于促进残疾人就业政府采购政策的通知》（财库〔2017〕141号）；8）财政部、发展改革委、生态环境部、市场监管总局《关于调整优化节能产品、环境标志产品政府采购执行机制的通知》（财库〔2019〕9号）；9）财政部、国务院扶贫办《关于运用政府采购政策支持脱贫攻坚的通知》（财库〔2019〕27号）；10）陕西省财政厅关于印发《陕西省中小企业政府采购信用融资办法》（陕财办采〔2018〕23号）；11）财政部关于进一步加大政府采购支持中小企业力度的通知财库〔2022〕19号；12）陕西省财政厅关于进一步加大政府采购支持中小企业力度的通知陕财办采〔2022〕5号；13）需落实的其他政府采购相关政策等详见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合同包1(西安市儿童医院住院三部病床采购项目)特定资格要求如下: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1. 投标人为企业法人、事业法人或其他组织，企业法人需提供具有统一社会信用代码的营业执照，事业法人或其他组织需提供相关证明资料； </w:t>
      </w:r>
      <w:r>
        <w:rPr>
          <w:rFonts w:hint="eastAsia" w:ascii="宋体" w:hAnsi="宋体" w:eastAsia="宋体" w:cs="宋体"/>
          <w:i w:val="0"/>
          <w:iCs w:val="0"/>
          <w:caps w:val="0"/>
          <w:color w:val="auto"/>
          <w:spacing w:val="0"/>
          <w:sz w:val="22"/>
          <w:szCs w:val="22"/>
          <w:bdr w:val="none" w:color="auto" w:sz="0" w:space="0"/>
          <w:shd w:val="clear" w:fill="FFFFFF"/>
        </w:rPr>
        <w:br w:type="textWrapping"/>
      </w:r>
      <w:r>
        <w:rPr>
          <w:rFonts w:hint="eastAsia" w:ascii="宋体" w:hAnsi="宋体" w:eastAsia="宋体" w:cs="宋体"/>
          <w:i w:val="0"/>
          <w:iCs w:val="0"/>
          <w:caps w:val="0"/>
          <w:color w:val="auto"/>
          <w:spacing w:val="0"/>
          <w:sz w:val="22"/>
          <w:szCs w:val="22"/>
          <w:bdr w:val="none" w:color="auto" w:sz="0" w:space="0"/>
          <w:shd w:val="clear" w:fill="FFFFFF"/>
        </w:rPr>
        <w:t>2.本次采购产品制造厂商参加投标时，应具有医疗器械生产许可证或备案证明；如为经销商投标时，应具有医疗器械经营许可证或备案证明；（医疗器械生产许可证或经营许可证范围须包含所投采购产品规定类别）；</w:t>
      </w:r>
      <w:r>
        <w:rPr>
          <w:rFonts w:hint="eastAsia" w:ascii="宋体" w:hAnsi="宋体" w:eastAsia="宋体" w:cs="宋体"/>
          <w:i w:val="0"/>
          <w:iCs w:val="0"/>
          <w:caps w:val="0"/>
          <w:color w:val="auto"/>
          <w:spacing w:val="0"/>
          <w:sz w:val="22"/>
          <w:szCs w:val="22"/>
          <w:bdr w:val="none" w:color="auto" w:sz="0" w:space="0"/>
          <w:shd w:val="clear" w:fill="FFFFFF"/>
        </w:rPr>
        <w:br w:type="textWrapping"/>
      </w:r>
      <w:r>
        <w:rPr>
          <w:rFonts w:hint="eastAsia" w:ascii="宋体" w:hAnsi="宋体" w:eastAsia="宋体" w:cs="宋体"/>
          <w:i w:val="0"/>
          <w:iCs w:val="0"/>
          <w:caps w:val="0"/>
          <w:color w:val="auto"/>
          <w:spacing w:val="0"/>
          <w:sz w:val="22"/>
          <w:szCs w:val="22"/>
          <w:bdr w:val="none" w:color="auto" w:sz="0" w:space="0"/>
          <w:shd w:val="clear" w:fill="FFFFFF"/>
        </w:rPr>
        <w:t>3.投标产品提供医疗器械注册证；</w:t>
      </w:r>
      <w:r>
        <w:rPr>
          <w:rFonts w:hint="eastAsia" w:ascii="宋体" w:hAnsi="宋体" w:eastAsia="宋体" w:cs="宋体"/>
          <w:i w:val="0"/>
          <w:iCs w:val="0"/>
          <w:caps w:val="0"/>
          <w:color w:val="auto"/>
          <w:spacing w:val="0"/>
          <w:sz w:val="22"/>
          <w:szCs w:val="22"/>
          <w:bdr w:val="none" w:color="auto" w:sz="0" w:space="0"/>
          <w:shd w:val="clear" w:fill="FFFFFF"/>
        </w:rPr>
        <w:br w:type="textWrapping"/>
      </w:r>
      <w:r>
        <w:rPr>
          <w:rFonts w:hint="eastAsia" w:ascii="宋体" w:hAnsi="宋体" w:eastAsia="宋体" w:cs="宋体"/>
          <w:i w:val="0"/>
          <w:iCs w:val="0"/>
          <w:caps w:val="0"/>
          <w:color w:val="auto"/>
          <w:spacing w:val="0"/>
          <w:sz w:val="22"/>
          <w:szCs w:val="22"/>
          <w:bdr w:val="none" w:color="auto" w:sz="0" w:space="0"/>
          <w:shd w:val="clear" w:fill="FFFFFF"/>
        </w:rPr>
        <w:t>4.投标人应授权合法的人员参加投标活动，其中法定代表人直接参加的，须出具法定代表人身份证复印件，并与营业执照上信息一致。法定代表人授权代表参加投标的，须出具法定代表人授权委托书、法定代表人身份证及被委托人身份证复印件；</w:t>
      </w:r>
      <w:r>
        <w:rPr>
          <w:rFonts w:hint="eastAsia" w:ascii="宋体" w:hAnsi="宋体" w:eastAsia="宋体" w:cs="宋体"/>
          <w:i w:val="0"/>
          <w:iCs w:val="0"/>
          <w:caps w:val="0"/>
          <w:color w:val="auto"/>
          <w:spacing w:val="0"/>
          <w:sz w:val="22"/>
          <w:szCs w:val="22"/>
          <w:bdr w:val="none" w:color="auto" w:sz="0" w:space="0"/>
          <w:shd w:val="clear" w:fill="FFFFFF"/>
        </w:rPr>
        <w:br w:type="textWrapping"/>
      </w:r>
      <w:r>
        <w:rPr>
          <w:rFonts w:hint="eastAsia" w:ascii="宋体" w:hAnsi="宋体" w:eastAsia="宋体" w:cs="宋体"/>
          <w:i w:val="0"/>
          <w:iCs w:val="0"/>
          <w:caps w:val="0"/>
          <w:color w:val="auto"/>
          <w:spacing w:val="0"/>
          <w:sz w:val="22"/>
          <w:szCs w:val="22"/>
          <w:bdr w:val="none" w:color="auto" w:sz="0" w:space="0"/>
          <w:shd w:val="clear" w:fill="FFFFFF"/>
        </w:rPr>
        <w:t>5.符合《财政部关于在政府采购活动中查询及使用信用记录有关问题的通知》（财库【2016】125号）文件中信用查询的要求；</w:t>
      </w:r>
      <w:r>
        <w:rPr>
          <w:rFonts w:hint="eastAsia" w:ascii="宋体" w:hAnsi="宋体" w:eastAsia="宋体" w:cs="宋体"/>
          <w:i w:val="0"/>
          <w:iCs w:val="0"/>
          <w:caps w:val="0"/>
          <w:color w:val="auto"/>
          <w:spacing w:val="0"/>
          <w:sz w:val="22"/>
          <w:szCs w:val="22"/>
          <w:bdr w:val="none" w:color="auto" w:sz="0" w:space="0"/>
          <w:shd w:val="clear" w:fill="FFFFFF"/>
        </w:rPr>
        <w:br w:type="textWrapping"/>
      </w:r>
      <w:r>
        <w:rPr>
          <w:rFonts w:hint="eastAsia" w:ascii="宋体" w:hAnsi="宋体" w:eastAsia="宋体" w:cs="宋体"/>
          <w:i w:val="0"/>
          <w:iCs w:val="0"/>
          <w:caps w:val="0"/>
          <w:color w:val="auto"/>
          <w:spacing w:val="0"/>
          <w:sz w:val="22"/>
          <w:szCs w:val="22"/>
          <w:bdr w:val="none" w:color="auto" w:sz="0" w:space="0"/>
          <w:shd w:val="clear" w:fill="FFFFFF"/>
        </w:rPr>
        <w:t>6.不接受联合体投标。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75" w:beforeAutospacing="0" w:after="0" w:afterAutospacing="0" w:line="360" w:lineRule="auto"/>
        <w:ind w:left="0" w:right="0" w:firstLine="442" w:firstLineChars="200"/>
        <w:jc w:val="left"/>
        <w:textAlignment w:val="auto"/>
        <w:rPr>
          <w:rFonts w:hint="eastAsia" w:ascii="宋体" w:hAnsi="宋体" w:eastAsia="宋体" w:cs="宋体"/>
          <w:b w:val="0"/>
          <w:bCs w:val="0"/>
          <w:color w:val="auto"/>
          <w:sz w:val="22"/>
          <w:szCs w:val="22"/>
        </w:rPr>
      </w:pPr>
      <w:r>
        <w:rPr>
          <w:rStyle w:val="7"/>
          <w:rFonts w:hint="eastAsia" w:ascii="宋体" w:hAnsi="宋体" w:eastAsia="宋体" w:cs="宋体"/>
          <w:b/>
          <w:bCs/>
          <w:i w:val="0"/>
          <w:iCs w:val="0"/>
          <w:caps w:val="0"/>
          <w:color w:val="auto"/>
          <w:spacing w:val="0"/>
          <w:sz w:val="22"/>
          <w:szCs w:val="22"/>
          <w:bdr w:val="none" w:color="auto" w:sz="0" w:space="0"/>
          <w:shd w:val="clear" w:fill="FFFFFF"/>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时间： 2022年12月05日 至 2022年12月09日 ，每天上午 08:30:00 至 12:00:00 ，下午 13:00:00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途径：西安市航天基地雁塔南路391号正衡金融广场A座18楼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方式：现场获取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售价：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75" w:beforeAutospacing="0" w:after="0" w:afterAutospacing="0" w:line="360" w:lineRule="auto"/>
        <w:ind w:left="0" w:right="0" w:firstLine="442" w:firstLineChars="200"/>
        <w:jc w:val="left"/>
        <w:textAlignment w:val="auto"/>
        <w:rPr>
          <w:rFonts w:hint="eastAsia" w:ascii="宋体" w:hAnsi="宋体" w:eastAsia="宋体" w:cs="宋体"/>
          <w:b w:val="0"/>
          <w:bCs w:val="0"/>
          <w:color w:val="auto"/>
          <w:sz w:val="22"/>
          <w:szCs w:val="22"/>
        </w:rPr>
      </w:pPr>
      <w:r>
        <w:rPr>
          <w:rStyle w:val="7"/>
          <w:rFonts w:hint="eastAsia" w:ascii="宋体" w:hAnsi="宋体" w:eastAsia="宋体" w:cs="宋体"/>
          <w:b/>
          <w:bCs/>
          <w:i w:val="0"/>
          <w:iCs w:val="0"/>
          <w:caps w:val="0"/>
          <w:color w:val="auto"/>
          <w:spacing w:val="0"/>
          <w:sz w:val="22"/>
          <w:szCs w:val="22"/>
          <w:bdr w:val="none" w:color="auto" w:sz="0" w:space="0"/>
          <w:shd w:val="clear" w:fill="FFFFFF"/>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时间： 2022年12月26日 09时00分00秒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提交投标文件地点：西安市航天基地雁塔南路391号正衡金融广场A座18楼开标室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开标地点：西安市航天基地雁塔南路391号正衡金融广场A座18楼开标室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75" w:beforeAutospacing="0" w:after="0" w:afterAutospacing="0" w:line="360" w:lineRule="auto"/>
        <w:ind w:left="0" w:right="0" w:firstLine="442" w:firstLineChars="200"/>
        <w:jc w:val="left"/>
        <w:textAlignment w:val="auto"/>
        <w:rPr>
          <w:rFonts w:hint="eastAsia" w:ascii="宋体" w:hAnsi="宋体" w:eastAsia="宋体" w:cs="宋体"/>
          <w:b w:val="0"/>
          <w:bCs w:val="0"/>
          <w:color w:val="auto"/>
          <w:sz w:val="22"/>
          <w:szCs w:val="22"/>
        </w:rPr>
      </w:pPr>
      <w:r>
        <w:rPr>
          <w:rStyle w:val="7"/>
          <w:rFonts w:hint="eastAsia" w:ascii="宋体" w:hAnsi="宋体" w:eastAsia="宋体" w:cs="宋体"/>
          <w:b/>
          <w:bCs/>
          <w:i w:val="0"/>
          <w:iCs w:val="0"/>
          <w:caps w:val="0"/>
          <w:color w:val="auto"/>
          <w:spacing w:val="0"/>
          <w:sz w:val="22"/>
          <w:szCs w:val="22"/>
          <w:bdr w:val="none" w:color="auto" w:sz="0" w:space="0"/>
          <w:shd w:val="clear" w:fill="FFFFFF"/>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自本公告发布之日起5个工作日。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75" w:beforeAutospacing="0" w:after="0" w:afterAutospacing="0" w:line="360" w:lineRule="auto"/>
        <w:ind w:left="0" w:right="0" w:firstLine="442" w:firstLineChars="200"/>
        <w:jc w:val="left"/>
        <w:textAlignment w:val="auto"/>
        <w:rPr>
          <w:rFonts w:hint="eastAsia" w:ascii="宋体" w:hAnsi="宋体" w:eastAsia="宋体" w:cs="宋体"/>
          <w:b w:val="0"/>
          <w:bCs w:val="0"/>
          <w:color w:val="auto"/>
          <w:sz w:val="22"/>
          <w:szCs w:val="22"/>
        </w:rPr>
      </w:pPr>
      <w:r>
        <w:rPr>
          <w:rStyle w:val="7"/>
          <w:rFonts w:hint="eastAsia" w:ascii="宋体" w:hAnsi="宋体" w:eastAsia="宋体" w:cs="宋体"/>
          <w:b/>
          <w:bCs/>
          <w:i w:val="0"/>
          <w:iCs w:val="0"/>
          <w:caps w:val="0"/>
          <w:color w:val="auto"/>
          <w:spacing w:val="0"/>
          <w:sz w:val="22"/>
          <w:szCs w:val="22"/>
          <w:bdr w:val="none" w:color="auto" w:sz="0" w:space="0"/>
          <w:shd w:val="clear" w:fill="FFFFFF"/>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1、供应商获取招标文件时须携带单位介绍信及经办人身份证原件及复印件加盖公章。2、请供应商按照陕西省财政厅关于《关于政府采购供应商注册登记有关事项的通知》的要求，通过陕西省政府采购网（http://www.ccgp-shaanxi.gov.cn/）注册登记加入陕西省政府采购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75" w:beforeAutospacing="0" w:after="0" w:afterAutospacing="0" w:line="360" w:lineRule="auto"/>
        <w:ind w:left="0" w:right="0" w:firstLine="442" w:firstLineChars="200"/>
        <w:jc w:val="left"/>
        <w:textAlignment w:val="auto"/>
        <w:rPr>
          <w:rFonts w:hint="eastAsia" w:ascii="宋体" w:hAnsi="宋体" w:eastAsia="宋体" w:cs="宋体"/>
          <w:b w:val="0"/>
          <w:bCs w:val="0"/>
          <w:color w:val="auto"/>
          <w:sz w:val="22"/>
          <w:szCs w:val="22"/>
        </w:rPr>
      </w:pPr>
      <w:r>
        <w:rPr>
          <w:rStyle w:val="7"/>
          <w:rFonts w:hint="eastAsia" w:ascii="宋体" w:hAnsi="宋体" w:eastAsia="宋体" w:cs="宋体"/>
          <w:b/>
          <w:bCs/>
          <w:i w:val="0"/>
          <w:iCs w:val="0"/>
          <w:caps w:val="0"/>
          <w:color w:val="auto"/>
          <w:spacing w:val="0"/>
          <w:sz w:val="22"/>
          <w:szCs w:val="22"/>
          <w:bdr w:val="none" w:color="auto" w:sz="0" w:space="0"/>
          <w:shd w:val="clear" w:fill="FFFFFF"/>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left"/>
        <w:textAlignment w:val="auto"/>
        <w:rPr>
          <w:rFonts w:hint="eastAsia" w:ascii="宋体" w:hAnsi="宋体" w:eastAsia="宋体" w:cs="宋体"/>
          <w:b w:val="0"/>
          <w:bCs w:val="0"/>
          <w:color w:val="auto"/>
          <w:sz w:val="22"/>
          <w:szCs w:val="22"/>
        </w:rPr>
      </w:pPr>
      <w:r>
        <w:rPr>
          <w:rFonts w:hint="eastAsia" w:ascii="宋体" w:hAnsi="宋体" w:eastAsia="宋体" w:cs="宋体"/>
          <w:b w:val="0"/>
          <w:bCs w:val="0"/>
          <w:i w:val="0"/>
          <w:iCs w:val="0"/>
          <w:caps w:val="0"/>
          <w:color w:val="auto"/>
          <w:spacing w:val="0"/>
          <w:sz w:val="22"/>
          <w:szCs w:val="22"/>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名称：西安市儿童医院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地址：西安市西门内西举院巷69号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联系方式：029-87692082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left"/>
        <w:textAlignment w:val="auto"/>
        <w:rPr>
          <w:rFonts w:hint="eastAsia" w:ascii="宋体" w:hAnsi="宋体" w:eastAsia="宋体" w:cs="宋体"/>
          <w:b w:val="0"/>
          <w:bCs w:val="0"/>
          <w:color w:val="auto"/>
          <w:sz w:val="22"/>
          <w:szCs w:val="22"/>
        </w:rPr>
      </w:pPr>
      <w:r>
        <w:rPr>
          <w:rFonts w:hint="eastAsia" w:ascii="宋体" w:hAnsi="宋体" w:eastAsia="宋体" w:cs="宋体"/>
          <w:b w:val="0"/>
          <w:bCs w:val="0"/>
          <w:i w:val="0"/>
          <w:iCs w:val="0"/>
          <w:caps w:val="0"/>
          <w:color w:val="auto"/>
          <w:spacing w:val="0"/>
          <w:sz w:val="22"/>
          <w:szCs w:val="22"/>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名称：正衡工程项目管理有限公司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地址：西安市航天基地雁塔南路391号正衡金融广场A座18楼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联系方式：029-87373098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left"/>
        <w:textAlignment w:val="auto"/>
        <w:rPr>
          <w:rFonts w:hint="eastAsia" w:ascii="宋体" w:hAnsi="宋体" w:eastAsia="宋体" w:cs="宋体"/>
          <w:b w:val="0"/>
          <w:bCs w:val="0"/>
          <w:color w:val="auto"/>
          <w:sz w:val="22"/>
          <w:szCs w:val="22"/>
        </w:rPr>
      </w:pPr>
      <w:r>
        <w:rPr>
          <w:rFonts w:hint="eastAsia" w:ascii="宋体" w:hAnsi="宋体" w:eastAsia="宋体" w:cs="宋体"/>
          <w:b w:val="0"/>
          <w:bCs w:val="0"/>
          <w:i w:val="0"/>
          <w:iCs w:val="0"/>
          <w:caps w:val="0"/>
          <w:color w:val="auto"/>
          <w:spacing w:val="0"/>
          <w:sz w:val="22"/>
          <w:szCs w:val="22"/>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项目联系人：王俊杰、安维霞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bdr w:val="none" w:color="auto" w:sz="0" w:space="0"/>
          <w:shd w:val="clear" w:fill="FFFFFF"/>
        </w:rPr>
        <w:t>电话：029-87373098</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4ZTQ0YmZmMzhlYmY5ZDkzYmFhMTdhNmFjZDI2MDYifQ=="/>
  </w:docVars>
  <w:rsids>
    <w:rsidRoot w:val="509A1901"/>
    <w:rsid w:val="509A1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2022-12-02T06:54:00Z</dcterms:created>
  <dc:creator>84561</dc:creator>
  <cp:lastModifiedBy>84561</cp:lastModifiedBy>
  <dcterms:modified xsi:type="dcterms:W3CDTF">2022-12-02T06:56:45Z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E98A7CFAD49947999922EA3D7E039C13</vt:lpwstr>
  </property>
</Properties>
</file>