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81" w:leftChars="-86" w:firstLine="482" w:firstLineChars="200"/>
        <w:rPr>
          <w:rFonts w:hint="eastAsia" w:ascii="宋体" w:hAnsi="宋体" w:eastAsia="宋体"/>
          <w:b/>
          <w:sz w:val="24"/>
          <w:lang w:eastAsia="zh-CN"/>
        </w:rPr>
      </w:pPr>
      <w:r>
        <w:rPr>
          <w:rFonts w:hint="eastAsia" w:ascii="宋体" w:hAnsi="宋体"/>
          <w:b/>
          <w:sz w:val="24"/>
          <w:lang w:val="en-US" w:eastAsia="zh-CN"/>
        </w:rPr>
        <w:t>一</w:t>
      </w:r>
      <w:r>
        <w:rPr>
          <w:rFonts w:hint="eastAsia" w:ascii="宋体" w:hAnsi="宋体"/>
          <w:b/>
          <w:sz w:val="24"/>
        </w:rPr>
        <w:t>、</w:t>
      </w:r>
      <w:r>
        <w:rPr>
          <w:rFonts w:hint="eastAsia" w:ascii="宋体" w:hAnsi="宋体"/>
          <w:b/>
          <w:sz w:val="24"/>
          <w:lang w:val="en-US" w:eastAsia="zh-CN"/>
        </w:rPr>
        <w:t>项目概况</w:t>
      </w:r>
    </w:p>
    <w:p>
      <w:pPr>
        <w:spacing w:line="500" w:lineRule="exact"/>
        <w:ind w:left="-181" w:leftChars="-86" w:firstLine="480" w:firstLineChars="200"/>
        <w:rPr>
          <w:rFonts w:ascii="宋体" w:hAnsi="宋体"/>
          <w:sz w:val="24"/>
        </w:rPr>
      </w:pPr>
      <w:r>
        <w:rPr>
          <w:rFonts w:hint="eastAsia" w:ascii="宋体" w:hAnsi="宋体"/>
          <w:sz w:val="24"/>
        </w:rPr>
        <w:t xml:space="preserve">1.1. </w:t>
      </w:r>
      <w:r>
        <w:rPr>
          <w:rFonts w:ascii="宋体" w:hAnsi="宋体"/>
          <w:sz w:val="24"/>
        </w:rPr>
        <w:t>项目概况</w:t>
      </w:r>
      <w:r>
        <w:rPr>
          <w:rFonts w:hint="eastAsia" w:ascii="宋体" w:hAnsi="宋体"/>
          <w:sz w:val="24"/>
        </w:rPr>
        <w:t>：</w:t>
      </w:r>
      <w:r>
        <w:rPr>
          <w:rFonts w:hint="eastAsia" w:eastAsia="宋体" w:cs="宋体"/>
          <w:i w:val="0"/>
          <w:iCs w:val="0"/>
          <w:caps w:val="0"/>
          <w:spacing w:val="0"/>
          <w:kern w:val="0"/>
          <w:sz w:val="24"/>
          <w:szCs w:val="24"/>
          <w:shd w:val="clear" w:color="auto" w:fill="FFFFFF"/>
          <w:vertAlign w:val="baseline"/>
          <w:lang w:val="en-US" w:eastAsia="zh-CN" w:bidi="ar"/>
        </w:rPr>
        <w:t>西安市胸科医院全身双能X线骨密度仪采购项目</w:t>
      </w:r>
    </w:p>
    <w:p>
      <w:pPr>
        <w:spacing w:line="500" w:lineRule="exact"/>
        <w:ind w:left="-181" w:leftChars="-86" w:firstLine="480" w:firstLineChars="200"/>
        <w:rPr>
          <w:rFonts w:ascii="宋体" w:hAnsi="宋体"/>
          <w:sz w:val="24"/>
        </w:rPr>
      </w:pPr>
      <w:r>
        <w:rPr>
          <w:rFonts w:hint="eastAsia" w:ascii="宋体" w:hAnsi="宋体"/>
          <w:sz w:val="24"/>
        </w:rPr>
        <w:t>1.2.</w:t>
      </w:r>
      <w:r>
        <w:rPr>
          <w:rFonts w:ascii="宋体" w:hAnsi="宋体"/>
          <w:sz w:val="24"/>
        </w:rPr>
        <w:t>资金到位或资金来源落实情况</w:t>
      </w:r>
      <w:r>
        <w:rPr>
          <w:rFonts w:hint="eastAsia" w:ascii="宋体" w:hAnsi="宋体"/>
          <w:sz w:val="24"/>
        </w:rPr>
        <w:t>：</w:t>
      </w:r>
      <w:bookmarkStart w:id="0" w:name="OLE_LINK62"/>
      <w:bookmarkStart w:id="1" w:name="OLE_LINK40"/>
      <w:bookmarkStart w:id="2" w:name="OLE_LINK39"/>
      <w:bookmarkStart w:id="3" w:name="OLE_LINK61"/>
      <w:r>
        <w:rPr>
          <w:rFonts w:hint="eastAsia" w:ascii="宋体" w:hAnsi="宋体"/>
          <w:sz w:val="24"/>
        </w:rPr>
        <w:t>已落实</w:t>
      </w:r>
      <w:bookmarkEnd w:id="0"/>
      <w:bookmarkEnd w:id="1"/>
      <w:bookmarkEnd w:id="2"/>
      <w:bookmarkEnd w:id="3"/>
    </w:p>
    <w:p>
      <w:pPr>
        <w:spacing w:line="500" w:lineRule="exact"/>
        <w:ind w:left="-181" w:leftChars="-86" w:firstLine="480" w:firstLineChars="200"/>
        <w:rPr>
          <w:rFonts w:ascii="宋体" w:hAnsi="宋体"/>
          <w:sz w:val="24"/>
        </w:rPr>
      </w:pPr>
      <w:r>
        <w:rPr>
          <w:rFonts w:hint="eastAsia" w:ascii="宋体" w:hAnsi="宋体"/>
          <w:sz w:val="24"/>
        </w:rPr>
        <w:t>1.3.</w:t>
      </w:r>
      <w:r>
        <w:rPr>
          <w:rFonts w:ascii="宋体" w:hAnsi="宋体"/>
          <w:sz w:val="24"/>
        </w:rPr>
        <w:t>项目已具备招标条件的说明</w:t>
      </w:r>
      <w:r>
        <w:rPr>
          <w:rFonts w:hint="eastAsia" w:ascii="宋体" w:hAnsi="宋体"/>
          <w:sz w:val="24"/>
        </w:rPr>
        <w:t>：</w:t>
      </w:r>
      <w:bookmarkStart w:id="4" w:name="OLE_LINK63"/>
      <w:bookmarkStart w:id="5" w:name="OLE_LINK41"/>
      <w:bookmarkStart w:id="6" w:name="OLE_LINK42"/>
      <w:r>
        <w:rPr>
          <w:rFonts w:hint="eastAsia" w:ascii="宋体" w:hAnsi="宋体"/>
          <w:sz w:val="24"/>
        </w:rPr>
        <w:t>具备</w:t>
      </w:r>
      <w:bookmarkEnd w:id="4"/>
      <w:bookmarkEnd w:id="5"/>
      <w:bookmarkEnd w:id="6"/>
    </w:p>
    <w:p>
      <w:pPr>
        <w:spacing w:line="500" w:lineRule="exact"/>
        <w:ind w:left="-181" w:leftChars="-86" w:firstLine="480" w:firstLineChars="200"/>
        <w:rPr>
          <w:rFonts w:hint="eastAsia" w:ascii="宋体" w:hAnsi="宋体" w:eastAsia="宋体"/>
          <w:b w:val="0"/>
          <w:bCs/>
          <w:sz w:val="24"/>
          <w:lang w:eastAsia="zh-CN"/>
        </w:rPr>
      </w:pPr>
      <w:r>
        <w:rPr>
          <w:rFonts w:hint="eastAsia" w:ascii="宋体" w:hAnsi="宋体"/>
          <w:b w:val="0"/>
          <w:bCs/>
          <w:sz w:val="24"/>
          <w:lang w:val="en-US" w:eastAsia="zh-CN"/>
        </w:rPr>
        <w:t>1.4</w:t>
      </w:r>
      <w:r>
        <w:rPr>
          <w:rFonts w:ascii="宋体" w:hAnsi="宋体"/>
          <w:b w:val="0"/>
          <w:bCs/>
          <w:sz w:val="24"/>
        </w:rPr>
        <w:t>招标内容</w:t>
      </w:r>
      <w:r>
        <w:rPr>
          <w:rFonts w:hint="eastAsia" w:ascii="宋体" w:hAnsi="宋体"/>
          <w:b w:val="0"/>
          <w:bCs/>
          <w:sz w:val="24"/>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firstLine="240" w:firstLineChars="100"/>
        <w:jc w:val="both"/>
        <w:textAlignment w:val="baseline"/>
        <w:outlineLvl w:val="9"/>
        <w:rPr>
          <w:rFonts w:ascii="宋体" w:hAnsi="宋体"/>
          <w:sz w:val="24"/>
        </w:rPr>
      </w:pPr>
      <w:r>
        <w:rPr>
          <w:rFonts w:hint="eastAsia" w:ascii="宋体" w:hAnsi="宋体" w:eastAsia="宋体"/>
          <w:sz w:val="24"/>
          <w:lang w:val="en-US" w:eastAsia="zh-CN"/>
        </w:rPr>
        <w:t>1.5</w:t>
      </w:r>
      <w:r>
        <w:rPr>
          <w:rFonts w:hint="eastAsia" w:ascii="宋体" w:hAnsi="宋体" w:eastAsia="宋体" w:cs="宋体"/>
          <w:i w:val="0"/>
          <w:iCs w:val="0"/>
          <w:caps w:val="0"/>
          <w:spacing w:val="0"/>
          <w:kern w:val="0"/>
          <w:sz w:val="24"/>
          <w:szCs w:val="24"/>
          <w:shd w:val="clear" w:color="auto" w:fill="FFFFFF"/>
          <w:vertAlign w:val="baseline"/>
          <w:lang w:val="en-US" w:eastAsia="zh-CN" w:bidi="ar"/>
        </w:rPr>
        <w:t>项目编号：GH2022-ZC-01</w:t>
      </w:r>
      <w:r>
        <w:rPr>
          <w:rFonts w:hint="eastAsia" w:cs="宋体"/>
          <w:i w:val="0"/>
          <w:iCs w:val="0"/>
          <w:caps w:val="0"/>
          <w:spacing w:val="0"/>
          <w:kern w:val="0"/>
          <w:sz w:val="24"/>
          <w:szCs w:val="24"/>
          <w:shd w:val="clear" w:color="auto" w:fill="FFFFFF"/>
          <w:vertAlign w:val="baseline"/>
          <w:lang w:val="en-US" w:eastAsia="zh-CN" w:bidi="ar"/>
        </w:rPr>
        <w:t>8</w:t>
      </w:r>
    </w:p>
    <w:p>
      <w:pPr>
        <w:spacing w:line="500" w:lineRule="exact"/>
        <w:ind w:firstLine="240" w:firstLineChars="100"/>
        <w:rPr>
          <w:rFonts w:ascii="宋体" w:hAnsi="宋体"/>
          <w:sz w:val="24"/>
        </w:rPr>
      </w:pPr>
      <w:r>
        <w:rPr>
          <w:rFonts w:hint="eastAsia" w:ascii="宋体" w:hAnsi="宋体"/>
          <w:sz w:val="24"/>
          <w:lang w:val="en-US" w:eastAsia="zh-CN"/>
        </w:rPr>
        <w:t>1.6</w:t>
      </w:r>
      <w:r>
        <w:rPr>
          <w:rFonts w:hint="eastAsia" w:ascii="宋体" w:hAnsi="宋体"/>
          <w:sz w:val="24"/>
        </w:rPr>
        <w:t>招</w:t>
      </w:r>
      <w:r>
        <w:rPr>
          <w:rFonts w:ascii="宋体" w:hAnsi="宋体"/>
          <w:sz w:val="24"/>
        </w:rPr>
        <w:t>标项目名称</w:t>
      </w:r>
      <w:r>
        <w:rPr>
          <w:rFonts w:hint="eastAsia" w:ascii="宋体" w:hAnsi="宋体"/>
          <w:sz w:val="24"/>
        </w:rPr>
        <w:t>：</w:t>
      </w:r>
      <w:r>
        <w:rPr>
          <w:rFonts w:hint="eastAsia" w:eastAsia="宋体" w:cs="宋体"/>
          <w:i w:val="0"/>
          <w:iCs w:val="0"/>
          <w:caps w:val="0"/>
          <w:spacing w:val="0"/>
          <w:kern w:val="0"/>
          <w:sz w:val="24"/>
          <w:szCs w:val="24"/>
          <w:shd w:val="clear" w:color="auto" w:fill="FFFFFF"/>
          <w:vertAlign w:val="baseline"/>
          <w:lang w:val="en-US" w:eastAsia="zh-CN" w:bidi="ar"/>
        </w:rPr>
        <w:t>全身双能X线骨密度仪采购项目</w:t>
      </w:r>
    </w:p>
    <w:tbl>
      <w:tblPr>
        <w:tblStyle w:val="6"/>
        <w:tblW w:w="5297" w:type="pct"/>
        <w:tblInd w:w="-1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92"/>
        <w:gridCol w:w="1562"/>
        <w:gridCol w:w="1334"/>
        <w:gridCol w:w="1125"/>
        <w:gridCol w:w="1263"/>
        <w:gridCol w:w="1577"/>
        <w:gridCol w:w="15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1"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2"/>
                <w:sz w:val="24"/>
                <w:szCs w:val="24"/>
              </w:rPr>
              <w:t>品目号</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2"/>
                <w:sz w:val="24"/>
                <w:szCs w:val="24"/>
              </w:rPr>
              <w:t>品目名称</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default"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采购标的</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数量</w:t>
            </w:r>
          </w:p>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default"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（单位）</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0"/>
                <w:sz w:val="24"/>
                <w:szCs w:val="24"/>
                <w:lang w:val="en-US" w:eastAsia="zh-CN" w:bidi="ar"/>
              </w:rPr>
              <w:t>技术规格、参数及要求</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2"/>
                <w:sz w:val="24"/>
                <w:szCs w:val="24"/>
              </w:rPr>
            </w:pPr>
            <w:r>
              <w:rPr>
                <w:rFonts w:hint="eastAsia" w:ascii="宋体" w:hAnsi="宋体" w:eastAsia="宋体" w:cs="宋体"/>
                <w:b/>
                <w:bCs/>
                <w:i w:val="0"/>
                <w:iCs w:val="0"/>
                <w:caps w:val="0"/>
                <w:spacing w:val="0"/>
                <w:kern w:val="0"/>
                <w:sz w:val="24"/>
                <w:szCs w:val="24"/>
                <w:lang w:val="en-US" w:eastAsia="zh-CN" w:bidi="ar"/>
              </w:rPr>
              <w:t>品目预算（元）</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b/>
                <w:bCs/>
                <w:i w:val="0"/>
                <w:iCs w:val="0"/>
                <w:caps w:val="0"/>
                <w:spacing w:val="0"/>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27" w:hRule="atLeast"/>
        </w:trPr>
        <w:tc>
          <w:tcPr>
            <w:tcW w:w="382" w:type="pct"/>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right="0" w:firstLine="0"/>
              <w:jc w:val="center"/>
              <w:outlineLvl w:val="9"/>
              <w:rPr>
                <w:rFonts w:hint="eastAsia" w:ascii="宋体" w:hAnsi="宋体" w:eastAsia="宋体" w:cs="宋体"/>
                <w:i w:val="0"/>
                <w:iCs w:val="0"/>
                <w:caps w:val="0"/>
                <w:spacing w:val="0"/>
                <w:kern w:val="2"/>
                <w:sz w:val="24"/>
                <w:szCs w:val="24"/>
              </w:rPr>
            </w:pPr>
            <w:r>
              <w:rPr>
                <w:rFonts w:hint="eastAsia" w:ascii="宋体" w:hAnsi="宋体" w:eastAsia="宋体" w:cs="宋体"/>
                <w:i w:val="0"/>
                <w:iCs w:val="0"/>
                <w:caps w:val="0"/>
                <w:spacing w:val="0"/>
                <w:kern w:val="0"/>
                <w:sz w:val="24"/>
                <w:szCs w:val="24"/>
                <w:lang w:val="en-US" w:eastAsia="zh-CN" w:bidi="ar"/>
              </w:rPr>
              <w:t>1</w:t>
            </w:r>
          </w:p>
        </w:tc>
        <w:tc>
          <w:tcPr>
            <w:tcW w:w="862"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spacing w:val="0"/>
                <w:kern w:val="2"/>
                <w:sz w:val="24"/>
                <w:szCs w:val="24"/>
              </w:rPr>
              <w:t>医用X线设备</w:t>
            </w:r>
          </w:p>
        </w:tc>
        <w:tc>
          <w:tcPr>
            <w:tcW w:w="736"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lang w:val="en-US" w:eastAsia="zh-CN" w:bidi="ar"/>
              </w:rPr>
              <w:t>全身双能X线骨密度仪</w:t>
            </w:r>
          </w:p>
        </w:tc>
        <w:tc>
          <w:tcPr>
            <w:tcW w:w="621"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default" w:ascii="宋体" w:hAnsi="宋体" w:eastAsia="宋体" w:cs="宋体"/>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lang w:val="en-US" w:eastAsia="zh-CN" w:bidi="ar"/>
              </w:rPr>
              <w:t>1（套）</w:t>
            </w:r>
          </w:p>
        </w:tc>
        <w:tc>
          <w:tcPr>
            <w:tcW w:w="697"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spacing w:val="0"/>
                <w:kern w:val="0"/>
                <w:sz w:val="24"/>
                <w:szCs w:val="24"/>
                <w:lang w:val="en-US" w:eastAsia="zh-CN" w:bidi="ar"/>
              </w:rPr>
              <w:t>详见采购文件</w:t>
            </w:r>
          </w:p>
        </w:tc>
        <w:tc>
          <w:tcPr>
            <w:tcW w:w="870"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i w:val="0"/>
                <w:iCs w:val="0"/>
                <w:caps w:val="0"/>
                <w:spacing w:val="0"/>
                <w:kern w:val="2"/>
                <w:sz w:val="24"/>
                <w:szCs w:val="24"/>
                <w:lang w:val="en-US" w:eastAsia="zh-CN" w:bidi="ar-SA"/>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1400000.00</w:t>
            </w:r>
          </w:p>
        </w:tc>
        <w:tc>
          <w:tcPr>
            <w:tcW w:w="828" w:type="pct"/>
            <w:tcBorders>
              <w:top w:val="single" w:color="333333" w:sz="6" w:space="0"/>
              <w:left w:val="nil"/>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360" w:lineRule="auto"/>
              <w:ind w:left="0" w:leftChars="0" w:right="0" w:rightChars="0" w:firstLine="0" w:firstLineChars="0"/>
              <w:jc w:val="center"/>
              <w:outlineLvl w:val="9"/>
              <w:rPr>
                <w:rFonts w:hint="eastAsia" w:ascii="宋体" w:hAnsi="宋体" w:eastAsia="宋体" w:cs="宋体"/>
                <w:b/>
                <w:bCs/>
                <w:i w:val="0"/>
                <w:iCs w:val="0"/>
                <w:caps w:val="0"/>
                <w:spacing w:val="0"/>
                <w:kern w:val="0"/>
                <w:sz w:val="24"/>
                <w:szCs w:val="24"/>
                <w:lang w:val="en-US" w:eastAsia="zh-CN" w:bidi="ar"/>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1400000.00</w:t>
            </w:r>
          </w:p>
        </w:tc>
      </w:tr>
    </w:tbl>
    <w:p>
      <w:pPr>
        <w:spacing w:line="500" w:lineRule="exact"/>
        <w:ind w:firstLine="361" w:firstLineChars="150"/>
        <w:jc w:val="left"/>
        <w:rPr>
          <w:rFonts w:hint="eastAsia" w:ascii="宋体" w:hAnsi="宋体"/>
          <w:b/>
          <w:sz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bookmarkStart w:id="7" w:name="OLE_LINK58"/>
      <w:bookmarkStart w:id="8" w:name="OLE_LINK59"/>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kern w:val="0"/>
          <w:sz w:val="24"/>
          <w:szCs w:val="24"/>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lang w:val="en-US" w:eastAsia="zh-CN" w:bidi="ar"/>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合同包1(西安市胸科医院高剂量率三维后装治疗机采购项目)落实政府采购政策需满足的资格要求如下:</w:t>
      </w: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本项目非专门面向中小企业</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（1）《财政部 国家发展改革委关于印发〈节能产品政府采购实施意见〉的通知》（财库〔2004〕185号）；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（2）《国务院办公厅关于建立政府强制采购节能产品制度的通知》（国办发〔2007〕51号）；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（3）《财政部环保总局关于环境标志产品政府采购实施的意见》（财库〔2006〕90号）；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（4）《财政部 司法部关于政府采购支持监狱企业发展有关问题的通知》（财库〔2014〕68号）；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（5）《三部门联合发布关于促进残疾人就业政府采购政策的通知》（财库〔2017〕141号）；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（6）《财政部发展改革委生态环境部市场监管总局关于调整优化节能产品、环境标志产品政府采购执行机制的通知》（财库〔2019〕9号）；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（7）《关于运用政府采购政策支持乡村产业振兴的通知》（财库〔2021〕19号）；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（8）《政府采购促进中小企业发展管理办法》（财库〔2020〕46号）；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（9）《陕西省中小企业政府采购信用融资办法》（陕财办采〔2018〕23号）；</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color w:val="auto"/>
          <w:kern w:val="2"/>
          <w:sz w:val="24"/>
          <w:szCs w:val="24"/>
          <w:lang w:val="en-US" w:eastAsia="zh-CN" w:bidi="ar"/>
        </w:rPr>
      </w:pPr>
      <w:r>
        <w:rPr>
          <w:rFonts w:hint="eastAsia" w:ascii="宋体" w:hAnsi="宋体" w:eastAsia="宋体" w:cs="宋体"/>
          <w:kern w:val="2"/>
          <w:sz w:val="24"/>
          <w:szCs w:val="24"/>
          <w:lang w:val="en-US" w:eastAsia="zh-CN" w:bidi="ar"/>
        </w:rPr>
        <w:t>（10）陕西省财政厅《关于进一步加强政府绿色采购有关问题的通知》陕财办采〔2021〕29号；</w:t>
      </w:r>
    </w:p>
    <w:p>
      <w:pPr>
        <w:pStyle w:val="4"/>
        <w:ind w:firstLine="480" w:firstLineChars="200"/>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（11）《关于进一步加大政府采购支持中小企业力度的通知》（财库〔2022〕19号）；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（12）其他需要落实的政府采购政策。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3.本项目的特定资格要求：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合同包1(西安市胸科医院高剂量率三维后装治疗机采购项目)特定资格要求如下: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40" w:firstLineChars="1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highlight w:val="none"/>
          <w:lang w:val="en-US" w:eastAsia="zh-CN" w:bidi="ar-SA"/>
        </w:rPr>
        <w:t>基本资格条件：符合《中华人民共和国政府采购法》第二十二条的规定；</w:t>
      </w:r>
    </w:p>
    <w:p>
      <w:pPr>
        <w:spacing w:line="360" w:lineRule="auto"/>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highlight w:val="none"/>
          <w:lang w:val="en-US" w:eastAsia="zh-CN" w:bidi="ar-SA"/>
        </w:rPr>
        <w:t>1、投标人具有独立承担民事责任能力的法人、其他组织或自然人，并出具合法有效的营业执照或事业单位法人证书等国家规定的相关证明，自然人参与的提供其身份证明；</w:t>
      </w:r>
    </w:p>
    <w:p>
      <w:pPr>
        <w:pStyle w:val="5"/>
        <w:keepNext w:val="0"/>
        <w:keepLines w:val="0"/>
        <w:pageBreakBefore w:val="0"/>
        <w:kinsoku/>
        <w:wordWrap/>
        <w:overflowPunct/>
        <w:topLinePunct w:val="0"/>
        <w:autoSpaceDE/>
        <w:autoSpaceDN/>
        <w:bidi w:val="0"/>
        <w:adjustRightInd/>
        <w:snapToGrid/>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2、财务状况报告：①提供2021年度财务审计报告（成立时间至提交响应文件截止时间不足一年的可提供成立后任意时段的资产负债表）或②其基本存款账户开户银行出具的资信证明和基本存款账户的开户证明；</w:t>
      </w:r>
    </w:p>
    <w:p>
      <w:pPr>
        <w:pStyle w:val="5"/>
        <w:keepNext w:val="0"/>
        <w:keepLines w:val="0"/>
        <w:pageBreakBefore w:val="0"/>
        <w:kinsoku/>
        <w:wordWrap/>
        <w:overflowPunct/>
        <w:topLinePunct w:val="0"/>
        <w:autoSpaceDE/>
        <w:autoSpaceDN/>
        <w:bidi w:val="0"/>
        <w:adjustRightInd/>
        <w:snapToGrid/>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3、税收缴纳证明：提供2022年1月至今至少一个月纳税证明或完税证明，纳税证明或完税证明上应有代收机构或税务机关的公章，依法免税的投标人应提供相关文件证明；</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4、社会保障资金缴纳证明：提供2022年1月至今至少一个月的社会保障资金缴存单据或社保机构开具的社会保险参保缴费情况证明，依法不需要缴纳社会保障资金的单位应提供相关证明材料</w:t>
      </w:r>
      <w:r>
        <w:rPr>
          <w:rFonts w:hint="eastAsia" w:ascii="宋体" w:hAnsi="宋体" w:eastAsia="宋体" w:cs="宋体"/>
          <w:color w:val="auto"/>
          <w:kern w:val="0"/>
          <w:sz w:val="24"/>
          <w:szCs w:val="24"/>
          <w:highlight w:val="none"/>
          <w:lang w:val="en-US" w:eastAsia="zh-CN" w:bidi="ar-S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5、参加本次政府采购活动前三年内在经营活动中没有重大违法记录（提供书面声明）；</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6、提供具有履行合同所必须的设备和专业技术能力的承诺书。</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240" w:firstLineChars="1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（2）特定资格要求：</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1、①供应商为代理商应提供《医疗器械经营许可证》，供应商为制造厂商的应提供《医疗器械生产许可证》</w:t>
      </w:r>
      <w:r>
        <w:rPr>
          <w:rFonts w:hint="eastAsia" w:ascii="宋体" w:hAnsi="宋体" w:eastAsia="宋体" w:cs="宋体"/>
          <w:sz w:val="24"/>
          <w:szCs w:val="24"/>
          <w:highlight w:val="none"/>
          <w:lang w:val="en-US" w:eastAsia="zh-CN"/>
        </w:rPr>
        <w:t>，②提供</w:t>
      </w:r>
      <w:r>
        <w:rPr>
          <w:rFonts w:hint="eastAsia" w:ascii="宋体" w:hAnsi="宋体" w:eastAsia="宋体" w:cs="宋体"/>
          <w:sz w:val="24"/>
          <w:highlight w:val="none"/>
        </w:rPr>
        <w:t>境内</w:t>
      </w:r>
      <w:r>
        <w:rPr>
          <w:rFonts w:hint="eastAsia" w:ascii="宋体" w:hAnsi="宋体" w:eastAsia="宋体" w:cs="宋体"/>
          <w:color w:val="auto"/>
          <w:kern w:val="2"/>
          <w:sz w:val="24"/>
          <w:szCs w:val="24"/>
          <w:highlight w:val="none"/>
          <w:lang w:val="en-US" w:eastAsia="zh-CN" w:bidi="ar-SA"/>
        </w:rPr>
        <w:t>《医疗器械注册证》</w:t>
      </w:r>
      <w:r>
        <w:rPr>
          <w:rFonts w:hint="eastAsia" w:ascii="宋体" w:hAnsi="宋体" w:eastAsia="宋体" w:cs="宋体"/>
          <w:sz w:val="24"/>
          <w:highlight w:val="none"/>
          <w:lang w:eastAsia="zh-CN"/>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2、法定代表人授权书（附法定代表人、被授权人身份证复印件）及被授权人身份证原件（法定代表人直接参加投标，须提供法定代表人身份证明及身份证原件）；</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313" w:rightChars="-149"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3、未被列入“中国执行信息公开网”网站（http://zxgk.court.gov.cn/shixin/）失信被执行人，未被列入“中国政府采购网”（http://www.ccgp.gov.cn/search/cr/）政府采购严重违法失信行为记录名单（以现场查询为准）</w:t>
      </w:r>
      <w:r>
        <w:rPr>
          <w:rFonts w:hint="eastAsia" w:ascii="宋体" w:hAnsi="宋体" w:eastAsia="宋体" w:cs="宋体"/>
          <w:color w:val="auto"/>
          <w:kern w:val="0"/>
          <w:sz w:val="24"/>
          <w:szCs w:val="24"/>
          <w:highlight w:val="none"/>
          <w:lang w:val="en-US" w:eastAsia="zh-TW" w:bidi="ar-S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left="21" w:leftChars="10" w:right="21" w:rightChars="10" w:firstLine="480" w:firstLineChars="20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4、单位负责人为同一人或者存在控股、管理关系的不同单位，不得参加同一项目的投标</w:t>
      </w:r>
      <w:r>
        <w:rPr>
          <w:rFonts w:hint="eastAsia" w:ascii="宋体" w:hAnsi="宋体" w:eastAsia="宋体" w:cs="宋体"/>
          <w:color w:val="auto"/>
          <w:kern w:val="0"/>
          <w:sz w:val="24"/>
          <w:szCs w:val="24"/>
          <w:highlight w:val="none"/>
          <w:lang w:val="en-US" w:eastAsia="zh-CN" w:bidi="ar"/>
        </w:rPr>
        <w:t>（提供承诺书）</w:t>
      </w:r>
      <w:r>
        <w:rPr>
          <w:rFonts w:hint="eastAsia" w:ascii="宋体" w:hAnsi="宋体" w:eastAsia="宋体" w:cs="宋体"/>
          <w:color w:val="auto"/>
          <w:kern w:val="0"/>
          <w:sz w:val="24"/>
          <w:szCs w:val="24"/>
          <w:highlight w:val="none"/>
          <w:lang w:val="en-US" w:eastAsia="zh-CN" w:bidi="ar-SA"/>
        </w:rPr>
        <w:t>；</w:t>
      </w:r>
    </w:p>
    <w:p>
      <w:pPr>
        <w:pStyle w:val="5"/>
        <w:keepNext w:val="0"/>
        <w:keepLines w:val="0"/>
        <w:pageBreakBefore w:val="0"/>
        <w:kinsoku/>
        <w:wordWrap/>
        <w:overflowPunct/>
        <w:topLinePunct w:val="0"/>
        <w:autoSpaceDE/>
        <w:autoSpaceDN/>
        <w:bidi w:val="0"/>
        <w:spacing w:before="32" w:beforeLines="10" w:beforeAutospacing="0" w:after="0" w:afterLines="0" w:afterAutospacing="0" w:line="360" w:lineRule="auto"/>
        <w:ind w:right="21" w:rightChars="10" w:firstLine="480" w:firstLineChars="200"/>
        <w:textAlignment w:val="auto"/>
        <w:rPr>
          <w:rFonts w:hint="eastAsia" w:ascii="宋体" w:hAnsi="宋体" w:eastAsia="宋体" w:cs="宋体"/>
          <w:i w:val="0"/>
          <w:iCs w:val="0"/>
          <w:caps w:val="0"/>
          <w:spacing w:val="0"/>
          <w:kern w:val="0"/>
          <w:sz w:val="24"/>
          <w:szCs w:val="24"/>
          <w:highlight w:val="yellow"/>
          <w:shd w:val="clear" w:color="auto" w:fill="FFFFFF"/>
          <w:vertAlign w:val="baseline"/>
          <w:lang w:val="en-US" w:eastAsia="zh-CN" w:bidi="ar"/>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5、</w:t>
      </w:r>
      <w:r>
        <w:rPr>
          <w:rFonts w:hint="eastAsia" w:ascii="宋体" w:hAnsi="宋体" w:eastAsia="宋体" w:cs="宋体"/>
          <w:color w:val="auto"/>
          <w:kern w:val="0"/>
          <w:sz w:val="24"/>
          <w:szCs w:val="24"/>
          <w:highlight w:val="none"/>
          <w:lang w:val="en-US" w:eastAsia="zh-CN" w:bidi="ar-SA"/>
        </w:rPr>
        <w:t>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firstLine="0" w:firstLineChars="0"/>
        <w:jc w:val="left"/>
        <w:textAlignment w:val="baseline"/>
        <w:outlineLvl w:val="9"/>
        <w:rPr>
          <w:rFonts w:hint="eastAsia" w:ascii="宋体" w:hAnsi="宋体" w:eastAsia="宋体" w:cs="宋体"/>
          <w:b/>
          <w:bCs/>
          <w:i w:val="0"/>
          <w:iCs w:val="0"/>
          <w:caps w:val="0"/>
          <w:spacing w:val="0"/>
          <w:kern w:val="0"/>
          <w:sz w:val="24"/>
          <w:szCs w:val="24"/>
          <w:highlight w:val="none"/>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三、获取招标</w:t>
      </w:r>
      <w:r>
        <w:rPr>
          <w:rFonts w:hint="eastAsia" w:ascii="宋体" w:hAnsi="宋体" w:eastAsia="宋体" w:cs="宋体"/>
          <w:b/>
          <w:bCs/>
          <w:i w:val="0"/>
          <w:iCs w:val="0"/>
          <w:caps w:val="0"/>
          <w:spacing w:val="0"/>
          <w:kern w:val="0"/>
          <w:sz w:val="24"/>
          <w:szCs w:val="24"/>
          <w:highlight w:val="none"/>
          <w:shd w:val="clear" w:color="auto" w:fill="FFFFFF"/>
          <w:vertAlign w:val="baseline"/>
          <w:lang w:val="en-US" w:eastAsia="zh-CN" w:bidi="ar"/>
        </w:rPr>
        <w:t>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000000"/>
          <w:spacing w:val="0"/>
          <w:kern w:val="0"/>
          <w:sz w:val="24"/>
          <w:szCs w:val="24"/>
          <w:highlight w:val="none"/>
          <w:shd w:val="clear" w:color="auto" w:fill="FFFFFF"/>
          <w:vertAlign w:val="baseline"/>
        </w:rPr>
      </w:pP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时间：2022年11月08日至2022年11月15日，每天上午08:30:00至12:00:00，下午13:30:00至17:30:00（北京时间）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地点：陕西省西安市未央区凤城七路长和国际A座26层2603室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highlight w:val="none"/>
          <w:shd w:val="clear" w:color="auto" w:fill="FFFFFF"/>
          <w:vertAlign w:val="baseline"/>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方式：现场获取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default" w:ascii="宋体" w:hAnsi="宋体" w:eastAsia="宋体" w:cs="宋体"/>
          <w:i w:val="0"/>
          <w:iCs w:val="0"/>
          <w:caps w:val="0"/>
          <w:spacing w:val="0"/>
          <w:kern w:val="0"/>
          <w:sz w:val="24"/>
          <w:szCs w:val="24"/>
          <w:highlight w:val="none"/>
          <w:shd w:val="clear" w:color="auto" w:fill="FFFFFF"/>
          <w:vertAlign w:val="baseline"/>
          <w:lang w:val="en-US"/>
        </w:rPr>
      </w:pPr>
      <w:r>
        <w:rPr>
          <w:rFonts w:hint="eastAsia" w:ascii="宋体" w:hAnsi="宋体" w:eastAsia="宋体" w:cs="宋体"/>
          <w:i w:val="0"/>
          <w:iCs w:val="0"/>
          <w:caps w:val="0"/>
          <w:spacing w:val="0"/>
          <w:kern w:val="0"/>
          <w:sz w:val="24"/>
          <w:szCs w:val="24"/>
          <w:highlight w:val="none"/>
          <w:shd w:val="clear" w:color="auto" w:fill="FFFFFF"/>
          <w:vertAlign w:val="baseline"/>
          <w:lang w:val="en-US" w:eastAsia="zh-CN" w:bidi="ar"/>
        </w:rPr>
        <w:t>售价：</w:t>
      </w:r>
      <w:r>
        <w:rPr>
          <w:rFonts w:hint="eastAsia" w:eastAsia="宋体" w:cs="宋体"/>
          <w:i w:val="0"/>
          <w:iCs w:val="0"/>
          <w:caps w:val="0"/>
          <w:spacing w:val="0"/>
          <w:kern w:val="0"/>
          <w:sz w:val="24"/>
          <w:szCs w:val="24"/>
          <w:highlight w:val="none"/>
          <w:shd w:val="clear" w:color="auto" w:fill="FFFFFF"/>
          <w:vertAlign w:val="baseline"/>
          <w:lang w:val="en-US" w:eastAsia="zh-CN" w:bidi="ar"/>
        </w:rPr>
        <w:t>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highlight w:val="none"/>
          <w:shd w:val="clear" w:color="auto" w:fill="FFFFFF"/>
          <w:vertAlign w:val="baseline"/>
          <w:lang w:val="en-US"/>
        </w:rPr>
      </w:pPr>
      <w:r>
        <w:rPr>
          <w:rFonts w:hint="eastAsia" w:ascii="宋体" w:hAnsi="宋体" w:eastAsia="宋体" w:cs="宋体"/>
          <w:b/>
          <w:bCs/>
          <w:i w:val="0"/>
          <w:iCs w:val="0"/>
          <w:caps w:val="0"/>
          <w:spacing w:val="0"/>
          <w:kern w:val="0"/>
          <w:sz w:val="24"/>
          <w:szCs w:val="24"/>
          <w:highlight w:val="none"/>
          <w:shd w:val="clear" w:color="auto" w:fill="FFFFFF"/>
          <w:vertAlign w:val="baseline"/>
          <w:lang w:val="en-US" w:eastAsia="zh-CN" w:bidi="ar"/>
        </w:rPr>
        <w:t>四、提交投标文件截止时间、开标时间和地点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color w:val="000000"/>
          <w:spacing w:val="0"/>
          <w:kern w:val="0"/>
          <w:sz w:val="24"/>
          <w:szCs w:val="24"/>
          <w:highlight w:val="none"/>
          <w:shd w:val="clear" w:color="auto" w:fill="FFFFFF"/>
          <w:vertAlign w:val="baseline"/>
        </w:rPr>
      </w:pP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时间：</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2022年</w:t>
      </w: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1</w:t>
      </w:r>
      <w:r>
        <w:rPr>
          <w:rFonts w:hint="eastAsia" w:cs="宋体"/>
          <w:i w:val="0"/>
          <w:iCs w:val="0"/>
          <w:caps w:val="0"/>
          <w:color w:val="000000"/>
          <w:spacing w:val="0"/>
          <w:kern w:val="0"/>
          <w:sz w:val="24"/>
          <w:szCs w:val="24"/>
          <w:highlight w:val="none"/>
          <w:shd w:val="clear" w:color="auto" w:fill="FFFFFF"/>
          <w:vertAlign w:val="baseline"/>
          <w:lang w:val="en-US" w:eastAsia="zh-CN" w:bidi="ar"/>
        </w:rPr>
        <w:t>2</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月</w:t>
      </w:r>
      <w:r>
        <w:rPr>
          <w:rFonts w:hint="eastAsia" w:cs="宋体"/>
          <w:i w:val="0"/>
          <w:iCs w:val="0"/>
          <w:caps w:val="0"/>
          <w:color w:val="000000"/>
          <w:spacing w:val="0"/>
          <w:kern w:val="0"/>
          <w:sz w:val="24"/>
          <w:szCs w:val="24"/>
          <w:highlight w:val="none"/>
          <w:shd w:val="clear" w:color="auto" w:fill="FFFFFF"/>
          <w:vertAlign w:val="baseline"/>
          <w:lang w:val="en-US" w:eastAsia="zh-CN" w:bidi="ar"/>
        </w:rPr>
        <w:t>02</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日</w:t>
      </w: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09</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时</w:t>
      </w:r>
      <w:r>
        <w:rPr>
          <w:rFonts w:hint="eastAsia" w:eastAsia="宋体" w:cs="宋体"/>
          <w:i w:val="0"/>
          <w:iCs w:val="0"/>
          <w:caps w:val="0"/>
          <w:color w:val="000000"/>
          <w:spacing w:val="0"/>
          <w:kern w:val="0"/>
          <w:sz w:val="24"/>
          <w:szCs w:val="24"/>
          <w:highlight w:val="none"/>
          <w:shd w:val="clear" w:color="auto" w:fill="FFFFFF"/>
          <w:vertAlign w:val="baseline"/>
          <w:lang w:val="en-US" w:eastAsia="zh-CN" w:bidi="ar"/>
        </w:rPr>
        <w:t>3</w:t>
      </w: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0分00秒（北京时间）</w:t>
      </w:r>
    </w:p>
    <w:p>
      <w:pPr>
        <w:ind w:firstLine="480" w:firstLineChars="200"/>
        <w:jc w:val="left"/>
        <w:rPr>
          <w:rFonts w:hint="eastAsia" w:ascii="宋体" w:hAnsi="宋体" w:eastAsia="宋体" w:cs="宋体"/>
          <w:kern w:val="0"/>
          <w:sz w:val="24"/>
          <w:highlight w:val="none"/>
          <w:lang w:eastAsia="zh-CN"/>
        </w:rPr>
      </w:pPr>
      <w:r>
        <w:rPr>
          <w:rFonts w:hint="eastAsia" w:ascii="宋体" w:hAnsi="宋体" w:eastAsia="宋体" w:cs="宋体"/>
          <w:i w:val="0"/>
          <w:iCs w:val="0"/>
          <w:caps w:val="0"/>
          <w:color w:val="000000"/>
          <w:spacing w:val="0"/>
          <w:kern w:val="0"/>
          <w:sz w:val="24"/>
          <w:szCs w:val="24"/>
          <w:highlight w:val="none"/>
          <w:shd w:val="clear" w:color="auto" w:fill="FFFFFF"/>
          <w:vertAlign w:val="baseline"/>
          <w:lang w:val="en-US" w:eastAsia="zh-CN" w:bidi="ar"/>
        </w:rPr>
        <w:t>提交投标文件地点：</w:t>
      </w:r>
      <w:r>
        <w:rPr>
          <w:rFonts w:hint="eastAsia" w:ascii="宋体" w:hAnsi="宋体" w:eastAsia="宋体" w:cs="宋体"/>
          <w:kern w:val="0"/>
          <w:sz w:val="24"/>
          <w:highlight w:val="none"/>
          <w:lang w:eastAsia="zh-CN"/>
        </w:rPr>
        <w:t>陕西省西安市未央区凤</w:t>
      </w:r>
      <w:bookmarkStart w:id="9" w:name="_GoBack"/>
      <w:bookmarkEnd w:id="9"/>
      <w:r>
        <w:rPr>
          <w:rFonts w:hint="eastAsia" w:ascii="宋体" w:hAnsi="宋体" w:eastAsia="宋体" w:cs="宋体"/>
          <w:kern w:val="0"/>
          <w:sz w:val="24"/>
          <w:highlight w:val="none"/>
          <w:lang w:eastAsia="zh-CN"/>
        </w:rPr>
        <w:t>城七路长和国际A座26层2603室</w:t>
      </w:r>
    </w:p>
    <w:p>
      <w:pPr>
        <w:bidi w:val="0"/>
        <w:ind w:firstLine="420" w:firstLineChars="200"/>
        <w:rPr>
          <w:rFonts w:hint="eastAsia" w:eastAsia="宋体"/>
          <w:lang w:val="en-US" w:eastAsia="zh-CN"/>
        </w:rPr>
      </w:pPr>
      <w:r>
        <w:rPr>
          <w:rFonts w:hint="eastAsia"/>
          <w:lang w:val="en-US" w:eastAsia="zh-CN"/>
        </w:rPr>
        <w:t>开标地点：</w:t>
      </w:r>
      <w:r>
        <w:rPr>
          <w:rFonts w:hint="eastAsia" w:ascii="宋体" w:hAnsi="宋体" w:eastAsia="宋体" w:cs="宋体"/>
          <w:kern w:val="0"/>
          <w:sz w:val="24"/>
          <w:highlight w:val="none"/>
          <w:lang w:eastAsia="zh-CN"/>
        </w:rPr>
        <w:t>陕西省西安市未央区凤城七路长和国际A座26层2603室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五、公告期限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both"/>
        <w:textAlignment w:val="baseline"/>
        <w:outlineLvl w:val="9"/>
        <w:rPr>
          <w:rFonts w:hint="eastAsia" w:ascii="宋体" w:hAnsi="宋体" w:eastAsia="宋体" w:cs="宋体"/>
          <w:i w:val="0"/>
          <w:iCs w:val="0"/>
          <w:caps w:val="0"/>
          <w:spacing w:val="0"/>
          <w:kern w:val="0"/>
          <w:sz w:val="24"/>
          <w:szCs w:val="24"/>
          <w:shd w:val="clear" w:color="auto" w:fill="FFFFFF"/>
          <w:vertAlign w:val="baseline"/>
        </w:rPr>
      </w:pPr>
      <w:r>
        <w:rPr>
          <w:rFonts w:hint="eastAsia" w:ascii="宋体" w:hAnsi="宋体" w:eastAsia="宋体" w:cs="宋体"/>
          <w:i w:val="0"/>
          <w:iCs w:val="0"/>
          <w:caps w:val="0"/>
          <w:spacing w:val="0"/>
          <w:kern w:val="0"/>
          <w:sz w:val="24"/>
          <w:szCs w:val="24"/>
          <w:shd w:val="clear" w:color="auto" w:fill="FFFFFF"/>
          <w:vertAlign w:val="baseline"/>
          <w:lang w:val="en-US" w:eastAsia="zh-CN" w:bidi="ar"/>
        </w:rPr>
        <w:t>自本公告发布之日起5个工作日。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六、其他补充事宜</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1.获取招标文件请携带有效的单位介绍信、经办人身份证复印件并加盖单位鲜章（谢绝邮寄）；</w:t>
      </w:r>
    </w:p>
    <w:p>
      <w:pPr>
        <w:keepNext w:val="0"/>
        <w:keepLines w:val="0"/>
        <w:pageBreakBefore w:val="0"/>
        <w:widowControl w:val="0"/>
        <w:suppressLineNumbers w:val="0"/>
        <w:kinsoku/>
        <w:overflowPunct/>
        <w:topLinePunct w:val="0"/>
        <w:autoSpaceDN/>
        <w:bidi w:val="0"/>
        <w:adjustRightInd/>
        <w:snapToGrid/>
        <w:spacing w:before="0" w:beforeAutospacing="0" w:after="0" w:afterAutospacing="0" w:line="360" w:lineRule="auto"/>
        <w:ind w:left="0" w:right="0" w:firstLine="480" w:firstLineChars="200"/>
        <w:jc w:val="both"/>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2.请投标人按照陕西省财政厅关于政府采购供应商注册登记有关事项的通知中的要求，通过陕西省政府采购网（http://www.ccgp-shaanxi.gov.cn/）注册登记加入陕西省政府采购供应商库；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jc w:val="left"/>
        <w:textAlignment w:val="baseline"/>
        <w:outlineLvl w:val="9"/>
        <w:rPr>
          <w:rFonts w:hint="eastAsia" w:ascii="宋体" w:hAnsi="宋体" w:eastAsia="宋体" w:cs="宋体"/>
          <w:b/>
          <w:bCs/>
          <w:i w:val="0"/>
          <w:iCs w:val="0"/>
          <w:caps w:val="0"/>
          <w:spacing w:val="0"/>
          <w:kern w:val="0"/>
          <w:sz w:val="24"/>
          <w:szCs w:val="24"/>
          <w:shd w:val="clear" w:color="auto" w:fill="FFFFFF"/>
          <w:vertAlign w:val="baseline"/>
        </w:rPr>
      </w:pPr>
      <w:r>
        <w:rPr>
          <w:rFonts w:hint="eastAsia" w:ascii="宋体" w:hAnsi="宋体" w:eastAsia="宋体" w:cs="宋体"/>
          <w:b/>
          <w:bCs/>
          <w:i w:val="0"/>
          <w:iCs w:val="0"/>
          <w:caps w:val="0"/>
          <w:spacing w:val="0"/>
          <w:kern w:val="0"/>
          <w:sz w:val="24"/>
          <w:szCs w:val="24"/>
          <w:shd w:val="clear" w:color="auto" w:fill="FFFFFF"/>
          <w:vertAlign w:val="baseline"/>
          <w:lang w:val="en-US" w:eastAsia="zh-CN" w:bidi="ar"/>
        </w:rPr>
        <w:t>七、凡对本次采购提出询问，请按以下方式联系。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名称：</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西安市胸科医院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地址：</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西安市长安区航天大道东段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电话：</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029-62500115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2</w:t>
      </w:r>
      <w:r>
        <w:rPr>
          <w:rFonts w:hint="eastAsia" w:ascii="宋体" w:hAnsi="宋体" w:eastAsia="宋体" w:cs="宋体"/>
          <w:b w:val="0"/>
          <w:bCs w:val="0"/>
          <w:i w:val="0"/>
          <w:iCs w:val="0"/>
          <w:caps w:val="0"/>
          <w:spacing w:val="0"/>
          <w:kern w:val="0"/>
          <w:sz w:val="24"/>
          <w:szCs w:val="24"/>
          <w:shd w:val="clear" w:color="auto" w:fill="FFFFFF"/>
          <w:vertAlign w:val="baseline"/>
        </w:rPr>
        <w:t>、采购代理机构信息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名称：陕西国辉项目管理有限公司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eastAsia="zh-CN"/>
        </w:rPr>
      </w:pPr>
      <w:r>
        <w:rPr>
          <w:rFonts w:hint="eastAsia" w:ascii="宋体" w:hAnsi="宋体" w:eastAsia="宋体" w:cs="宋体"/>
          <w:b w:val="0"/>
          <w:bCs w:val="0"/>
          <w:i w:val="0"/>
          <w:iCs w:val="0"/>
          <w:caps w:val="0"/>
          <w:spacing w:val="0"/>
          <w:kern w:val="0"/>
          <w:sz w:val="24"/>
          <w:szCs w:val="24"/>
          <w:shd w:val="clear" w:color="auto" w:fill="FFFFFF"/>
          <w:vertAlign w:val="baseline"/>
        </w:rPr>
        <w:t>联系地址：</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陕西省西安市未央区凤城七路长和国际A座26层2603室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联系方式：029-83665959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pPr>
      <w:r>
        <w:rPr>
          <w:rFonts w:hint="eastAsia" w:ascii="宋体" w:hAnsi="宋体" w:eastAsia="宋体" w:cs="宋体"/>
          <w:b w:val="0"/>
          <w:bCs w:val="0"/>
          <w:i w:val="0"/>
          <w:iCs w:val="0"/>
          <w:caps w:val="0"/>
          <w:spacing w:val="0"/>
          <w:kern w:val="0"/>
          <w:sz w:val="24"/>
          <w:szCs w:val="24"/>
          <w:shd w:val="clear" w:color="auto" w:fill="FFFFFF"/>
          <w:vertAlign w:val="baseline"/>
        </w:rPr>
        <w:t>项目联系人</w:t>
      </w:r>
      <w:r>
        <w:rPr>
          <w:rFonts w:hint="eastAsia" w:ascii="宋体" w:hAnsi="宋体" w:eastAsia="宋体" w:cs="宋体"/>
          <w:b w:val="0"/>
          <w:bCs w:val="0"/>
          <w:i w:val="0"/>
          <w:iCs w:val="0"/>
          <w:caps w:val="0"/>
          <w:spacing w:val="0"/>
          <w:kern w:val="0"/>
          <w:sz w:val="24"/>
          <w:szCs w:val="24"/>
          <w:shd w:val="clear" w:color="auto" w:fill="FFFFFF"/>
          <w:vertAlign w:val="baseline"/>
          <w:lang w:eastAsia="zh-CN"/>
        </w:rPr>
        <w:t>：</w:t>
      </w:r>
      <w:r>
        <w:rPr>
          <w:rFonts w:hint="eastAsia" w:ascii="宋体" w:hAnsi="宋体" w:eastAsia="宋体" w:cs="宋体"/>
          <w:b w:val="0"/>
          <w:bCs w:val="0"/>
          <w:i w:val="0"/>
          <w:iCs w:val="0"/>
          <w:caps w:val="0"/>
          <w:spacing w:val="0"/>
          <w:kern w:val="0"/>
          <w:sz w:val="24"/>
          <w:szCs w:val="24"/>
          <w:shd w:val="clear" w:color="auto" w:fill="FFFFFF"/>
          <w:vertAlign w:val="baseline"/>
          <w:lang w:val="en-US" w:eastAsia="zh-CN"/>
        </w:rPr>
        <w:t>杜工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val="0"/>
        <w:autoSpaceDN/>
        <w:bidi w:val="0"/>
        <w:adjustRightInd/>
        <w:snapToGrid/>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bCs w:val="0"/>
          <w:i w:val="0"/>
          <w:iCs w:val="0"/>
          <w:caps w:val="0"/>
          <w:spacing w:val="0"/>
          <w:kern w:val="0"/>
          <w:sz w:val="24"/>
          <w:szCs w:val="24"/>
          <w:shd w:val="clear" w:color="auto" w:fill="FFFFFF"/>
          <w:vertAlign w:val="baseline"/>
        </w:rPr>
      </w:pPr>
      <w:r>
        <w:rPr>
          <w:rFonts w:hint="eastAsia" w:ascii="宋体" w:hAnsi="宋体" w:eastAsia="宋体" w:cs="宋体"/>
          <w:b w:val="0"/>
          <w:bCs w:val="0"/>
          <w:i w:val="0"/>
          <w:iCs w:val="0"/>
          <w:caps w:val="0"/>
          <w:spacing w:val="0"/>
          <w:kern w:val="0"/>
          <w:sz w:val="24"/>
          <w:szCs w:val="24"/>
          <w:shd w:val="clear" w:color="auto" w:fill="FFFFFF"/>
          <w:vertAlign w:val="baseline"/>
        </w:rPr>
        <w:t>电 话：029-83665959</w:t>
      </w:r>
    </w:p>
    <w:p>
      <w:pPr>
        <w:spacing w:line="500" w:lineRule="exact"/>
        <w:ind w:firstLine="360" w:firstLineChars="150"/>
        <w:rPr>
          <w:rFonts w:ascii="宋体" w:hAnsi="宋体"/>
          <w:sz w:val="24"/>
        </w:rPr>
      </w:pPr>
      <w:r>
        <w:rPr>
          <w:rFonts w:hint="eastAsia" w:ascii="宋体" w:hAnsi="宋体"/>
          <w:sz w:val="24"/>
        </w:rPr>
        <w:t xml:space="preserve"> </w:t>
      </w:r>
      <w:bookmarkEnd w:id="7"/>
      <w:bookmarkEnd w:id="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MzkyMTZkMThmYjE4M2VkYWQxMTA0MDZkYjc0ZTMifQ=="/>
  </w:docVars>
  <w:rsids>
    <w:rsidRoot w:val="00000000"/>
    <w:rsid w:val="0DDA4AE2"/>
    <w:rsid w:val="1F2C5BD7"/>
    <w:rsid w:val="29424065"/>
    <w:rsid w:val="5F5B16A4"/>
    <w:rsid w:val="736310CB"/>
    <w:rsid w:val="78637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beforeLines="0" w:after="120" w:afterLines="0" w:line="360" w:lineRule="auto"/>
      <w:jc w:val="center"/>
      <w:outlineLvl w:val="0"/>
    </w:pPr>
    <w:rPr>
      <w:b/>
      <w:bCs/>
      <w:kern w:val="44"/>
      <w:sz w:val="3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1"/>
    <w:qFormat/>
    <w:uiPriority w:val="0"/>
    <w:rPr>
      <w:color w:val="993300"/>
      <w:sz w:val="24"/>
    </w:rPr>
  </w:style>
  <w:style w:type="paragraph" w:styleId="5">
    <w:name w:val="Normal (Web)"/>
    <w:basedOn w:val="1"/>
    <w:qFormat/>
    <w:uiPriority w:val="99"/>
    <w:pPr>
      <w:widowControl/>
      <w:spacing w:before="100" w:beforeLines="0" w:beforeAutospacing="1" w:after="100" w:afterLines="0" w:afterAutospacing="1" w:line="24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1965</Words>
  <Characters>2262</Characters>
  <Lines>0</Lines>
  <Paragraphs>0</Paragraphs>
  <TotalTime>1</TotalTime>
  <ScaleCrop>false</ScaleCrop>
  <LinksUpToDate>false</LinksUpToDate>
  <CharactersWithSpaces>2267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2022-10-24T11:41:00Z</dcterms:created>
  <dc:creator>lenovo</dc:creator>
  <cp:lastModifiedBy>杜某某</cp:lastModifiedBy>
  <dcterms:modified xsi:type="dcterms:W3CDTF">2022-11-08T09:20:22Z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5B9B149158014742804C7AD09ED1A9B5</vt:lpwstr>
  </property>
</Properties>
</file>