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bookmarkStart w:id="0" w:name="_Toc28359022"/>
      <w:bookmarkStart w:id="1" w:name="_Toc35393809"/>
      <w:r>
        <w:rPr>
          <w:rFonts w:hint="eastAsia" w:ascii="方正小标宋简体" w:hAnsi="方正小标宋简体" w:eastAsia="方正小标宋简体" w:cs="方正小标宋简体"/>
          <w:b w:val="0"/>
          <w:bCs w:val="0"/>
        </w:rPr>
        <w:t>关于</w:t>
      </w:r>
      <w:r>
        <w:rPr>
          <w:rFonts w:hint="eastAsia" w:ascii="方正小标宋简体" w:hAnsi="方正小标宋简体" w:eastAsia="方正小标宋简体" w:cs="方正小标宋简体"/>
          <w:b w:val="0"/>
          <w:bCs w:val="0"/>
          <w:lang w:eastAsia="zh-CN"/>
        </w:rPr>
        <w:t>蓝田县人民检察院物业管理服务</w:t>
      </w:r>
      <w:r>
        <w:rPr>
          <w:rFonts w:hint="eastAsia" w:ascii="方正小标宋简体" w:hAnsi="方正小标宋简体" w:eastAsia="方正小标宋简体" w:cs="方正小标宋简体"/>
          <w:b w:val="0"/>
          <w:bCs w:val="0"/>
        </w:rPr>
        <w:t>成交结果公告</w:t>
      </w:r>
      <w:bookmarkEnd w:id="0"/>
      <w:bookmarkEnd w:id="1"/>
    </w:p>
    <w:p>
      <w:pPr>
        <w:spacing w:line="560" w:lineRule="exact"/>
        <w:rPr>
          <w:rFonts w:ascii="黑体" w:hAnsi="黑体" w:eastAsia="黑体"/>
          <w:sz w:val="28"/>
          <w:szCs w:val="28"/>
        </w:rPr>
      </w:pPr>
    </w:p>
    <w:p>
      <w:pPr>
        <w:spacing w:line="560" w:lineRule="exact"/>
        <w:rPr>
          <w:rFonts w:hint="eastAsia" w:ascii="黑体" w:hAnsi="黑体" w:eastAsia="黑体"/>
          <w:sz w:val="28"/>
          <w:szCs w:val="28"/>
          <w:lang w:eastAsia="zh-CN"/>
        </w:rPr>
      </w:pPr>
      <w:r>
        <w:rPr>
          <w:rFonts w:hint="eastAsia" w:ascii="黑体" w:hAnsi="黑体" w:eastAsia="黑体"/>
          <w:sz w:val="28"/>
          <w:szCs w:val="28"/>
        </w:rPr>
        <w:t>一、项目编号：</w:t>
      </w:r>
      <w:r>
        <w:rPr>
          <w:rFonts w:hint="eastAsia" w:ascii="仿宋" w:hAnsi="仿宋" w:eastAsia="仿宋"/>
          <w:sz w:val="28"/>
          <w:szCs w:val="28"/>
          <w:lang w:eastAsia="zh-CN"/>
        </w:rPr>
        <w:t>XCZX2022-0046</w:t>
      </w:r>
    </w:p>
    <w:p>
      <w:pPr>
        <w:spacing w:line="560" w:lineRule="exact"/>
        <w:ind w:left="559" w:leftChars="266"/>
        <w:rPr>
          <w:rFonts w:hint="eastAsia" w:ascii="黑体" w:hAnsi="黑体" w:eastAsia="黑体"/>
          <w:sz w:val="28"/>
          <w:szCs w:val="28"/>
          <w:lang w:eastAsia="zh-CN"/>
        </w:rPr>
      </w:pPr>
      <w:r>
        <w:rPr>
          <w:rFonts w:hint="eastAsia" w:ascii="黑体" w:hAnsi="黑体" w:eastAsia="黑体"/>
          <w:sz w:val="28"/>
          <w:szCs w:val="28"/>
        </w:rPr>
        <w:t>备案编号：</w:t>
      </w:r>
      <w:r>
        <w:rPr>
          <w:rFonts w:hint="eastAsia" w:ascii="仿宋" w:hAnsi="仿宋" w:eastAsia="仿宋"/>
          <w:sz w:val="28"/>
          <w:szCs w:val="28"/>
          <w:lang w:eastAsia="zh-CN"/>
        </w:rPr>
        <w:t>ZCBN-西安市-2022-00491</w:t>
      </w:r>
    </w:p>
    <w:p>
      <w:pPr>
        <w:spacing w:line="560" w:lineRule="exact"/>
        <w:ind w:left="560" w:hanging="560" w:hangingChars="200"/>
        <w:rPr>
          <w:rFonts w:hint="eastAsia" w:ascii="仿宋" w:hAnsi="仿宋" w:eastAsia="黑体"/>
          <w:sz w:val="28"/>
          <w:szCs w:val="28"/>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lang w:eastAsia="zh-CN"/>
        </w:rPr>
        <w:t>蓝田县人民检察院物业管理服务</w:t>
      </w:r>
    </w:p>
    <w:p>
      <w:pPr>
        <w:spacing w:line="560" w:lineRule="exact"/>
        <w:rPr>
          <w:rFonts w:ascii="黑体" w:hAnsi="黑体" w:eastAsia="黑体"/>
          <w:sz w:val="28"/>
          <w:szCs w:val="28"/>
        </w:rPr>
      </w:pPr>
      <w:r>
        <w:rPr>
          <w:rFonts w:hint="eastAsia" w:ascii="黑体" w:hAnsi="黑体" w:eastAsia="黑体"/>
          <w:sz w:val="28"/>
          <w:szCs w:val="28"/>
        </w:rPr>
        <w:t>三、成交信息</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服务商名称：</w:t>
      </w:r>
      <w:r>
        <w:rPr>
          <w:rFonts w:hint="eastAsia" w:ascii="仿宋" w:hAnsi="仿宋" w:eastAsia="仿宋"/>
          <w:sz w:val="28"/>
          <w:szCs w:val="28"/>
          <w:lang w:eastAsia="zh-CN"/>
        </w:rPr>
        <w:t>西安荣信生活服务集团有限公司</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服务商地址：西安市</w:t>
      </w:r>
      <w:r>
        <w:rPr>
          <w:rFonts w:hint="eastAsia" w:ascii="仿宋" w:hAnsi="仿宋" w:eastAsia="仿宋"/>
          <w:sz w:val="28"/>
          <w:szCs w:val="28"/>
          <w:lang w:eastAsia="zh-CN"/>
        </w:rPr>
        <w:t>高新区科技路37号海星城市广场办公楼1幢1F101号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成交金额：</w:t>
      </w:r>
      <w:r>
        <w:rPr>
          <w:rFonts w:hint="eastAsia" w:ascii="仿宋" w:hAnsi="仿宋" w:eastAsia="仿宋"/>
          <w:sz w:val="28"/>
          <w:szCs w:val="28"/>
          <w:lang w:val="en-US" w:eastAsia="zh-CN"/>
        </w:rPr>
        <w:t>698016</w:t>
      </w:r>
      <w:r>
        <w:rPr>
          <w:rFonts w:hint="eastAsia" w:ascii="仿宋" w:hAnsi="仿宋" w:eastAsia="仿宋"/>
          <w:sz w:val="28"/>
          <w:szCs w:val="28"/>
        </w:rPr>
        <w:t>.00元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冯娜</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13325485883</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2"/>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88" w:type="dxa"/>
          </w:tcPr>
          <w:p>
            <w:pPr>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rPr>
                <w:rFonts w:hint="eastAsia" w:ascii="仿宋" w:hAnsi="仿宋" w:eastAsia="仿宋"/>
                <w:kern w:val="0"/>
                <w:sz w:val="28"/>
                <w:szCs w:val="28"/>
                <w:lang w:eastAsia="zh-CN"/>
              </w:rPr>
            </w:pPr>
            <w:r>
              <w:rPr>
                <w:rFonts w:hint="eastAsia" w:ascii="仿宋" w:hAnsi="仿宋" w:eastAsia="仿宋"/>
                <w:b/>
                <w:kern w:val="0"/>
                <w:sz w:val="28"/>
                <w:szCs w:val="28"/>
              </w:rPr>
              <w:t>名称：</w:t>
            </w:r>
            <w:r>
              <w:rPr>
                <w:rFonts w:hint="eastAsia" w:ascii="仿宋" w:hAnsi="仿宋" w:eastAsia="仿宋"/>
                <w:kern w:val="0"/>
                <w:sz w:val="28"/>
                <w:szCs w:val="28"/>
                <w:lang w:eastAsia="zh-CN"/>
              </w:rPr>
              <w:t>蓝田县人民检察院物业管理服务</w:t>
            </w:r>
          </w:p>
          <w:p>
            <w:pPr>
              <w:rPr>
                <w:rFonts w:ascii="仿宋" w:hAnsi="仿宋" w:eastAsia="仿宋"/>
                <w:color w:val="FF0000"/>
                <w:kern w:val="0"/>
                <w:sz w:val="28"/>
                <w:szCs w:val="28"/>
              </w:rPr>
            </w:pPr>
            <w:r>
              <w:rPr>
                <w:rFonts w:hint="eastAsia" w:ascii="仿宋" w:hAnsi="仿宋" w:eastAsia="仿宋"/>
                <w:b/>
                <w:kern w:val="0"/>
                <w:sz w:val="28"/>
                <w:szCs w:val="28"/>
              </w:rPr>
              <w:t>服务范围：</w:t>
            </w:r>
            <w:r>
              <w:rPr>
                <w:rFonts w:hint="eastAsia" w:ascii="仿宋" w:hAnsi="仿宋" w:eastAsia="仿宋"/>
                <w:kern w:val="0"/>
                <w:sz w:val="28"/>
                <w:szCs w:val="28"/>
              </w:rPr>
              <w:t>蓝田县人民检察院办公大楼共计6层，服务面积为6500㎡。本次物业服务包括：工程设施设备维保服务、保洁服务、绿化服务、安保服务、餐饮服务及会议服务等。</w:t>
            </w:r>
          </w:p>
          <w:p>
            <w:pPr>
              <w:rPr>
                <w:rFonts w:hint="eastAsia" w:ascii="仿宋" w:hAnsi="仿宋" w:eastAsia="仿宋"/>
                <w:b/>
                <w:kern w:val="0"/>
                <w:sz w:val="28"/>
                <w:szCs w:val="28"/>
              </w:rPr>
            </w:pPr>
            <w:r>
              <w:rPr>
                <w:rFonts w:hint="eastAsia" w:ascii="仿宋" w:hAnsi="仿宋" w:eastAsia="仿宋"/>
                <w:b/>
                <w:kern w:val="0"/>
                <w:sz w:val="28"/>
                <w:szCs w:val="28"/>
              </w:rPr>
              <w:t>服务内容</w:t>
            </w:r>
            <w:r>
              <w:rPr>
                <w:rFonts w:hint="eastAsia" w:ascii="仿宋" w:hAnsi="仿宋" w:eastAsia="仿宋"/>
                <w:b/>
                <w:kern w:val="0"/>
                <w:sz w:val="28"/>
                <w:szCs w:val="28"/>
                <w:lang w:eastAsia="zh-CN"/>
              </w:rPr>
              <w:t>及要求</w:t>
            </w:r>
            <w:r>
              <w:rPr>
                <w:rFonts w:hint="eastAsia" w:ascii="仿宋" w:hAnsi="仿宋" w:eastAsia="仿宋"/>
                <w:b/>
                <w:kern w:val="0"/>
                <w:sz w:val="28"/>
                <w:szCs w:val="28"/>
              </w:rPr>
              <w:t>：</w:t>
            </w:r>
            <w:r>
              <w:rPr>
                <w:rFonts w:hint="eastAsia" w:ascii="仿宋" w:hAnsi="仿宋" w:eastAsia="仿宋"/>
                <w:kern w:val="0"/>
                <w:sz w:val="28"/>
                <w:szCs w:val="28"/>
              </w:rPr>
              <w:t>设施设备维保服务要求</w:t>
            </w:r>
            <w:r>
              <w:rPr>
                <w:rFonts w:hint="eastAsia" w:ascii="仿宋" w:hAnsi="仿宋" w:eastAsia="仿宋"/>
                <w:kern w:val="0"/>
                <w:sz w:val="28"/>
                <w:szCs w:val="28"/>
                <w:lang w:eastAsia="zh-CN"/>
              </w:rPr>
              <w:t>：</w:t>
            </w:r>
            <w:r>
              <w:rPr>
                <w:rFonts w:hint="eastAsia" w:ascii="仿宋" w:hAnsi="仿宋" w:eastAsia="仿宋"/>
                <w:kern w:val="0"/>
                <w:sz w:val="28"/>
                <w:szCs w:val="28"/>
              </w:rPr>
              <w:t>工程综合维护要求</w:t>
            </w:r>
            <w:r>
              <w:rPr>
                <w:rFonts w:hint="eastAsia" w:ascii="仿宋" w:hAnsi="仿宋" w:eastAsia="仿宋"/>
                <w:kern w:val="0"/>
                <w:sz w:val="28"/>
                <w:szCs w:val="28"/>
                <w:lang w:eastAsia="zh-CN"/>
              </w:rPr>
              <w:t>：</w:t>
            </w:r>
            <w:r>
              <w:rPr>
                <w:rFonts w:hint="eastAsia" w:ascii="仿宋" w:hAnsi="仿宋" w:eastAsia="仿宋"/>
                <w:kern w:val="0"/>
                <w:sz w:val="28"/>
                <w:szCs w:val="28"/>
              </w:rPr>
              <w:t>（1）建立健全各项物业服务制度，明确各种岗位工作标准，并制定具体的落实措施；（2）设备机房环境整洁卫生，物品摆放有序，机房内严禁吸烟、饮酒等与工作不相符的事宜，无关人员不得随意入内等详见磋商文件</w:t>
            </w:r>
            <w:r>
              <w:rPr>
                <w:rFonts w:ascii="仿宋" w:hAnsi="仿宋" w:eastAsia="仿宋"/>
                <w:kern w:val="0"/>
                <w:sz w:val="28"/>
                <w:szCs w:val="28"/>
              </w:rPr>
              <w:t>第三章。</w:t>
            </w:r>
          </w:p>
          <w:p>
            <w:pPr>
              <w:rPr>
                <w:rFonts w:ascii="仿宋" w:hAnsi="仿宋" w:eastAsia="仿宋"/>
                <w:kern w:val="0"/>
                <w:sz w:val="28"/>
                <w:szCs w:val="28"/>
              </w:rPr>
            </w:pPr>
            <w:r>
              <w:rPr>
                <w:rFonts w:hint="eastAsia" w:ascii="仿宋" w:hAnsi="仿宋" w:eastAsia="仿宋"/>
                <w:b/>
                <w:kern w:val="0"/>
                <w:sz w:val="28"/>
                <w:szCs w:val="28"/>
              </w:rPr>
              <w:t>服务标准：</w:t>
            </w:r>
            <w:r>
              <w:rPr>
                <w:rFonts w:hint="eastAsia" w:ascii="仿宋" w:hAnsi="仿宋" w:eastAsia="仿宋"/>
                <w:kern w:val="0"/>
                <w:sz w:val="28"/>
                <w:szCs w:val="28"/>
              </w:rPr>
              <w:t>详见磋商文件</w:t>
            </w:r>
            <w:r>
              <w:rPr>
                <w:rFonts w:ascii="仿宋" w:hAnsi="仿宋" w:eastAsia="仿宋"/>
                <w:kern w:val="0"/>
                <w:sz w:val="28"/>
                <w:szCs w:val="28"/>
              </w:rPr>
              <w:t>第三章</w:t>
            </w:r>
            <w:r>
              <w:rPr>
                <w:rFonts w:hint="eastAsia" w:ascii="仿宋" w:hAnsi="仿宋" w:eastAsia="仿宋"/>
                <w:kern w:val="0"/>
                <w:sz w:val="28"/>
                <w:szCs w:val="28"/>
              </w:rPr>
              <w:t>。</w:t>
            </w:r>
          </w:p>
          <w:p>
            <w:pPr>
              <w:rPr>
                <w:rFonts w:hint="eastAsia" w:ascii="仿宋" w:hAnsi="仿宋" w:eastAsia="仿宋"/>
                <w:sz w:val="28"/>
                <w:szCs w:val="28"/>
                <w:lang w:eastAsia="zh-CN"/>
              </w:rPr>
            </w:pPr>
            <w:r>
              <w:rPr>
                <w:rFonts w:hint="eastAsia" w:ascii="仿宋" w:hAnsi="仿宋" w:eastAsia="仿宋"/>
                <w:b/>
                <w:kern w:val="0"/>
                <w:sz w:val="28"/>
                <w:szCs w:val="28"/>
              </w:rPr>
              <w:t>服务时间：</w:t>
            </w:r>
            <w:r>
              <w:rPr>
                <w:rFonts w:hint="eastAsia" w:ascii="仿宋" w:hAnsi="仿宋" w:eastAsia="仿宋"/>
                <w:kern w:val="0"/>
                <w:sz w:val="28"/>
                <w:szCs w:val="28"/>
              </w:rPr>
              <w:t>自合同签订之日起一年</w:t>
            </w:r>
            <w:r>
              <w:rPr>
                <w:rFonts w:hint="eastAsia" w:ascii="仿宋" w:hAnsi="仿宋" w:eastAsia="仿宋"/>
                <w:kern w:val="0"/>
                <w:sz w:val="28"/>
                <w:szCs w:val="28"/>
                <w:lang w:eastAsia="zh-CN"/>
              </w:rPr>
              <w:t>。</w:t>
            </w:r>
          </w:p>
        </w:tc>
      </w:tr>
    </w:tbl>
    <w:p>
      <w:pPr>
        <w:spacing w:line="560" w:lineRule="exact"/>
        <w:rPr>
          <w:rFonts w:hint="eastAsia" w:ascii="仿宋" w:hAnsi="仿宋" w:eastAsia="仿宋" w:cs="宋体"/>
          <w:kern w:val="0"/>
          <w:sz w:val="28"/>
          <w:szCs w:val="28"/>
          <w:lang w:eastAsia="zh-CN"/>
        </w:rPr>
      </w:pPr>
      <w:r>
        <w:rPr>
          <w:rFonts w:hint="eastAsia" w:ascii="黑体" w:hAnsi="黑体" w:eastAsia="黑体"/>
          <w:sz w:val="28"/>
          <w:szCs w:val="28"/>
        </w:rPr>
        <w:t>五、评审专家名单：</w:t>
      </w:r>
      <w:r>
        <w:rPr>
          <w:rFonts w:hint="eastAsia" w:ascii="仿宋" w:hAnsi="仿宋" w:eastAsia="仿宋" w:cs="宋体"/>
          <w:kern w:val="0"/>
          <w:sz w:val="28"/>
          <w:szCs w:val="28"/>
        </w:rPr>
        <w:t>卢晓嵘</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王文</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方舒</w:t>
      </w:r>
      <w:r>
        <w:rPr>
          <w:rFonts w:hint="eastAsia" w:ascii="仿宋" w:hAnsi="仿宋" w:eastAsia="仿宋" w:cs="宋体"/>
          <w:kern w:val="0"/>
          <w:sz w:val="28"/>
          <w:szCs w:val="28"/>
          <w:lang w:eastAsia="zh-CN"/>
        </w:rPr>
        <w:t>。</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hint="eastAsia" w:ascii="仿宋" w:hAnsi="仿宋" w:eastAsia="仿宋" w:cs="宋体"/>
          <w:bCs/>
          <w:sz w:val="28"/>
          <w:szCs w:val="28"/>
        </w:rPr>
      </w:pPr>
      <w:r>
        <w:rPr>
          <w:rFonts w:hint="eastAsia" w:ascii="仿宋" w:hAnsi="仿宋" w:eastAsia="仿宋" w:cs="宋体"/>
          <w:bCs/>
          <w:sz w:val="28"/>
          <w:szCs w:val="28"/>
          <w:lang w:val="en-US" w:eastAsia="zh-CN"/>
        </w:rPr>
        <w:t>1、</w:t>
      </w:r>
      <w:r>
        <w:rPr>
          <w:rFonts w:hint="eastAsia" w:ascii="仿宋" w:hAnsi="仿宋" w:eastAsia="仿宋" w:cs="宋体"/>
          <w:bCs/>
          <w:sz w:val="28"/>
          <w:szCs w:val="28"/>
        </w:rPr>
        <w:t>本项目为专门面向中小企业采购项目，成交服务商性质详见附件。</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lang w:val="en-US" w:eastAsia="zh-CN"/>
        </w:rPr>
        <w:t>2、</w:t>
      </w:r>
      <w:r>
        <w:rPr>
          <w:rFonts w:hint="eastAsia" w:ascii="仿宋" w:hAnsi="仿宋" w:eastAsia="仿宋" w:cs="宋体"/>
          <w:bCs/>
          <w:sz w:val="28"/>
          <w:szCs w:val="28"/>
        </w:rPr>
        <w:t>请成交服务商于本项目公告期届满之日起前往西安市公共资源交易中心八楼领取成交通知书，同时须提交密封好的纸质响应文件一正两副，内容与电子响应文件完全一致。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1.采购人信息</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lang w:eastAsia="zh-CN"/>
        </w:rPr>
        <w:t>蓝田县人民检察院</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地    址：</w:t>
      </w:r>
      <w:r>
        <w:rPr>
          <w:rFonts w:hint="eastAsia" w:ascii="Calibri Light" w:hAnsi="Calibri Light" w:eastAsia="华文仿宋" w:cs="Calibri Light"/>
          <w:sz w:val="28"/>
          <w:szCs w:val="28"/>
          <w:lang w:eastAsia="zh-CN"/>
        </w:rPr>
        <w:t>西安市蓝田县温泉路1号</w:t>
      </w:r>
    </w:p>
    <w:p>
      <w:pPr>
        <w:spacing w:line="56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联系方式：</w:t>
      </w:r>
      <w:r>
        <w:rPr>
          <w:rFonts w:hint="eastAsia" w:ascii="仿宋" w:hAnsi="仿宋" w:eastAsia="仿宋"/>
          <w:sz w:val="28"/>
          <w:szCs w:val="28"/>
          <w:lang w:eastAsia="zh-CN"/>
        </w:rPr>
        <w:t>18829289774</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2.采购代理机构信息</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名    称：西安市市级单位政府采购中心</w:t>
      </w:r>
    </w:p>
    <w:p>
      <w:pPr>
        <w:spacing w:line="560" w:lineRule="exact"/>
        <w:ind w:firstLine="840" w:firstLineChars="300"/>
        <w:rPr>
          <w:rFonts w:hint="eastAsia" w:ascii="仿宋" w:hAnsi="仿宋" w:eastAsia="仿宋"/>
          <w:sz w:val="28"/>
          <w:szCs w:val="28"/>
        </w:rPr>
      </w:pPr>
      <w:r>
        <w:rPr>
          <w:rFonts w:hint="eastAsia" w:ascii="仿宋" w:hAnsi="仿宋" w:eastAsia="仿宋"/>
          <w:sz w:val="28"/>
          <w:szCs w:val="28"/>
        </w:rPr>
        <w:t>地　  址：西安市未央区文景北路16号白桦林国际B座</w:t>
      </w:r>
    </w:p>
    <w:p>
      <w:pPr>
        <w:spacing w:line="56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联系方式：029-86510029、86510365转分机8084</w:t>
      </w:r>
      <w:r>
        <w:rPr>
          <w:rFonts w:hint="eastAsia" w:ascii="仿宋" w:hAnsi="仿宋" w:eastAsia="仿宋"/>
          <w:sz w:val="28"/>
          <w:szCs w:val="28"/>
          <w:lang w:val="en-US" w:eastAsia="zh-CN"/>
        </w:rPr>
        <w:t>6</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3.项目联系方式</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项目联系人：吴老师</w:t>
      </w:r>
    </w:p>
    <w:p>
      <w:pPr>
        <w:spacing w:line="560" w:lineRule="exact"/>
        <w:ind w:firstLine="840" w:firstLineChars="300"/>
        <w:rPr>
          <w:rFonts w:hint="eastAsia" w:ascii="仿宋" w:hAnsi="仿宋" w:eastAsia="仿宋"/>
          <w:sz w:val="28"/>
          <w:szCs w:val="28"/>
        </w:rPr>
      </w:pPr>
      <w:r>
        <w:rPr>
          <w:rFonts w:hint="eastAsia" w:ascii="仿宋" w:hAnsi="仿宋" w:eastAsia="仿宋"/>
          <w:sz w:val="28"/>
          <w:szCs w:val="28"/>
        </w:rPr>
        <w:t>电　  话：029-86510029、86510365转分机80807</w:t>
      </w:r>
    </w:p>
    <w:p>
      <w:pPr>
        <w:spacing w:line="560" w:lineRule="exact"/>
        <w:rPr>
          <w:rFonts w:hint="eastAsia" w:ascii="黑体" w:hAnsi="黑体" w:eastAsia="黑体" w:cs="宋体"/>
          <w:kern w:val="0"/>
          <w:sz w:val="28"/>
          <w:szCs w:val="28"/>
          <w:lang w:eastAsia="zh-CN"/>
        </w:rPr>
      </w:pPr>
      <w:r>
        <w:rPr>
          <w:rFonts w:hint="eastAsia" w:ascii="黑体" w:hAnsi="黑体" w:eastAsia="黑体" w:cs="宋体"/>
          <w:kern w:val="0"/>
          <w:sz w:val="28"/>
          <w:szCs w:val="28"/>
          <w:lang w:eastAsia="zh-CN"/>
        </w:rPr>
        <w:t>九、附件</w:t>
      </w:r>
    </w:p>
    <w:p>
      <w:pPr>
        <w:spacing w:line="560" w:lineRule="exact"/>
        <w:ind w:firstLine="630" w:firstLineChars="300"/>
        <w:rPr>
          <w:rFonts w:hint="eastAsia" w:ascii="仿宋" w:hAnsi="仿宋" w:eastAsia="仿宋"/>
          <w:sz w:val="28"/>
          <w:szCs w:val="28"/>
        </w:rPr>
      </w:pPr>
      <w:bookmarkStart w:id="2" w:name="_GoBack"/>
      <w:bookmarkEnd w:id="2"/>
      <w:r>
        <w:drawing>
          <wp:anchor distT="0" distB="0" distL="114300" distR="114300" simplePos="0" relativeHeight="251659264" behindDoc="0" locked="0" layoutInCell="1" allowOverlap="1">
            <wp:simplePos x="0" y="0"/>
            <wp:positionH relativeFrom="column">
              <wp:posOffset>422910</wp:posOffset>
            </wp:positionH>
            <wp:positionV relativeFrom="paragraph">
              <wp:posOffset>114300</wp:posOffset>
            </wp:positionV>
            <wp:extent cx="4531360" cy="3912870"/>
            <wp:effectExtent l="0" t="0" r="10160"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35592" t="31890" r="25898" b="9001"/>
                    <a:stretch>
                      <a:fillRect/>
                    </a:stretch>
                  </pic:blipFill>
                  <pic:spPr>
                    <a:xfrm>
                      <a:off x="0" y="0"/>
                      <a:ext cx="4531360" cy="3912870"/>
                    </a:xfrm>
                    <a:prstGeom prst="rect">
                      <a:avLst/>
                    </a:prstGeom>
                    <a:noFill/>
                    <a:ln>
                      <a:noFill/>
                    </a:ln>
                  </pic:spPr>
                </pic:pic>
              </a:graphicData>
            </a:graphic>
          </wp:anchor>
        </w:drawing>
      </w:r>
    </w:p>
    <w:p>
      <w:pPr>
        <w:spacing w:line="560" w:lineRule="exact"/>
        <w:ind w:firstLine="4480" w:firstLineChars="16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5320" w:firstLineChars="1900"/>
      </w:pPr>
      <w:r>
        <w:rPr>
          <w:rFonts w:hint="eastAsia" w:ascii="仿宋" w:hAnsi="仿宋" w:eastAsia="仿宋"/>
          <w:sz w:val="28"/>
          <w:szCs w:val="28"/>
        </w:rPr>
        <w:t>2022年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iNzY3ZGU5Yjk5MzUwMDA5MTY1ZDkxNWUyMzE1NzAifQ=="/>
  </w:docVars>
  <w:rsids>
    <w:rsidRoot w:val="1890632D"/>
    <w:rsid w:val="000464D7"/>
    <w:rsid w:val="000D1E53"/>
    <w:rsid w:val="000F440C"/>
    <w:rsid w:val="0010240D"/>
    <w:rsid w:val="001279CA"/>
    <w:rsid w:val="001907D3"/>
    <w:rsid w:val="001A4F13"/>
    <w:rsid w:val="001C1C5C"/>
    <w:rsid w:val="001C6511"/>
    <w:rsid w:val="00204271"/>
    <w:rsid w:val="0022695B"/>
    <w:rsid w:val="00326CAB"/>
    <w:rsid w:val="00351B64"/>
    <w:rsid w:val="0035394C"/>
    <w:rsid w:val="003565E4"/>
    <w:rsid w:val="003B3571"/>
    <w:rsid w:val="003C22ED"/>
    <w:rsid w:val="003D6E03"/>
    <w:rsid w:val="003E7536"/>
    <w:rsid w:val="003F610C"/>
    <w:rsid w:val="00431947"/>
    <w:rsid w:val="00463A78"/>
    <w:rsid w:val="004C1FC8"/>
    <w:rsid w:val="0050746C"/>
    <w:rsid w:val="005A30F5"/>
    <w:rsid w:val="005F02E0"/>
    <w:rsid w:val="00603AA1"/>
    <w:rsid w:val="006634A5"/>
    <w:rsid w:val="006A6589"/>
    <w:rsid w:val="006C6A60"/>
    <w:rsid w:val="007269FF"/>
    <w:rsid w:val="00740CC9"/>
    <w:rsid w:val="007C0A06"/>
    <w:rsid w:val="007D54BE"/>
    <w:rsid w:val="0081238C"/>
    <w:rsid w:val="008C1488"/>
    <w:rsid w:val="008E6226"/>
    <w:rsid w:val="009E2063"/>
    <w:rsid w:val="00A83CC6"/>
    <w:rsid w:val="00AB7A5E"/>
    <w:rsid w:val="00B11D69"/>
    <w:rsid w:val="00B733FF"/>
    <w:rsid w:val="00C92DE7"/>
    <w:rsid w:val="00CD56B5"/>
    <w:rsid w:val="00D41A85"/>
    <w:rsid w:val="00DA1861"/>
    <w:rsid w:val="00DB3764"/>
    <w:rsid w:val="00E336CC"/>
    <w:rsid w:val="00EA5C65"/>
    <w:rsid w:val="00F43C2A"/>
    <w:rsid w:val="012127F5"/>
    <w:rsid w:val="01227D7E"/>
    <w:rsid w:val="01CD4F9E"/>
    <w:rsid w:val="022C122E"/>
    <w:rsid w:val="039466F8"/>
    <w:rsid w:val="08E82290"/>
    <w:rsid w:val="0A0C6E61"/>
    <w:rsid w:val="0A1A1E39"/>
    <w:rsid w:val="0A700A8A"/>
    <w:rsid w:val="0B484D61"/>
    <w:rsid w:val="0BD31AC9"/>
    <w:rsid w:val="0DD010DD"/>
    <w:rsid w:val="0E707C3F"/>
    <w:rsid w:val="102F550F"/>
    <w:rsid w:val="1065384A"/>
    <w:rsid w:val="10A175C7"/>
    <w:rsid w:val="11C8446B"/>
    <w:rsid w:val="12864D96"/>
    <w:rsid w:val="12F24A97"/>
    <w:rsid w:val="12F26903"/>
    <w:rsid w:val="144B4E27"/>
    <w:rsid w:val="14804A65"/>
    <w:rsid w:val="16C06145"/>
    <w:rsid w:val="180835CB"/>
    <w:rsid w:val="180F1B3A"/>
    <w:rsid w:val="1890632D"/>
    <w:rsid w:val="19D5074F"/>
    <w:rsid w:val="19D759C7"/>
    <w:rsid w:val="1A245952"/>
    <w:rsid w:val="1B0618AB"/>
    <w:rsid w:val="1B7E663E"/>
    <w:rsid w:val="1E196CFA"/>
    <w:rsid w:val="20911C9D"/>
    <w:rsid w:val="215F3817"/>
    <w:rsid w:val="21940FC3"/>
    <w:rsid w:val="222B1319"/>
    <w:rsid w:val="24CF357C"/>
    <w:rsid w:val="251064D6"/>
    <w:rsid w:val="2589436A"/>
    <w:rsid w:val="265E7CC5"/>
    <w:rsid w:val="282B7E85"/>
    <w:rsid w:val="29111581"/>
    <w:rsid w:val="29734CC5"/>
    <w:rsid w:val="29C97C83"/>
    <w:rsid w:val="2A12097A"/>
    <w:rsid w:val="2AEF7F03"/>
    <w:rsid w:val="2AF842D1"/>
    <w:rsid w:val="2AFF70D2"/>
    <w:rsid w:val="2B90786F"/>
    <w:rsid w:val="2CCF505C"/>
    <w:rsid w:val="30A65535"/>
    <w:rsid w:val="3125732C"/>
    <w:rsid w:val="31C45618"/>
    <w:rsid w:val="321405E3"/>
    <w:rsid w:val="32197AF2"/>
    <w:rsid w:val="330D4045"/>
    <w:rsid w:val="34960CB4"/>
    <w:rsid w:val="35C03DEC"/>
    <w:rsid w:val="35F1053F"/>
    <w:rsid w:val="36145EC8"/>
    <w:rsid w:val="367B0A65"/>
    <w:rsid w:val="37CD07F9"/>
    <w:rsid w:val="38481119"/>
    <w:rsid w:val="39941D5B"/>
    <w:rsid w:val="3D4847FC"/>
    <w:rsid w:val="3DC83E3F"/>
    <w:rsid w:val="3F910F5E"/>
    <w:rsid w:val="43BD5ABC"/>
    <w:rsid w:val="44A529D2"/>
    <w:rsid w:val="44E9049B"/>
    <w:rsid w:val="4577676E"/>
    <w:rsid w:val="45DF131F"/>
    <w:rsid w:val="49047674"/>
    <w:rsid w:val="491B0746"/>
    <w:rsid w:val="49F93919"/>
    <w:rsid w:val="4AFF59CB"/>
    <w:rsid w:val="4B6F6CFE"/>
    <w:rsid w:val="4C6660E2"/>
    <w:rsid w:val="4DE15750"/>
    <w:rsid w:val="502C64EB"/>
    <w:rsid w:val="50AB4649"/>
    <w:rsid w:val="526F35BA"/>
    <w:rsid w:val="543412F9"/>
    <w:rsid w:val="56305556"/>
    <w:rsid w:val="56407DF9"/>
    <w:rsid w:val="5A2A36B0"/>
    <w:rsid w:val="5A6A7D07"/>
    <w:rsid w:val="5AD07020"/>
    <w:rsid w:val="5AF55F4F"/>
    <w:rsid w:val="5C7D147C"/>
    <w:rsid w:val="5D1F74DB"/>
    <w:rsid w:val="5D445CAD"/>
    <w:rsid w:val="5DFC3ABE"/>
    <w:rsid w:val="5EB16F46"/>
    <w:rsid w:val="5F012C59"/>
    <w:rsid w:val="60722A0D"/>
    <w:rsid w:val="60837878"/>
    <w:rsid w:val="626808DE"/>
    <w:rsid w:val="63F310BF"/>
    <w:rsid w:val="63FB0692"/>
    <w:rsid w:val="64FC2328"/>
    <w:rsid w:val="69AF362C"/>
    <w:rsid w:val="6A0239A8"/>
    <w:rsid w:val="6A4F64C8"/>
    <w:rsid w:val="6AC26BA3"/>
    <w:rsid w:val="6AE42080"/>
    <w:rsid w:val="6C244135"/>
    <w:rsid w:val="6D892B92"/>
    <w:rsid w:val="70297396"/>
    <w:rsid w:val="70323A83"/>
    <w:rsid w:val="711E5653"/>
    <w:rsid w:val="71380C73"/>
    <w:rsid w:val="73AC5604"/>
    <w:rsid w:val="73FD0698"/>
    <w:rsid w:val="743E035E"/>
    <w:rsid w:val="747800B5"/>
    <w:rsid w:val="75D93680"/>
    <w:rsid w:val="7706246D"/>
    <w:rsid w:val="778578DD"/>
    <w:rsid w:val="77951E61"/>
    <w:rsid w:val="77D73E9C"/>
    <w:rsid w:val="783A1F9D"/>
    <w:rsid w:val="784F3D5A"/>
    <w:rsid w:val="78B24459"/>
    <w:rsid w:val="79CC1B54"/>
    <w:rsid w:val="7C6A4B17"/>
    <w:rsid w:val="7D026399"/>
    <w:rsid w:val="7E2448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3"/>
    <w:qFormat/>
    <w:uiPriority w:val="0"/>
    <w:rPr>
      <w:rFonts w:ascii="宋体" w:eastAsia="宋体"/>
      <w:sz w:val="18"/>
      <w:szCs w:val="18"/>
    </w:rPr>
  </w:style>
  <w:style w:type="paragraph" w:styleId="5">
    <w:name w:val="Body Text"/>
    <w:basedOn w:val="1"/>
    <w:next w:val="1"/>
    <w:qFormat/>
    <w:uiPriority w:val="0"/>
    <w:pPr>
      <w:jc w:val="center"/>
    </w:pPr>
    <w:rPr>
      <w:szCs w:val="20"/>
    </w:rPr>
  </w:style>
  <w:style w:type="paragraph" w:styleId="6">
    <w:name w:val="Plain Text"/>
    <w:basedOn w:val="1"/>
    <w:qFormat/>
    <w:uiPriority w:val="0"/>
    <w:rPr>
      <w:rFonts w:ascii="宋体" w:hAnsi="Courier New"/>
      <w:szCs w:val="22"/>
    </w:rPr>
  </w:style>
  <w:style w:type="paragraph" w:styleId="7">
    <w:name w:val="Balloon Text"/>
    <w:basedOn w:val="1"/>
    <w:link w:val="34"/>
    <w:qFormat/>
    <w:uiPriority w:val="0"/>
    <w:rPr>
      <w:sz w:val="18"/>
      <w:szCs w:val="18"/>
    </w:rPr>
  </w:style>
  <w:style w:type="paragraph" w:styleId="8">
    <w:name w:val="footer"/>
    <w:basedOn w:val="1"/>
    <w:link w:val="28"/>
    <w:qFormat/>
    <w:uiPriority w:val="0"/>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color w:val="FFFFFF"/>
      <w:sz w:val="19"/>
      <w:szCs w:val="19"/>
      <w:shd w:val="clear" w:color="auto" w:fill="F6F6F6"/>
    </w:rPr>
  </w:style>
  <w:style w:type="character" w:styleId="15">
    <w:name w:val="FollowedHyperlink"/>
    <w:basedOn w:val="13"/>
    <w:qFormat/>
    <w:uiPriority w:val="0"/>
    <w:rPr>
      <w:color w:val="800080"/>
      <w:u w:val="none"/>
    </w:rPr>
  </w:style>
  <w:style w:type="character" w:styleId="16">
    <w:name w:val="Emphasis"/>
    <w:basedOn w:val="13"/>
    <w:qFormat/>
    <w:uiPriority w:val="0"/>
    <w:rPr>
      <w:b/>
    </w:rPr>
  </w:style>
  <w:style w:type="character" w:styleId="17">
    <w:name w:val="HTML Definition"/>
    <w:basedOn w:val="13"/>
    <w:qFormat/>
    <w:uiPriority w:val="0"/>
  </w:style>
  <w:style w:type="character" w:styleId="18">
    <w:name w:val="HTML Typewriter"/>
    <w:basedOn w:val="13"/>
    <w:qFormat/>
    <w:uiPriority w:val="0"/>
    <w:rPr>
      <w:rFonts w:hint="default" w:ascii="monospace" w:hAnsi="monospace" w:eastAsia="monospace" w:cs="monospace"/>
      <w:sz w:val="20"/>
    </w:rPr>
  </w:style>
  <w:style w:type="character" w:styleId="19">
    <w:name w:val="HTML Acronym"/>
    <w:basedOn w:val="13"/>
    <w:qFormat/>
    <w:uiPriority w:val="0"/>
    <w:rPr>
      <w:rFonts w:ascii="微软雅黑" w:hAnsi="微软雅黑" w:eastAsia="微软雅黑" w:cs="微软雅黑"/>
      <w:sz w:val="21"/>
      <w:szCs w:val="21"/>
    </w:rPr>
  </w:style>
  <w:style w:type="character" w:styleId="20">
    <w:name w:val="HTML Variable"/>
    <w:basedOn w:val="13"/>
    <w:qFormat/>
    <w:uiPriority w:val="0"/>
  </w:style>
  <w:style w:type="character" w:styleId="21">
    <w:name w:val="Hyperlink"/>
    <w:basedOn w:val="13"/>
    <w:qFormat/>
    <w:uiPriority w:val="0"/>
    <w:rPr>
      <w:color w:val="0000FF"/>
      <w:u w:val="none"/>
    </w:rPr>
  </w:style>
  <w:style w:type="character" w:styleId="22">
    <w:name w:val="HTML Code"/>
    <w:basedOn w:val="13"/>
    <w:qFormat/>
    <w:uiPriority w:val="0"/>
    <w:rPr>
      <w:rFonts w:hint="default" w:ascii="monospace" w:hAnsi="monospace" w:eastAsia="monospace" w:cs="monospace"/>
      <w:sz w:val="20"/>
    </w:rPr>
  </w:style>
  <w:style w:type="character" w:styleId="23">
    <w:name w:val="HTML Cite"/>
    <w:basedOn w:val="13"/>
    <w:qFormat/>
    <w:uiPriority w:val="0"/>
  </w:style>
  <w:style w:type="character" w:styleId="24">
    <w:name w:val="HTML Keyboard"/>
    <w:basedOn w:val="13"/>
    <w:qFormat/>
    <w:uiPriority w:val="0"/>
    <w:rPr>
      <w:rFonts w:ascii="monospace" w:hAnsi="monospace" w:eastAsia="monospace" w:cs="monospace"/>
      <w:sz w:val="20"/>
    </w:rPr>
  </w:style>
  <w:style w:type="character" w:styleId="25">
    <w:name w:val="HTML Sample"/>
    <w:basedOn w:val="13"/>
    <w:qFormat/>
    <w:uiPriority w:val="0"/>
    <w:rPr>
      <w:rFonts w:hint="default" w:ascii="monospace" w:hAnsi="monospace" w:eastAsia="monospace" w:cs="monospace"/>
    </w:rPr>
  </w:style>
  <w:style w:type="paragraph" w:styleId="26">
    <w:name w:val="List Paragraph"/>
    <w:basedOn w:val="1"/>
    <w:qFormat/>
    <w:uiPriority w:val="99"/>
    <w:pPr>
      <w:ind w:firstLine="420" w:firstLineChars="200"/>
    </w:pPr>
  </w:style>
  <w:style w:type="character" w:customStyle="1" w:styleId="27">
    <w:name w:val="页眉 字符"/>
    <w:basedOn w:val="13"/>
    <w:link w:val="9"/>
    <w:qFormat/>
    <w:uiPriority w:val="0"/>
    <w:rPr>
      <w:rFonts w:asciiTheme="minorHAnsi" w:hAnsiTheme="minorHAnsi" w:eastAsiaTheme="minorEastAsia" w:cstheme="minorBidi"/>
      <w:kern w:val="2"/>
      <w:sz w:val="18"/>
      <w:szCs w:val="18"/>
    </w:rPr>
  </w:style>
  <w:style w:type="character" w:customStyle="1" w:styleId="28">
    <w:name w:val="页脚 字符"/>
    <w:basedOn w:val="13"/>
    <w:link w:val="8"/>
    <w:qFormat/>
    <w:uiPriority w:val="0"/>
    <w:rPr>
      <w:rFonts w:asciiTheme="minorHAnsi" w:hAnsiTheme="minorHAnsi" w:eastAsiaTheme="minorEastAsia" w:cstheme="minorBidi"/>
      <w:kern w:val="2"/>
      <w:sz w:val="18"/>
      <w:szCs w:val="18"/>
    </w:rPr>
  </w:style>
  <w:style w:type="paragraph" w:customStyle="1" w:styleId="29">
    <w:name w:val="※正文"/>
    <w:basedOn w:val="1"/>
    <w:next w:val="1"/>
    <w:qFormat/>
    <w:uiPriority w:val="0"/>
    <w:pPr>
      <w:wordWrap w:val="0"/>
    </w:pPr>
  </w:style>
  <w:style w:type="paragraph" w:customStyle="1" w:styleId="30">
    <w:name w:val="※正文（缩进4）"/>
    <w:basedOn w:val="29"/>
    <w:qFormat/>
    <w:uiPriority w:val="0"/>
    <w:pPr>
      <w:ind w:firstLine="400" w:firstLineChars="400"/>
    </w:pPr>
  </w:style>
  <w:style w:type="paragraph" w:customStyle="1" w:styleId="31">
    <w:name w:val="※章节标题（第Z部分分项）"/>
    <w:basedOn w:val="32"/>
    <w:qFormat/>
    <w:uiPriority w:val="0"/>
    <w:pPr>
      <w:outlineLvl w:val="2"/>
    </w:pPr>
  </w:style>
  <w:style w:type="paragraph" w:customStyle="1" w:styleId="32">
    <w:name w:val="※章节标题（第Y部分）"/>
    <w:basedOn w:val="1"/>
    <w:next w:val="1"/>
    <w:qFormat/>
    <w:uiPriority w:val="0"/>
    <w:pPr>
      <w:jc w:val="center"/>
      <w:outlineLvl w:val="1"/>
    </w:pPr>
    <w:rPr>
      <w:rFonts w:eastAsia="黑体"/>
      <w:color w:val="1F4E79" w:themeColor="accent1" w:themeShade="80"/>
      <w:sz w:val="32"/>
      <w:szCs w:val="36"/>
    </w:rPr>
  </w:style>
  <w:style w:type="character" w:customStyle="1" w:styleId="33">
    <w:name w:val="文档结构图 字符"/>
    <w:basedOn w:val="13"/>
    <w:link w:val="4"/>
    <w:qFormat/>
    <w:uiPriority w:val="0"/>
    <w:rPr>
      <w:rFonts w:ascii="宋体" w:hAnsiTheme="minorHAnsi" w:cstheme="minorBidi"/>
      <w:kern w:val="2"/>
      <w:sz w:val="18"/>
      <w:szCs w:val="18"/>
    </w:rPr>
  </w:style>
  <w:style w:type="character" w:customStyle="1" w:styleId="34">
    <w:name w:val="批注框文本 字符"/>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722</Words>
  <Characters>836</Characters>
  <Lines>7</Lines>
  <Paragraphs>2</Paragraphs>
  <TotalTime>4</TotalTime>
  <ScaleCrop>false</ScaleCrop>
  <LinksUpToDate>false</LinksUpToDate>
  <CharactersWithSpaces>868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2020-07-27T01:32:00Z</dcterms:created>
  <dc:creator>趋之若鹜</dc:creator>
  <cp:lastModifiedBy>admin</cp:lastModifiedBy>
  <cp:lastPrinted>2022-05-30T06:58:00Z</cp:lastPrinted>
  <dcterms:modified xsi:type="dcterms:W3CDTF">2022-06-21T07:17:48Z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1D1A7FAD85C74AC39750F39BB63ED589</vt:lpwstr>
  </property>
</Properties>
</file>