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480" w:firstLineChars="200"/>
        <w:jc w:val="left"/>
        <w:rPr>
          <w:rStyle w:val="8"/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</w:pPr>
      <w:bookmarkStart w:id="0" w:name="_Toc179632529"/>
      <w:bookmarkStart w:id="1" w:name="_Toc152042289"/>
      <w:bookmarkStart w:id="2" w:name="_Toc144974481"/>
      <w:bookmarkStart w:id="3" w:name="_Toc152045513"/>
      <w:r>
        <w:rPr>
          <w:rStyle w:val="8"/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2. 项目概况与招标范围</w:t>
      </w:r>
      <w:bookmarkEnd w:id="0"/>
      <w:bookmarkEnd w:id="1"/>
      <w:bookmarkEnd w:id="2"/>
      <w:bookmarkEnd w:id="3"/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Times New Roman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  <w:lang w:val="en-US" w:eastAsia="zh-CN"/>
        </w:rPr>
        <w:t>2.1建设地点：陕西省工人疗养院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Times New Roman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  <w:lang w:val="en-US" w:eastAsia="zh-CN"/>
        </w:rPr>
        <w:t>2.2规模：</w:t>
      </w:r>
      <w:r>
        <w:rPr>
          <w:rStyle w:val="8"/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陕西省工人疗养院大礼堂装修改造项目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Times New Roman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  <w:lang w:val="en-US" w:eastAsia="zh-CN"/>
        </w:rPr>
        <w:t>2.3预算金额：10,000,000.00元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宋体" w:hAnsi="宋体" w:eastAsia="宋体" w:cs="Times New Roman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  <w:lang w:val="en-US" w:eastAsia="zh-CN"/>
        </w:rPr>
        <w:t>2.4最高限价：9,995,674.73元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宋体" w:hAnsi="宋体" w:eastAsia="宋体" w:cs="Times New Roman"/>
          <w:color w:val="000000"/>
          <w:sz w:val="24"/>
          <w:szCs w:val="24"/>
          <w:highlight w:val="yellow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  <w:lang w:val="en-US" w:eastAsia="zh-CN"/>
        </w:rPr>
        <w:t>2.5计划工期：90日历日内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Times New Roman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  <w:lang w:val="en-US" w:eastAsia="zh-CN"/>
        </w:rPr>
        <w:t>2.6招标范围：具体详见本项目施工图纸以及工程量清单等招标文件内容。</w:t>
      </w:r>
    </w:p>
    <w:p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  <w:lang w:val="en-US" w:eastAsia="zh-CN"/>
        </w:rPr>
        <w:t>2.7标包划分：一个标包，标包名称：</w:t>
      </w:r>
      <w:r>
        <w:rPr>
          <w:rStyle w:val="8"/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陕西省工人疗养院大礼堂装修改造项目</w:t>
      </w:r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  <w:lang w:val="en-US" w:eastAsia="zh-CN"/>
        </w:rPr>
        <w:t>。</w:t>
      </w:r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4NjAxZTc5ZTI5ODNkYzM3ZThmMTIwYWJiOWFlMzgifQ=="/>
  </w:docVars>
  <w:rsids>
    <w:rsidRoot w:val="7745384C"/>
    <w:rsid w:val="7745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 w:line="240" w:lineRule="auto"/>
      <w:ind w:firstLine="420"/>
    </w:pPr>
    <w:rPr>
      <w:sz w:val="21"/>
      <w:szCs w:val="24"/>
    </w:rPr>
  </w:style>
  <w:style w:type="paragraph" w:styleId="3">
    <w:name w:val="Body Text"/>
    <w:basedOn w:val="1"/>
    <w:next w:val="1"/>
    <w:qFormat/>
    <w:uiPriority w:val="99"/>
    <w:rPr>
      <w:rFonts w:ascii="Calibri" w:hAnsi="Calibri" w:cs="Times New Roman"/>
      <w:kern w:val="0"/>
    </w:rPr>
  </w:style>
  <w:style w:type="paragraph" w:styleId="4">
    <w:name w:val="Body Text First Indent 2"/>
    <w:basedOn w:val="5"/>
    <w:qFormat/>
    <w:uiPriority w:val="0"/>
    <w:pPr>
      <w:spacing w:after="120" w:line="240" w:lineRule="auto"/>
      <w:ind w:left="420" w:firstLine="420"/>
    </w:pPr>
    <w:rPr>
      <w:sz w:val="21"/>
    </w:rPr>
  </w:style>
  <w:style w:type="paragraph" w:styleId="5">
    <w:name w:val="Body Text Indent"/>
    <w:basedOn w:val="1"/>
    <w:qFormat/>
    <w:uiPriority w:val="0"/>
    <w:pPr>
      <w:spacing w:line="360" w:lineRule="auto"/>
      <w:ind w:firstLine="570"/>
    </w:pPr>
  </w:style>
  <w:style w:type="character" w:styleId="8">
    <w:name w:val="Hyperlink"/>
    <w:qFormat/>
    <w:uiPriority w:val="99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2022-12-31T10:00:00Z</dcterms:created>
  <dc:creator>贾旭鸣</dc:creator>
  <cp:lastModifiedBy>贾旭鸣</cp:lastModifiedBy>
  <dcterms:modified xsi:type="dcterms:W3CDTF">2022-12-31T10:01:11Z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048F5DDF1CFA4BB884067FA4AE972E48</vt:lpwstr>
  </property>
</Properties>
</file>