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line="360" w:lineRule="auto"/>
        <w:rPr>
          <w:rFonts w:hint="eastAsia" w:ascii="宋体" w:hAnsi="宋体" w:cs="宋体"/>
          <w:sz w:val="44"/>
          <w:szCs w:val="44"/>
          <w:u w:val="single"/>
        </w:rPr>
      </w:pPr>
      <w:r>
        <w:rPr>
          <w:rFonts w:hint="eastAsia" w:ascii="宋体" w:hAnsi="宋体" w:cs="宋体"/>
          <w:b/>
          <w:sz w:val="44"/>
          <w:szCs w:val="44"/>
        </w:rPr>
        <w:t>招标公告</w:t>
      </w:r>
    </w:p>
    <w:p>
      <w:pPr>
        <w:adjustRightInd w:val="0"/>
        <w:snapToGrid w:val="0"/>
        <w:spacing w:line="360" w:lineRule="auto"/>
        <w:ind w:firstLine="480" w:firstLineChars="200"/>
        <w:rPr>
          <w:rFonts w:hint="eastAsia" w:ascii="宋体" w:hAnsi="宋体" w:cs="宋体"/>
          <w:sz w:val="24"/>
          <w:szCs w:val="24"/>
          <w:highlight w:val="none"/>
        </w:rPr>
      </w:pPr>
      <w:r>
        <w:rPr>
          <w:rFonts w:hint="eastAsia" w:ascii="宋体" w:hAnsi="宋体" w:cs="宋体"/>
          <w:sz w:val="24"/>
          <w:szCs w:val="24"/>
        </w:rPr>
        <w:t>陕西中医药大学第二附属医院儿童康复中心康复设备采购项目</w:t>
      </w:r>
      <w:r>
        <w:rPr>
          <w:rFonts w:hint="eastAsia" w:ascii="宋体" w:hAnsi="宋体" w:cs="宋体"/>
          <w:sz w:val="24"/>
          <w:szCs w:val="24"/>
          <w:lang w:eastAsia="zh-CN"/>
        </w:rPr>
        <w:t>（</w:t>
      </w:r>
      <w:r>
        <w:rPr>
          <w:rFonts w:hint="eastAsia" w:ascii="宋体" w:hAnsi="宋体" w:cs="宋体"/>
          <w:sz w:val="24"/>
          <w:szCs w:val="24"/>
          <w:lang w:val="en-US" w:eastAsia="zh-CN"/>
        </w:rPr>
        <w:t>二次）</w:t>
      </w:r>
      <w:r>
        <w:rPr>
          <w:rFonts w:hint="eastAsia" w:ascii="宋体" w:hAnsi="宋体" w:cs="宋体"/>
          <w:sz w:val="24"/>
          <w:szCs w:val="24"/>
        </w:rPr>
        <w:t>潜在的投标人可在</w:t>
      </w:r>
      <w:r>
        <w:rPr>
          <w:rFonts w:hint="eastAsia" w:ascii="宋体" w:hAnsi="宋体"/>
          <w:sz w:val="24"/>
          <w:szCs w:val="24"/>
        </w:rPr>
        <w:t>西安市雁塔区吉祥路135号（亿诚建设项目管理有限公司）1楼</w:t>
      </w:r>
      <w:r>
        <w:rPr>
          <w:rFonts w:hint="eastAsia" w:ascii="宋体" w:hAnsi="宋体" w:cs="宋体"/>
          <w:sz w:val="24"/>
          <w:szCs w:val="24"/>
        </w:rPr>
        <w:t>获取招标</w:t>
      </w:r>
      <w:r>
        <w:rPr>
          <w:rFonts w:hint="eastAsia" w:ascii="宋体" w:hAnsi="宋体" w:cs="宋体"/>
          <w:sz w:val="24"/>
          <w:szCs w:val="24"/>
          <w:highlight w:val="none"/>
        </w:rPr>
        <w:t>文件，并于2022-</w:t>
      </w:r>
      <w:r>
        <w:rPr>
          <w:rFonts w:hint="eastAsia" w:ascii="宋体" w:hAnsi="宋体" w:cs="宋体"/>
          <w:sz w:val="24"/>
          <w:szCs w:val="24"/>
          <w:highlight w:val="none"/>
          <w:lang w:val="en-US" w:eastAsia="zh-CN"/>
        </w:rPr>
        <w:t>11</w:t>
      </w:r>
      <w:r>
        <w:rPr>
          <w:rFonts w:hint="eastAsia" w:ascii="宋体" w:hAnsi="宋体" w:cs="宋体"/>
          <w:sz w:val="24"/>
          <w:szCs w:val="24"/>
          <w:highlight w:val="none"/>
        </w:rPr>
        <w:t>-</w:t>
      </w:r>
      <w:r>
        <w:rPr>
          <w:rFonts w:hint="eastAsia" w:ascii="宋体" w:hAnsi="宋体" w:cs="宋体"/>
          <w:sz w:val="24"/>
          <w:szCs w:val="24"/>
          <w:highlight w:val="none"/>
          <w:lang w:val="en-US" w:eastAsia="zh-CN"/>
        </w:rPr>
        <w:t xml:space="preserve">14 </w:t>
      </w:r>
      <w:r>
        <w:rPr>
          <w:rFonts w:hint="eastAsia" w:ascii="宋体" w:hAnsi="宋体" w:cs="宋体"/>
          <w:sz w:val="24"/>
          <w:szCs w:val="24"/>
          <w:highlight w:val="none"/>
        </w:rPr>
        <w:t xml:space="preserve"> 14:30:00前递交投标文件。 </w:t>
      </w:r>
    </w:p>
    <w:p>
      <w:pPr>
        <w:adjustRightInd w:val="0"/>
        <w:snapToGrid w:val="0"/>
        <w:spacing w:line="360" w:lineRule="auto"/>
        <w:ind w:firstLine="482" w:firstLineChars="200"/>
        <w:rPr>
          <w:rFonts w:hint="eastAsia" w:ascii="宋体" w:hAnsi="宋体" w:cs="宋体"/>
          <w:b/>
          <w:bCs/>
          <w:sz w:val="24"/>
          <w:szCs w:val="24"/>
        </w:rPr>
      </w:pPr>
      <w:r>
        <w:rPr>
          <w:rFonts w:hint="eastAsia" w:ascii="宋体" w:hAnsi="宋体" w:cs="宋体"/>
          <w:b/>
          <w:bCs/>
          <w:sz w:val="24"/>
          <w:szCs w:val="24"/>
        </w:rPr>
        <w:t>一、项目基本情况：</w:t>
      </w:r>
    </w:p>
    <w:p>
      <w:pPr>
        <w:adjustRightInd w:val="0"/>
        <w:snapToGrid w:val="0"/>
        <w:spacing w:line="360" w:lineRule="auto"/>
        <w:ind w:firstLine="480" w:firstLineChars="200"/>
        <w:rPr>
          <w:rFonts w:hint="eastAsia" w:ascii="宋体" w:hAnsi="宋体" w:cs="宋体"/>
          <w:sz w:val="24"/>
          <w:szCs w:val="24"/>
        </w:rPr>
      </w:pPr>
      <w:r>
        <w:rPr>
          <w:rFonts w:hint="eastAsia" w:ascii="宋体" w:hAnsi="宋体" w:cs="宋体"/>
          <w:sz w:val="24"/>
          <w:szCs w:val="24"/>
        </w:rPr>
        <w:t>1.项目编号：</w:t>
      </w:r>
      <w:r>
        <w:rPr>
          <w:rFonts w:hint="eastAsia" w:ascii="宋体" w:hAnsi="宋体" w:cs="宋体"/>
          <w:sz w:val="24"/>
          <w:szCs w:val="24"/>
          <w:lang w:eastAsia="zh-CN"/>
        </w:rPr>
        <w:t>YC22101058（CGO）.1.2B1</w:t>
      </w:r>
      <w:r>
        <w:rPr>
          <w:rFonts w:hint="eastAsia" w:ascii="宋体" w:hAnsi="宋体" w:cs="宋体"/>
          <w:sz w:val="24"/>
          <w:szCs w:val="24"/>
        </w:rPr>
        <w:t xml:space="preserve"> </w:t>
      </w:r>
    </w:p>
    <w:p>
      <w:pPr>
        <w:adjustRightInd w:val="0"/>
        <w:snapToGrid w:val="0"/>
        <w:spacing w:line="360" w:lineRule="auto"/>
        <w:ind w:firstLine="480" w:firstLineChars="200"/>
        <w:rPr>
          <w:rFonts w:hint="eastAsia" w:ascii="宋体" w:hAnsi="宋体" w:cs="宋体"/>
          <w:sz w:val="24"/>
          <w:szCs w:val="24"/>
          <w:lang w:eastAsia="zh-CN"/>
        </w:rPr>
      </w:pPr>
      <w:r>
        <w:rPr>
          <w:rFonts w:hint="eastAsia" w:ascii="宋体" w:hAnsi="宋体" w:cs="宋体"/>
          <w:sz w:val="24"/>
          <w:szCs w:val="24"/>
        </w:rPr>
        <w:t>2.项目名称：</w:t>
      </w:r>
      <w:r>
        <w:rPr>
          <w:rFonts w:hint="eastAsia" w:ascii="宋体" w:hAnsi="宋体" w:cs="宋体"/>
          <w:sz w:val="24"/>
          <w:szCs w:val="24"/>
          <w:lang w:eastAsia="zh-CN"/>
        </w:rPr>
        <w:t>陕西中医药大学第二附属医院儿童康复中心康复设备采购项目</w:t>
      </w:r>
    </w:p>
    <w:p>
      <w:pPr>
        <w:adjustRightInd w:val="0"/>
        <w:snapToGrid w:val="0"/>
        <w:spacing w:line="360" w:lineRule="auto"/>
        <w:ind w:firstLine="480" w:firstLineChars="200"/>
        <w:rPr>
          <w:rFonts w:hint="eastAsia" w:ascii="宋体" w:hAnsi="宋体" w:cs="宋体"/>
          <w:sz w:val="24"/>
          <w:szCs w:val="24"/>
          <w:highlight w:val="none"/>
        </w:rPr>
      </w:pPr>
      <w:r>
        <w:rPr>
          <w:rFonts w:hint="eastAsia" w:ascii="宋体" w:hAnsi="宋体" w:cs="宋体"/>
          <w:sz w:val="24"/>
          <w:szCs w:val="24"/>
          <w:highlight w:val="none"/>
        </w:rPr>
        <w:t>3.预算金额：</w:t>
      </w:r>
      <w:r>
        <w:rPr>
          <w:rFonts w:hint="eastAsia" w:ascii="宋体" w:hAnsi="宋体" w:cs="宋体"/>
          <w:sz w:val="24"/>
          <w:szCs w:val="24"/>
          <w:highlight w:val="none"/>
          <w:lang w:val="en-US" w:eastAsia="zh-CN"/>
        </w:rPr>
        <w:t>1340000.00</w:t>
      </w:r>
      <w:r>
        <w:rPr>
          <w:rFonts w:hint="eastAsia" w:ascii="宋体" w:hAnsi="宋体" w:cs="宋体"/>
          <w:sz w:val="24"/>
          <w:szCs w:val="24"/>
          <w:highlight w:val="none"/>
        </w:rPr>
        <w:t xml:space="preserve">元 </w:t>
      </w:r>
    </w:p>
    <w:p>
      <w:pPr>
        <w:adjustRightInd w:val="0"/>
        <w:snapToGrid w:val="0"/>
        <w:spacing w:line="360" w:lineRule="auto"/>
        <w:ind w:firstLine="480" w:firstLineChars="200"/>
        <w:rPr>
          <w:rFonts w:hint="eastAsia" w:ascii="宋体" w:hAnsi="宋体" w:cs="宋体"/>
          <w:sz w:val="24"/>
          <w:szCs w:val="24"/>
          <w:highlight w:val="none"/>
        </w:rPr>
      </w:pPr>
      <w:r>
        <w:rPr>
          <w:rFonts w:hint="eastAsia" w:ascii="宋体" w:hAnsi="宋体" w:cs="宋体"/>
          <w:sz w:val="24"/>
          <w:szCs w:val="24"/>
          <w:highlight w:val="none"/>
        </w:rPr>
        <w:t>4.最高限价：</w:t>
      </w:r>
    </w:p>
    <w:p>
      <w:pPr>
        <w:adjustRightInd w:val="0"/>
        <w:snapToGrid w:val="0"/>
        <w:spacing w:line="360" w:lineRule="auto"/>
        <w:ind w:firstLine="480" w:firstLineChars="200"/>
        <w:rPr>
          <w:rFonts w:hint="eastAsia" w:ascii="宋体" w:hAnsi="宋体" w:cs="宋体"/>
          <w:sz w:val="24"/>
          <w:szCs w:val="24"/>
          <w:highlight w:val="none"/>
        </w:rPr>
      </w:pPr>
      <w:r>
        <w:rPr>
          <w:rFonts w:hint="eastAsia" w:ascii="宋体" w:hAnsi="宋体" w:cs="宋体"/>
          <w:sz w:val="24"/>
          <w:szCs w:val="24"/>
          <w:highlight w:val="none"/>
        </w:rPr>
        <w:t>第1包：</w:t>
      </w:r>
      <w:r>
        <w:rPr>
          <w:rFonts w:hint="eastAsia" w:ascii="宋体" w:hAnsi="宋体" w:cs="宋体"/>
          <w:sz w:val="24"/>
          <w:szCs w:val="24"/>
          <w:highlight w:val="none"/>
          <w:lang w:val="en-US" w:eastAsia="zh-CN"/>
        </w:rPr>
        <w:t>康复医疗设备</w:t>
      </w:r>
      <w:r>
        <w:rPr>
          <w:rFonts w:hint="eastAsia" w:ascii="宋体" w:hAnsi="宋体" w:cs="宋体"/>
          <w:sz w:val="24"/>
          <w:szCs w:val="24"/>
          <w:highlight w:val="none"/>
        </w:rPr>
        <w:t>7</w:t>
      </w:r>
      <w:r>
        <w:rPr>
          <w:rFonts w:hint="eastAsia" w:ascii="宋体" w:hAnsi="宋体" w:cs="宋体"/>
          <w:sz w:val="24"/>
          <w:szCs w:val="24"/>
          <w:highlight w:val="none"/>
          <w:lang w:val="en-US" w:eastAsia="zh-CN"/>
        </w:rPr>
        <w:t>4</w:t>
      </w:r>
      <w:r>
        <w:rPr>
          <w:rFonts w:hint="eastAsia" w:ascii="宋体" w:hAnsi="宋体" w:cs="宋体"/>
          <w:sz w:val="24"/>
          <w:szCs w:val="24"/>
          <w:highlight w:val="none"/>
        </w:rPr>
        <w:t>0000.00元；</w:t>
      </w:r>
    </w:p>
    <w:p>
      <w:pPr>
        <w:adjustRightInd w:val="0"/>
        <w:snapToGrid w:val="0"/>
        <w:spacing w:line="360" w:lineRule="auto"/>
        <w:ind w:firstLine="480" w:firstLineChars="200"/>
        <w:rPr>
          <w:rFonts w:hint="eastAsia" w:ascii="宋体" w:hAnsi="宋体" w:cs="宋体"/>
          <w:sz w:val="24"/>
          <w:szCs w:val="24"/>
        </w:rPr>
      </w:pPr>
      <w:r>
        <w:rPr>
          <w:rFonts w:hint="eastAsia" w:ascii="宋体" w:hAnsi="宋体" w:cs="宋体"/>
          <w:sz w:val="24"/>
          <w:szCs w:val="24"/>
          <w:highlight w:val="none"/>
        </w:rPr>
        <w:t>第2包：</w:t>
      </w:r>
      <w:r>
        <w:rPr>
          <w:rFonts w:hint="eastAsia" w:ascii="宋体" w:hAnsi="宋体" w:cs="宋体"/>
          <w:sz w:val="24"/>
          <w:szCs w:val="24"/>
          <w:highlight w:val="none"/>
          <w:lang w:val="en-US" w:eastAsia="zh-CN"/>
        </w:rPr>
        <w:t>康复非医疗类设备物品6</w:t>
      </w:r>
      <w:r>
        <w:rPr>
          <w:rFonts w:hint="eastAsia" w:ascii="宋体" w:hAnsi="宋体" w:cs="宋体"/>
          <w:sz w:val="24"/>
          <w:szCs w:val="24"/>
          <w:highlight w:val="none"/>
        </w:rPr>
        <w:t xml:space="preserve">00000.00元； </w:t>
      </w:r>
      <w:r>
        <w:rPr>
          <w:rFonts w:hint="eastAsia" w:ascii="宋体" w:hAnsi="宋体" w:cs="宋体"/>
          <w:sz w:val="24"/>
          <w:szCs w:val="24"/>
        </w:rPr>
        <w:t xml:space="preserve"> </w:t>
      </w:r>
    </w:p>
    <w:p>
      <w:pPr>
        <w:adjustRightInd w:val="0"/>
        <w:snapToGrid w:val="0"/>
        <w:spacing w:line="360" w:lineRule="auto"/>
        <w:ind w:firstLine="480" w:firstLineChars="200"/>
        <w:rPr>
          <w:rFonts w:hint="eastAsia" w:ascii="宋体" w:hAnsi="宋体" w:cs="宋体"/>
          <w:sz w:val="24"/>
          <w:szCs w:val="24"/>
        </w:rPr>
      </w:pPr>
      <w:r>
        <w:rPr>
          <w:rFonts w:hint="eastAsia" w:ascii="宋体" w:hAnsi="宋体" w:cs="宋体"/>
          <w:sz w:val="24"/>
          <w:szCs w:val="24"/>
        </w:rPr>
        <w:t xml:space="preserve">5.采购需求： </w:t>
      </w:r>
    </w:p>
    <w:p>
      <w:pPr>
        <w:adjustRightInd w:val="0"/>
        <w:snapToGrid w:val="0"/>
        <w:spacing w:line="360" w:lineRule="auto"/>
        <w:ind w:firstLine="480" w:firstLineChars="200"/>
        <w:rPr>
          <w:rFonts w:hint="eastAsia" w:ascii="宋体" w:hAnsi="宋体" w:cs="宋体"/>
          <w:sz w:val="24"/>
          <w:szCs w:val="24"/>
        </w:rPr>
      </w:pPr>
      <w:r>
        <w:rPr>
          <w:rFonts w:hint="eastAsia" w:ascii="宋体" w:hAnsi="宋体" w:cs="宋体"/>
          <w:sz w:val="24"/>
          <w:szCs w:val="24"/>
        </w:rPr>
        <w:t>第1包：</w:t>
      </w:r>
      <w:r>
        <w:rPr>
          <w:rFonts w:hint="eastAsia" w:ascii="宋体" w:hAnsi="宋体" w:cs="宋体"/>
          <w:sz w:val="24"/>
          <w:szCs w:val="24"/>
          <w:highlight w:val="none"/>
          <w:lang w:val="en-US" w:eastAsia="zh-CN"/>
        </w:rPr>
        <w:t>康复医疗设备</w:t>
      </w:r>
      <w:r>
        <w:rPr>
          <w:rFonts w:hint="eastAsia" w:ascii="宋体" w:hAnsi="宋体" w:cs="宋体"/>
          <w:sz w:val="24"/>
          <w:szCs w:val="24"/>
        </w:rPr>
        <w:t>，1</w:t>
      </w:r>
      <w:r>
        <w:rPr>
          <w:rFonts w:hint="eastAsia" w:ascii="宋体" w:hAnsi="宋体" w:cs="宋体"/>
          <w:sz w:val="24"/>
          <w:szCs w:val="24"/>
          <w:lang w:val="en-US" w:eastAsia="zh-CN"/>
        </w:rPr>
        <w:t>批</w:t>
      </w:r>
      <w:r>
        <w:rPr>
          <w:rFonts w:hint="eastAsia" w:ascii="宋体" w:hAnsi="宋体" w:cs="宋体"/>
          <w:sz w:val="24"/>
          <w:szCs w:val="24"/>
        </w:rPr>
        <w:t>，预算金额：7</w:t>
      </w:r>
      <w:r>
        <w:rPr>
          <w:rFonts w:hint="eastAsia" w:ascii="宋体" w:hAnsi="宋体" w:cs="宋体"/>
          <w:sz w:val="24"/>
          <w:szCs w:val="24"/>
          <w:lang w:val="en-US" w:eastAsia="zh-CN"/>
        </w:rPr>
        <w:t>4</w:t>
      </w:r>
      <w:r>
        <w:rPr>
          <w:rFonts w:hint="eastAsia" w:ascii="宋体" w:hAnsi="宋体" w:cs="宋体"/>
          <w:sz w:val="24"/>
          <w:szCs w:val="24"/>
        </w:rPr>
        <w:t>0000.00，简要技术要求、用途：医院</w:t>
      </w:r>
      <w:r>
        <w:rPr>
          <w:rFonts w:hint="eastAsia" w:ascii="宋体" w:hAnsi="宋体" w:cs="宋体"/>
          <w:sz w:val="24"/>
          <w:szCs w:val="24"/>
          <w:lang w:val="en-US" w:eastAsia="zh-CN"/>
        </w:rPr>
        <w:t>康复治疗</w:t>
      </w:r>
      <w:r>
        <w:rPr>
          <w:rFonts w:hint="eastAsia" w:ascii="宋体" w:hAnsi="宋体" w:cs="宋体"/>
          <w:sz w:val="24"/>
          <w:szCs w:val="24"/>
        </w:rPr>
        <w:t>使用；项目概况：</w:t>
      </w:r>
      <w:r>
        <w:rPr>
          <w:rFonts w:hint="eastAsia" w:ascii="宋体" w:hAnsi="宋体" w:cs="宋体"/>
          <w:sz w:val="24"/>
          <w:szCs w:val="24"/>
          <w:highlight w:val="none"/>
          <w:lang w:val="en-US" w:eastAsia="zh-CN"/>
        </w:rPr>
        <w:t>康复医疗设备</w:t>
      </w:r>
      <w:r>
        <w:rPr>
          <w:rFonts w:hint="eastAsia" w:ascii="宋体" w:hAnsi="宋体" w:cs="宋体"/>
          <w:sz w:val="24"/>
          <w:szCs w:val="24"/>
        </w:rPr>
        <w:t>1</w:t>
      </w:r>
      <w:r>
        <w:rPr>
          <w:rFonts w:hint="eastAsia" w:ascii="宋体" w:hAnsi="宋体" w:cs="宋体"/>
          <w:sz w:val="24"/>
          <w:szCs w:val="24"/>
          <w:lang w:val="en-US" w:eastAsia="zh-CN"/>
        </w:rPr>
        <w:t>批</w:t>
      </w:r>
      <w:r>
        <w:rPr>
          <w:rFonts w:hint="eastAsia" w:ascii="宋体" w:hAnsi="宋体" w:cs="宋体"/>
          <w:sz w:val="24"/>
          <w:szCs w:val="24"/>
        </w:rPr>
        <w:t>，具体要求详见本项目招标文件的全部内容。</w:t>
      </w:r>
    </w:p>
    <w:p>
      <w:pPr>
        <w:adjustRightInd w:val="0"/>
        <w:snapToGrid w:val="0"/>
        <w:spacing w:line="360" w:lineRule="auto"/>
        <w:ind w:firstLine="480" w:firstLineChars="200"/>
        <w:rPr>
          <w:rFonts w:hint="eastAsia" w:ascii="宋体" w:hAnsi="宋体" w:eastAsia="宋体" w:cs="宋体"/>
          <w:sz w:val="24"/>
          <w:szCs w:val="24"/>
        </w:rPr>
      </w:pPr>
      <w:r>
        <w:rPr>
          <w:rFonts w:hint="eastAsia" w:ascii="宋体" w:hAnsi="宋体" w:cs="宋体"/>
          <w:sz w:val="24"/>
          <w:szCs w:val="24"/>
        </w:rPr>
        <w:t>第2包：</w:t>
      </w:r>
      <w:r>
        <w:rPr>
          <w:rFonts w:hint="eastAsia" w:ascii="宋体" w:hAnsi="宋体" w:cs="宋体"/>
          <w:sz w:val="24"/>
          <w:szCs w:val="24"/>
          <w:highlight w:val="none"/>
          <w:lang w:val="en-US" w:eastAsia="zh-CN"/>
        </w:rPr>
        <w:t>康复非医疗类设备物品</w:t>
      </w:r>
      <w:r>
        <w:rPr>
          <w:rFonts w:hint="eastAsia" w:ascii="宋体" w:hAnsi="宋体" w:cs="宋体"/>
          <w:sz w:val="24"/>
          <w:szCs w:val="24"/>
        </w:rPr>
        <w:t>，1</w:t>
      </w:r>
      <w:r>
        <w:rPr>
          <w:rFonts w:hint="eastAsia" w:ascii="宋体" w:hAnsi="宋体" w:cs="宋体"/>
          <w:sz w:val="24"/>
          <w:szCs w:val="24"/>
          <w:lang w:val="en-US" w:eastAsia="zh-CN"/>
        </w:rPr>
        <w:t>批</w:t>
      </w:r>
      <w:r>
        <w:rPr>
          <w:rFonts w:hint="eastAsia" w:ascii="宋体" w:hAnsi="宋体" w:cs="宋体"/>
          <w:sz w:val="24"/>
          <w:szCs w:val="24"/>
        </w:rPr>
        <w:t>，预算金额：</w:t>
      </w:r>
      <w:r>
        <w:rPr>
          <w:rFonts w:hint="eastAsia" w:ascii="宋体" w:hAnsi="宋体" w:cs="宋体"/>
          <w:sz w:val="24"/>
          <w:szCs w:val="24"/>
          <w:lang w:val="en-US" w:eastAsia="zh-CN"/>
        </w:rPr>
        <w:t>6</w:t>
      </w:r>
      <w:r>
        <w:rPr>
          <w:rFonts w:hint="eastAsia" w:ascii="宋体" w:hAnsi="宋体" w:cs="宋体"/>
          <w:sz w:val="24"/>
          <w:szCs w:val="24"/>
        </w:rPr>
        <w:t>00000.00，简要技术要求、用途：医院</w:t>
      </w:r>
      <w:r>
        <w:rPr>
          <w:rFonts w:hint="eastAsia" w:ascii="宋体" w:hAnsi="宋体" w:cs="宋体"/>
          <w:sz w:val="24"/>
          <w:szCs w:val="24"/>
          <w:lang w:val="en-US" w:eastAsia="zh-CN"/>
        </w:rPr>
        <w:t>康复治疗</w:t>
      </w:r>
      <w:r>
        <w:rPr>
          <w:rFonts w:hint="eastAsia" w:ascii="宋体" w:hAnsi="宋体" w:cs="宋体"/>
          <w:sz w:val="24"/>
          <w:szCs w:val="24"/>
        </w:rPr>
        <w:t>使用；项目概况：</w:t>
      </w:r>
      <w:r>
        <w:rPr>
          <w:rFonts w:hint="eastAsia" w:ascii="宋体" w:hAnsi="宋体" w:cs="宋体"/>
          <w:sz w:val="24"/>
          <w:szCs w:val="24"/>
          <w:highlight w:val="none"/>
          <w:lang w:val="en-US" w:eastAsia="zh-CN"/>
        </w:rPr>
        <w:t>康复非医疗类设备物品</w:t>
      </w:r>
      <w:r>
        <w:rPr>
          <w:rFonts w:hint="eastAsia" w:ascii="宋体" w:hAnsi="宋体" w:cs="宋体"/>
          <w:sz w:val="24"/>
          <w:szCs w:val="24"/>
        </w:rPr>
        <w:t>1</w:t>
      </w:r>
      <w:r>
        <w:rPr>
          <w:rFonts w:hint="eastAsia" w:ascii="宋体" w:hAnsi="宋体" w:cs="宋体"/>
          <w:sz w:val="24"/>
          <w:szCs w:val="24"/>
          <w:lang w:val="en-US" w:eastAsia="zh-CN"/>
        </w:rPr>
        <w:t>批</w:t>
      </w:r>
      <w:r>
        <w:rPr>
          <w:rFonts w:hint="eastAsia" w:ascii="宋体" w:hAnsi="宋体" w:cs="宋体"/>
          <w:sz w:val="24"/>
          <w:szCs w:val="24"/>
        </w:rPr>
        <w:t>，具体要求详见本项目招标文</w:t>
      </w:r>
      <w:r>
        <w:rPr>
          <w:rFonts w:hint="eastAsia" w:ascii="宋体" w:hAnsi="宋体" w:eastAsia="宋体" w:cs="宋体"/>
          <w:sz w:val="24"/>
          <w:szCs w:val="24"/>
        </w:rPr>
        <w:t>件的全部内容。</w:t>
      </w:r>
    </w:p>
    <w:p>
      <w:pPr>
        <w:adjustRightInd w:val="0"/>
        <w:snapToGrid w:val="0"/>
        <w:spacing w:line="360" w:lineRule="auto"/>
        <w:ind w:firstLine="480" w:firstLineChars="200"/>
        <w:rPr>
          <w:rFonts w:hint="eastAsia" w:ascii="宋体" w:hAnsi="宋体" w:cs="宋体"/>
          <w:sz w:val="24"/>
          <w:szCs w:val="24"/>
        </w:rPr>
      </w:pPr>
      <w:r>
        <w:rPr>
          <w:rFonts w:hint="eastAsia" w:ascii="宋体" w:hAnsi="宋体" w:cs="宋体"/>
          <w:sz w:val="24"/>
          <w:szCs w:val="24"/>
        </w:rPr>
        <w:t>6.合同履行期限：2022-</w:t>
      </w:r>
      <w:r>
        <w:rPr>
          <w:rFonts w:hint="eastAsia" w:ascii="宋体" w:hAnsi="宋体" w:cs="宋体"/>
          <w:sz w:val="24"/>
          <w:szCs w:val="24"/>
          <w:lang w:val="en-US" w:eastAsia="zh-CN"/>
        </w:rPr>
        <w:t>11</w:t>
      </w:r>
      <w:r>
        <w:rPr>
          <w:rFonts w:hint="eastAsia" w:ascii="宋体" w:hAnsi="宋体" w:cs="宋体"/>
          <w:sz w:val="24"/>
          <w:szCs w:val="24"/>
        </w:rPr>
        <w:t>-</w:t>
      </w:r>
      <w:r>
        <w:rPr>
          <w:rFonts w:hint="eastAsia" w:ascii="宋体" w:hAnsi="宋体" w:cs="宋体"/>
          <w:sz w:val="24"/>
          <w:szCs w:val="24"/>
          <w:lang w:val="en-US" w:eastAsia="zh-CN"/>
        </w:rPr>
        <w:t>20</w:t>
      </w:r>
      <w:r>
        <w:rPr>
          <w:rFonts w:hint="eastAsia" w:ascii="宋体" w:hAnsi="宋体" w:cs="宋体"/>
          <w:sz w:val="24"/>
          <w:szCs w:val="24"/>
        </w:rPr>
        <w:t xml:space="preserve"> 00:00:00 至 2022-</w:t>
      </w:r>
      <w:r>
        <w:rPr>
          <w:rFonts w:hint="eastAsia" w:ascii="宋体" w:hAnsi="宋体" w:cs="宋体"/>
          <w:sz w:val="24"/>
          <w:szCs w:val="24"/>
          <w:lang w:val="en-US" w:eastAsia="zh-CN"/>
        </w:rPr>
        <w:t>12</w:t>
      </w:r>
      <w:r>
        <w:rPr>
          <w:rFonts w:hint="eastAsia" w:ascii="宋体" w:hAnsi="宋体" w:cs="宋体"/>
          <w:sz w:val="24"/>
          <w:szCs w:val="24"/>
        </w:rPr>
        <w:t>-</w:t>
      </w:r>
      <w:r>
        <w:rPr>
          <w:rFonts w:hint="eastAsia" w:ascii="宋体" w:hAnsi="宋体" w:cs="宋体"/>
          <w:sz w:val="24"/>
          <w:szCs w:val="24"/>
          <w:lang w:val="en-US" w:eastAsia="zh-CN"/>
        </w:rPr>
        <w:t>19</w:t>
      </w:r>
      <w:r>
        <w:rPr>
          <w:rFonts w:hint="eastAsia" w:ascii="宋体" w:hAnsi="宋体" w:cs="宋体"/>
          <w:sz w:val="24"/>
          <w:szCs w:val="24"/>
        </w:rPr>
        <w:t xml:space="preserve"> 00:00:00（具体服务起止日期可随合同签订时间相应顺延）</w:t>
      </w:r>
    </w:p>
    <w:p>
      <w:pPr>
        <w:adjustRightInd w:val="0"/>
        <w:snapToGrid w:val="0"/>
        <w:spacing w:line="360" w:lineRule="auto"/>
        <w:ind w:firstLine="480" w:firstLineChars="200"/>
        <w:rPr>
          <w:rFonts w:hint="eastAsia" w:ascii="宋体" w:hAnsi="宋体" w:cs="宋体"/>
          <w:sz w:val="24"/>
          <w:szCs w:val="24"/>
        </w:rPr>
      </w:pPr>
      <w:r>
        <w:rPr>
          <w:rFonts w:hint="eastAsia" w:ascii="宋体" w:hAnsi="宋体" w:cs="宋体"/>
          <w:sz w:val="24"/>
          <w:szCs w:val="24"/>
        </w:rPr>
        <w:t>7.本项目是否接受联合体投标：否</w:t>
      </w:r>
    </w:p>
    <w:p>
      <w:pPr>
        <w:adjustRightInd w:val="0"/>
        <w:snapToGrid w:val="0"/>
        <w:spacing w:line="360" w:lineRule="auto"/>
        <w:ind w:firstLine="482" w:firstLineChars="200"/>
        <w:rPr>
          <w:rFonts w:hint="eastAsia" w:ascii="宋体" w:hAnsi="宋体" w:cs="宋体"/>
          <w:b/>
          <w:bCs/>
          <w:sz w:val="24"/>
          <w:szCs w:val="24"/>
        </w:rPr>
      </w:pPr>
      <w:r>
        <w:rPr>
          <w:rFonts w:hint="eastAsia" w:ascii="宋体" w:hAnsi="宋体" w:cs="宋体"/>
          <w:b/>
          <w:bCs/>
          <w:sz w:val="24"/>
          <w:szCs w:val="24"/>
        </w:rPr>
        <w:t xml:space="preserve">二、 投标人的资格要求 </w:t>
      </w:r>
    </w:p>
    <w:p>
      <w:pPr>
        <w:adjustRightInd w:val="0"/>
        <w:snapToGrid w:val="0"/>
        <w:spacing w:line="360" w:lineRule="auto"/>
        <w:ind w:firstLine="480" w:firstLineChars="200"/>
        <w:rPr>
          <w:rFonts w:hint="eastAsia" w:ascii="宋体" w:hAnsi="宋体" w:cs="宋体"/>
          <w:sz w:val="24"/>
          <w:szCs w:val="24"/>
        </w:rPr>
      </w:pPr>
      <w:r>
        <w:rPr>
          <w:rFonts w:hint="eastAsia" w:ascii="宋体" w:hAnsi="宋体" w:cs="宋体"/>
          <w:sz w:val="24"/>
          <w:szCs w:val="24"/>
        </w:rPr>
        <w:t>1.满足《中华人民共和国政府采购法》第二十二条规定</w:t>
      </w:r>
    </w:p>
    <w:p>
      <w:pPr>
        <w:adjustRightInd w:val="0"/>
        <w:snapToGrid w:val="0"/>
        <w:spacing w:line="360" w:lineRule="auto"/>
        <w:ind w:firstLine="480" w:firstLineChars="200"/>
        <w:rPr>
          <w:rFonts w:hint="eastAsia" w:ascii="宋体" w:hAnsi="宋体" w:cs="宋体"/>
          <w:sz w:val="24"/>
          <w:szCs w:val="24"/>
        </w:rPr>
      </w:pPr>
      <w:r>
        <w:rPr>
          <w:rFonts w:hint="eastAsia" w:ascii="宋体" w:hAnsi="宋体" w:cs="宋体"/>
          <w:sz w:val="24"/>
          <w:szCs w:val="24"/>
        </w:rPr>
        <w:t>2.落实政府采购政策需满足的资格要求：</w:t>
      </w:r>
    </w:p>
    <w:p>
      <w:pPr>
        <w:adjustRightInd w:val="0"/>
        <w:snapToGrid w:val="0"/>
        <w:spacing w:line="360" w:lineRule="auto"/>
        <w:ind w:firstLine="480" w:firstLineChars="200"/>
        <w:rPr>
          <w:rFonts w:hint="eastAsia" w:ascii="宋体" w:hAnsi="宋体" w:cs="宋体"/>
          <w:sz w:val="24"/>
          <w:szCs w:val="24"/>
        </w:rPr>
      </w:pPr>
      <w:r>
        <w:rPr>
          <w:rFonts w:hint="eastAsia" w:ascii="宋体" w:hAnsi="宋体" w:cs="宋体"/>
          <w:sz w:val="24"/>
          <w:szCs w:val="24"/>
        </w:rPr>
        <w:t>①《政府采购促进中小企业发展管理办法》的通知---财库〔2020〕46号；</w:t>
      </w:r>
    </w:p>
    <w:p>
      <w:pPr>
        <w:adjustRightInd w:val="0"/>
        <w:snapToGrid w:val="0"/>
        <w:spacing w:line="360" w:lineRule="auto"/>
        <w:ind w:firstLine="480" w:firstLineChars="200"/>
        <w:rPr>
          <w:rFonts w:hint="eastAsia" w:ascii="宋体" w:hAnsi="宋体" w:cs="宋体"/>
          <w:sz w:val="24"/>
          <w:szCs w:val="24"/>
        </w:rPr>
      </w:pPr>
      <w:r>
        <w:rPr>
          <w:rFonts w:hint="eastAsia" w:ascii="宋体" w:hAnsi="宋体" w:cs="宋体"/>
          <w:sz w:val="24"/>
          <w:szCs w:val="24"/>
        </w:rPr>
        <w:t>②财政部司法部关于政府采购支持监狱企业发展有关问题的通知---财库〔2014〕68号；</w:t>
      </w:r>
    </w:p>
    <w:p>
      <w:pPr>
        <w:adjustRightInd w:val="0"/>
        <w:snapToGrid w:val="0"/>
        <w:spacing w:line="360" w:lineRule="auto"/>
        <w:ind w:firstLine="480" w:firstLineChars="200"/>
        <w:rPr>
          <w:rFonts w:hint="eastAsia" w:ascii="宋体" w:hAnsi="宋体" w:cs="宋体"/>
          <w:sz w:val="24"/>
          <w:szCs w:val="24"/>
        </w:rPr>
      </w:pPr>
      <w:r>
        <w:rPr>
          <w:rFonts w:hint="eastAsia" w:ascii="宋体" w:hAnsi="宋体" w:cs="宋体"/>
          <w:sz w:val="24"/>
          <w:szCs w:val="24"/>
        </w:rPr>
        <w:t>③《国务院办公厅关于建立政府强制采购节能产品制度的通知》---国办发〔2007〕51号；</w:t>
      </w:r>
    </w:p>
    <w:p>
      <w:pPr>
        <w:adjustRightInd w:val="0"/>
        <w:snapToGrid w:val="0"/>
        <w:spacing w:line="360" w:lineRule="auto"/>
        <w:ind w:firstLine="480" w:firstLineChars="200"/>
        <w:rPr>
          <w:rFonts w:hint="eastAsia" w:ascii="宋体" w:hAnsi="宋体" w:cs="宋体"/>
          <w:sz w:val="24"/>
          <w:szCs w:val="24"/>
        </w:rPr>
      </w:pPr>
      <w:r>
        <w:rPr>
          <w:rFonts w:hint="eastAsia" w:ascii="宋体" w:hAnsi="宋体" w:cs="宋体"/>
          <w:sz w:val="24"/>
          <w:szCs w:val="24"/>
        </w:rPr>
        <w:t>④《财政部 发展改革委 生态环境部市场监管总局关于调整优化节能产品环境标志产品政府采购执行机制的通知》---财库〔2019〕9号；</w:t>
      </w:r>
    </w:p>
    <w:p>
      <w:pPr>
        <w:adjustRightInd w:val="0"/>
        <w:snapToGrid w:val="0"/>
        <w:spacing w:line="360" w:lineRule="auto"/>
        <w:ind w:firstLine="480" w:firstLineChars="200"/>
        <w:rPr>
          <w:rFonts w:hint="eastAsia" w:ascii="宋体" w:hAnsi="宋体" w:cs="宋体"/>
          <w:sz w:val="24"/>
          <w:szCs w:val="24"/>
        </w:rPr>
      </w:pPr>
      <w:r>
        <w:rPr>
          <w:rFonts w:hint="eastAsia" w:ascii="宋体" w:hAnsi="宋体" w:cs="宋体"/>
          <w:sz w:val="24"/>
          <w:szCs w:val="24"/>
        </w:rPr>
        <w:t>⑤《财政部民政部中国残疾人联合会关于促进残疾人就业政府采购政策的通知》--（财库〔2017〕141号）</w:t>
      </w:r>
    </w:p>
    <w:p>
      <w:pPr>
        <w:adjustRightInd w:val="0"/>
        <w:snapToGrid w:val="0"/>
        <w:spacing w:line="360" w:lineRule="auto"/>
        <w:ind w:firstLine="480" w:firstLineChars="200"/>
        <w:rPr>
          <w:rFonts w:hint="eastAsia" w:ascii="宋体" w:hAnsi="宋体" w:eastAsia="宋体" w:cs="宋体"/>
          <w:sz w:val="24"/>
          <w:szCs w:val="24"/>
        </w:rPr>
      </w:pPr>
      <w:r>
        <w:rPr>
          <w:rFonts w:hint="eastAsia" w:ascii="宋体" w:hAnsi="宋体" w:cs="宋体"/>
          <w:sz w:val="24"/>
          <w:szCs w:val="24"/>
        </w:rPr>
        <w:t>⑥陕西省财政厅关于印发《陕西省中小企业政府采购信用融资办法》（陕财办采〔</w:t>
      </w:r>
      <w:r>
        <w:rPr>
          <w:rFonts w:hint="eastAsia" w:ascii="宋体" w:hAnsi="宋体" w:eastAsia="宋体" w:cs="宋体"/>
          <w:sz w:val="24"/>
          <w:szCs w:val="24"/>
        </w:rPr>
        <w:t>2018〕23号）</w:t>
      </w:r>
    </w:p>
    <w:p>
      <w:pPr>
        <w:adjustRightInd w:val="0"/>
        <w:snapToGrid w:val="0"/>
        <w:spacing w:line="360" w:lineRule="auto"/>
        <w:ind w:firstLine="480" w:firstLineChars="200"/>
        <w:rPr>
          <w:rFonts w:hint="eastAsia"/>
        </w:rPr>
      </w:pPr>
      <w:r>
        <w:rPr>
          <w:rFonts w:hint="eastAsia" w:ascii="宋体" w:hAnsi="宋体" w:cs="宋体"/>
          <w:sz w:val="24"/>
          <w:szCs w:val="24"/>
        </w:rPr>
        <w:t>⑦</w:t>
      </w:r>
      <w:r>
        <w:rPr>
          <w:rFonts w:hint="eastAsia" w:ascii="宋体" w:hAnsi="宋体" w:eastAsia="宋体" w:cs="宋体"/>
          <w:sz w:val="24"/>
          <w:szCs w:val="24"/>
        </w:rPr>
        <w:t>《关于进一步加大政府采购支持中小企业力度的通知》（财库〔2022〕19号）、《关于落实政府采购支持中小企业政策有关事项的通知》（陕财办采函〔2022〕10号）</w:t>
      </w:r>
    </w:p>
    <w:p>
      <w:pPr>
        <w:adjustRightInd w:val="0"/>
        <w:snapToGrid w:val="0"/>
        <w:spacing w:line="360" w:lineRule="auto"/>
        <w:ind w:firstLine="480" w:firstLineChars="200"/>
        <w:rPr>
          <w:rFonts w:hint="eastAsia" w:ascii="宋体" w:hAnsi="宋体" w:cs="宋体"/>
          <w:sz w:val="24"/>
          <w:szCs w:val="24"/>
        </w:rPr>
      </w:pPr>
      <w:r>
        <w:rPr>
          <w:rFonts w:hint="eastAsia" w:ascii="宋体" w:hAnsi="宋体" w:cs="宋体"/>
          <w:sz w:val="24"/>
          <w:szCs w:val="24"/>
        </w:rPr>
        <w:t>⑧其他需要落实的政府采购政策。</w:t>
      </w:r>
    </w:p>
    <w:p>
      <w:pPr>
        <w:adjustRightInd w:val="0"/>
        <w:snapToGrid w:val="0"/>
        <w:spacing w:line="360" w:lineRule="auto"/>
        <w:ind w:firstLine="480" w:firstLineChars="200"/>
        <w:rPr>
          <w:rFonts w:hint="eastAsia" w:ascii="宋体" w:hAnsi="宋体" w:cs="宋体"/>
          <w:sz w:val="24"/>
          <w:szCs w:val="24"/>
        </w:rPr>
      </w:pPr>
      <w:r>
        <w:rPr>
          <w:rFonts w:hint="eastAsia" w:ascii="宋体" w:hAnsi="宋体" w:cs="宋体"/>
          <w:sz w:val="24"/>
          <w:szCs w:val="24"/>
        </w:rPr>
        <w:t>3.本项目的特定资格要求：</w:t>
      </w:r>
    </w:p>
    <w:p>
      <w:pPr>
        <w:adjustRightInd w:val="0"/>
        <w:snapToGrid w:val="0"/>
        <w:spacing w:line="360" w:lineRule="auto"/>
        <w:ind w:firstLine="480" w:firstLineChars="200"/>
        <w:rPr>
          <w:rFonts w:hint="eastAsia" w:ascii="宋体" w:hAnsi="宋体" w:cs="宋体"/>
          <w:sz w:val="24"/>
          <w:szCs w:val="24"/>
        </w:rPr>
      </w:pPr>
      <w:r>
        <w:rPr>
          <w:rFonts w:hint="eastAsia" w:ascii="宋体" w:hAnsi="宋体" w:cs="宋体"/>
          <w:sz w:val="24"/>
          <w:szCs w:val="24"/>
        </w:rPr>
        <w:t xml:space="preserve">3.1投标人应具有独立承担民事责任的能力且具备向招标人提供相关货物的企业法人、事业法人、其他组织,企业法人应提供合法有效的营业执照等证明文件，事业法人应提供合法有效的事业单位法人证等证明文件，其他组织应提供合法有效的证明文件； </w:t>
      </w:r>
    </w:p>
    <w:p>
      <w:pPr>
        <w:adjustRightInd w:val="0"/>
        <w:snapToGrid w:val="0"/>
        <w:spacing w:line="360" w:lineRule="auto"/>
        <w:ind w:firstLine="480" w:firstLineChars="200"/>
        <w:rPr>
          <w:rFonts w:hint="eastAsia" w:ascii="宋体" w:hAnsi="宋体" w:cs="宋体"/>
          <w:sz w:val="24"/>
          <w:szCs w:val="24"/>
        </w:rPr>
      </w:pPr>
      <w:r>
        <w:rPr>
          <w:rFonts w:hint="eastAsia" w:ascii="宋体" w:hAnsi="宋体" w:cs="宋体"/>
          <w:sz w:val="24"/>
          <w:szCs w:val="24"/>
        </w:rPr>
        <w:t>3.2截止至投标文件递交截止时间之前，投标人不得被列入“信用中国(www.creditchina.gov.cn)”失信被执行人名单、重大税收违法失信主体，不得被列入“中国政府采购网(www.ccgp.gov.cn)” 政府采购严重违法失信行为记录名单；</w:t>
      </w:r>
    </w:p>
    <w:p>
      <w:pPr>
        <w:adjustRightInd w:val="0"/>
        <w:snapToGrid w:val="0"/>
        <w:spacing w:line="360" w:lineRule="auto"/>
        <w:ind w:firstLine="480" w:firstLineChars="200"/>
        <w:rPr>
          <w:rFonts w:hint="eastAsia" w:ascii="宋体" w:hAnsi="宋体" w:cs="宋体"/>
          <w:sz w:val="24"/>
          <w:szCs w:val="24"/>
        </w:rPr>
      </w:pPr>
      <w:r>
        <w:rPr>
          <w:rFonts w:hint="eastAsia" w:ascii="宋体" w:hAnsi="宋体" w:cs="宋体"/>
          <w:sz w:val="24"/>
          <w:szCs w:val="24"/>
        </w:rPr>
        <w:t xml:space="preserve">3.3单位负责人为同一人或者存在直接控股、管理关系的不同投标人，不得参加同一合同项下的政府采购活动； </w:t>
      </w:r>
    </w:p>
    <w:p>
      <w:pPr>
        <w:adjustRightInd w:val="0"/>
        <w:snapToGrid w:val="0"/>
        <w:spacing w:line="360" w:lineRule="auto"/>
        <w:ind w:firstLine="480" w:firstLineChars="200"/>
        <w:rPr>
          <w:rFonts w:hint="eastAsia" w:ascii="宋体" w:hAnsi="宋体" w:cs="宋体"/>
          <w:sz w:val="24"/>
          <w:szCs w:val="24"/>
        </w:rPr>
      </w:pPr>
      <w:r>
        <w:rPr>
          <w:rFonts w:hint="eastAsia" w:ascii="宋体" w:hAnsi="宋体" w:cs="宋体"/>
          <w:sz w:val="24"/>
          <w:szCs w:val="24"/>
        </w:rPr>
        <w:t>3.4参与本项目的投标人应出具《医疗器械生产许可证》</w:t>
      </w:r>
      <w:r>
        <w:rPr>
          <w:rFonts w:hint="eastAsia" w:ascii="宋体" w:hAnsi="宋体" w:cs="宋体"/>
          <w:sz w:val="24"/>
          <w:szCs w:val="24"/>
          <w:lang w:val="en-US" w:eastAsia="zh-CN"/>
        </w:rPr>
        <w:t>和</w:t>
      </w:r>
      <w:r>
        <w:rPr>
          <w:rFonts w:hint="eastAsia" w:ascii="宋体" w:hAnsi="宋体" w:cs="宋体"/>
          <w:sz w:val="24"/>
          <w:szCs w:val="24"/>
        </w:rPr>
        <w:t>《医疗器械经营许可证》或《医疗器械经营备案凭证》复印件加盖公章，投标产品属于医疗器械管理的</w:t>
      </w:r>
      <w:r>
        <w:rPr>
          <w:rFonts w:hint="eastAsia" w:ascii="宋体" w:hAnsi="宋体" w:cs="宋体"/>
          <w:sz w:val="24"/>
          <w:szCs w:val="24"/>
          <w:lang w:val="en-US" w:eastAsia="zh-CN"/>
        </w:rPr>
        <w:t>提供</w:t>
      </w:r>
      <w:r>
        <w:rPr>
          <w:rFonts w:hint="eastAsia" w:ascii="宋体" w:hAnsi="宋体" w:cs="宋体"/>
          <w:sz w:val="24"/>
          <w:szCs w:val="24"/>
          <w:lang w:eastAsia="zh-CN"/>
        </w:rPr>
        <w:t>《</w:t>
      </w:r>
      <w:r>
        <w:rPr>
          <w:rFonts w:hint="eastAsia" w:ascii="宋体" w:hAnsi="宋体" w:cs="宋体"/>
          <w:sz w:val="24"/>
          <w:szCs w:val="24"/>
        </w:rPr>
        <w:t>供医疗器械注册证</w:t>
      </w:r>
      <w:r>
        <w:rPr>
          <w:rFonts w:hint="eastAsia" w:ascii="宋体" w:hAnsi="宋体" w:cs="宋体"/>
          <w:sz w:val="24"/>
          <w:szCs w:val="24"/>
          <w:lang w:eastAsia="zh-CN"/>
        </w:rPr>
        <w:t>》</w:t>
      </w:r>
      <w:r>
        <w:rPr>
          <w:rFonts w:hint="eastAsia" w:ascii="宋体" w:hAnsi="宋体" w:cs="宋体"/>
          <w:sz w:val="24"/>
          <w:szCs w:val="24"/>
        </w:rPr>
        <w:t>复印件加盖公章；</w:t>
      </w:r>
    </w:p>
    <w:p>
      <w:pPr>
        <w:adjustRightInd w:val="0"/>
        <w:snapToGrid w:val="0"/>
        <w:spacing w:line="360" w:lineRule="auto"/>
        <w:ind w:firstLine="480" w:firstLineChars="200"/>
        <w:rPr>
          <w:rFonts w:hint="eastAsia" w:ascii="宋体" w:hAnsi="宋体" w:cs="宋体"/>
          <w:sz w:val="24"/>
          <w:szCs w:val="24"/>
        </w:rPr>
      </w:pPr>
      <w:r>
        <w:rPr>
          <w:rFonts w:hint="eastAsia" w:ascii="宋体" w:hAnsi="宋体" w:cs="宋体"/>
          <w:sz w:val="24"/>
          <w:szCs w:val="24"/>
        </w:rPr>
        <w:t>3.</w:t>
      </w:r>
      <w:r>
        <w:rPr>
          <w:rFonts w:hint="eastAsia" w:ascii="宋体" w:hAnsi="宋体" w:cs="宋体"/>
          <w:sz w:val="24"/>
          <w:szCs w:val="24"/>
          <w:lang w:val="en-US" w:eastAsia="zh-CN"/>
        </w:rPr>
        <w:t>5</w:t>
      </w:r>
      <w:r>
        <w:rPr>
          <w:rFonts w:hint="eastAsia" w:ascii="宋体" w:hAnsi="宋体" w:cs="宋体"/>
          <w:sz w:val="24"/>
          <w:szCs w:val="24"/>
        </w:rPr>
        <w:t>本项目均为国产品牌，投标人所投的任何进口产品均不被接受。</w:t>
      </w:r>
    </w:p>
    <w:p>
      <w:pPr>
        <w:adjustRightInd w:val="0"/>
        <w:snapToGrid w:val="0"/>
        <w:spacing w:line="360" w:lineRule="auto"/>
        <w:ind w:firstLine="482" w:firstLineChars="200"/>
        <w:rPr>
          <w:rFonts w:hint="eastAsia" w:ascii="宋体" w:hAnsi="宋体" w:cs="宋体"/>
          <w:b/>
          <w:bCs/>
          <w:sz w:val="24"/>
          <w:szCs w:val="24"/>
        </w:rPr>
      </w:pPr>
      <w:r>
        <w:rPr>
          <w:rFonts w:hint="eastAsia" w:ascii="宋体" w:hAnsi="宋体" w:cs="宋体"/>
          <w:b/>
          <w:bCs/>
          <w:sz w:val="24"/>
          <w:szCs w:val="24"/>
        </w:rPr>
        <w:t xml:space="preserve">三、 招标文件获取方式 </w:t>
      </w:r>
    </w:p>
    <w:p>
      <w:pPr>
        <w:adjustRightInd w:val="0"/>
        <w:snapToGrid w:val="0"/>
        <w:spacing w:line="360" w:lineRule="auto"/>
        <w:ind w:firstLine="480" w:firstLineChars="200"/>
        <w:rPr>
          <w:rFonts w:hint="default" w:ascii="宋体" w:hAnsi="宋体" w:eastAsia="宋体" w:cs="宋体"/>
          <w:sz w:val="24"/>
          <w:szCs w:val="24"/>
          <w:highlight w:val="none"/>
          <w:lang w:val="en-US" w:eastAsia="zh-CN"/>
        </w:rPr>
      </w:pPr>
      <w:r>
        <w:rPr>
          <w:rFonts w:hint="eastAsia" w:ascii="宋体" w:hAnsi="宋体" w:cs="宋体"/>
          <w:sz w:val="24"/>
          <w:szCs w:val="24"/>
        </w:rPr>
        <w:t>时间：</w:t>
      </w:r>
      <w:r>
        <w:rPr>
          <w:rFonts w:hint="eastAsia" w:ascii="宋体" w:hAnsi="宋体" w:cs="宋体"/>
          <w:sz w:val="24"/>
          <w:szCs w:val="24"/>
          <w:lang w:val="en-US" w:eastAsia="zh-CN"/>
        </w:rPr>
        <w:t>2022年10月21日</w:t>
      </w:r>
      <w:r>
        <w:rPr>
          <w:rFonts w:hint="eastAsia" w:ascii="宋体" w:hAnsi="宋体" w:cs="宋体"/>
          <w:sz w:val="24"/>
          <w:szCs w:val="24"/>
        </w:rPr>
        <w:t>至2</w:t>
      </w:r>
      <w:r>
        <w:rPr>
          <w:rFonts w:hint="eastAsia" w:ascii="宋体" w:hAnsi="宋体" w:cs="宋体"/>
          <w:sz w:val="24"/>
          <w:szCs w:val="24"/>
          <w:highlight w:val="none"/>
        </w:rPr>
        <w:t>022</w:t>
      </w:r>
      <w:r>
        <w:rPr>
          <w:rFonts w:hint="eastAsia" w:ascii="宋体" w:hAnsi="宋体" w:cs="宋体"/>
          <w:sz w:val="24"/>
          <w:szCs w:val="24"/>
          <w:highlight w:val="none"/>
          <w:lang w:val="en-US" w:eastAsia="zh-CN"/>
        </w:rPr>
        <w:t>年10月28日每天上午9:00至12:00，下午14:00至17:00（北京时间，法定节假日除外）</w:t>
      </w:r>
    </w:p>
    <w:p>
      <w:pPr>
        <w:adjustRightInd w:val="0"/>
        <w:snapToGrid w:val="0"/>
        <w:spacing w:line="360" w:lineRule="auto"/>
        <w:ind w:firstLine="480" w:firstLineChars="200"/>
        <w:rPr>
          <w:rFonts w:hint="eastAsia" w:ascii="宋体" w:hAnsi="宋体" w:cs="宋体"/>
          <w:sz w:val="24"/>
          <w:szCs w:val="24"/>
          <w:highlight w:val="none"/>
        </w:rPr>
      </w:pPr>
      <w:r>
        <w:rPr>
          <w:rFonts w:hint="eastAsia" w:ascii="宋体" w:hAnsi="宋体" w:cs="宋体"/>
          <w:sz w:val="24"/>
          <w:szCs w:val="24"/>
          <w:highlight w:val="none"/>
        </w:rPr>
        <w:t>地点：</w:t>
      </w:r>
      <w:r>
        <w:rPr>
          <w:rFonts w:hint="eastAsia" w:ascii="宋体" w:hAnsi="宋体"/>
          <w:sz w:val="24"/>
          <w:szCs w:val="24"/>
          <w:highlight w:val="none"/>
        </w:rPr>
        <w:t>西安市雁塔区吉祥路135号（亿诚建设项目管理有限公司）</w:t>
      </w:r>
      <w:r>
        <w:rPr>
          <w:rFonts w:hint="eastAsia" w:ascii="宋体" w:hAnsi="宋体"/>
          <w:sz w:val="24"/>
          <w:szCs w:val="24"/>
          <w:highlight w:val="none"/>
          <w:lang w:val="en-US" w:eastAsia="zh-CN"/>
        </w:rPr>
        <w:t>1</w:t>
      </w:r>
      <w:r>
        <w:rPr>
          <w:rFonts w:hint="eastAsia" w:ascii="宋体" w:hAnsi="宋体"/>
          <w:sz w:val="24"/>
          <w:szCs w:val="24"/>
          <w:highlight w:val="none"/>
        </w:rPr>
        <w:t>楼</w:t>
      </w:r>
    </w:p>
    <w:p>
      <w:pPr>
        <w:adjustRightInd w:val="0"/>
        <w:snapToGrid w:val="0"/>
        <w:spacing w:line="360" w:lineRule="auto"/>
        <w:ind w:firstLine="480" w:firstLineChars="200"/>
        <w:rPr>
          <w:rFonts w:hint="eastAsia" w:ascii="宋体" w:hAnsi="宋体" w:cs="宋体"/>
          <w:sz w:val="24"/>
          <w:szCs w:val="24"/>
          <w:highlight w:val="none"/>
        </w:rPr>
      </w:pPr>
      <w:r>
        <w:rPr>
          <w:rFonts w:hint="eastAsia" w:ascii="宋体" w:hAnsi="宋体" w:cs="宋体"/>
          <w:sz w:val="24"/>
          <w:szCs w:val="24"/>
          <w:highlight w:val="none"/>
        </w:rPr>
        <w:t>方式：现场购买/邮寄</w:t>
      </w:r>
    </w:p>
    <w:p>
      <w:pPr>
        <w:adjustRightInd w:val="0"/>
        <w:snapToGrid w:val="0"/>
        <w:spacing w:line="360" w:lineRule="auto"/>
        <w:ind w:firstLine="480" w:firstLineChars="200"/>
        <w:rPr>
          <w:rFonts w:hint="eastAsia" w:ascii="宋体" w:hAnsi="宋体" w:cs="宋体"/>
          <w:sz w:val="24"/>
          <w:szCs w:val="24"/>
          <w:highlight w:val="none"/>
        </w:rPr>
      </w:pPr>
      <w:r>
        <w:rPr>
          <w:rFonts w:hint="eastAsia" w:ascii="宋体" w:hAnsi="宋体" w:cs="宋体"/>
          <w:sz w:val="24"/>
          <w:szCs w:val="24"/>
          <w:highlight w:val="none"/>
        </w:rPr>
        <w:t xml:space="preserve">售价： </w:t>
      </w:r>
    </w:p>
    <w:p>
      <w:pPr>
        <w:adjustRightInd w:val="0"/>
        <w:snapToGrid w:val="0"/>
        <w:spacing w:line="360" w:lineRule="auto"/>
        <w:ind w:firstLine="480" w:firstLineChars="200"/>
        <w:rPr>
          <w:rFonts w:hint="eastAsia" w:ascii="宋体" w:hAnsi="宋体" w:cs="宋体"/>
          <w:sz w:val="24"/>
          <w:szCs w:val="24"/>
          <w:highlight w:val="none"/>
        </w:rPr>
      </w:pPr>
      <w:r>
        <w:rPr>
          <w:rFonts w:hint="eastAsia" w:ascii="宋体" w:hAnsi="宋体" w:cs="宋体"/>
          <w:sz w:val="24"/>
          <w:szCs w:val="24"/>
          <w:highlight w:val="none"/>
        </w:rPr>
        <w:t>第1包：</w:t>
      </w:r>
      <w:r>
        <w:rPr>
          <w:rFonts w:hint="eastAsia" w:ascii="宋体" w:hAnsi="宋体" w:cs="宋体"/>
          <w:sz w:val="24"/>
          <w:szCs w:val="24"/>
          <w:highlight w:val="none"/>
          <w:lang w:val="en-US" w:eastAsia="zh-CN"/>
        </w:rPr>
        <w:t>康复医疗设备</w:t>
      </w:r>
      <w:r>
        <w:rPr>
          <w:rFonts w:hint="eastAsia" w:ascii="宋体" w:hAnsi="宋体" w:cs="宋体"/>
          <w:sz w:val="24"/>
          <w:szCs w:val="24"/>
          <w:highlight w:val="none"/>
        </w:rPr>
        <w:t>，标书金额：300.00元（人民币），售后不退；</w:t>
      </w:r>
    </w:p>
    <w:p>
      <w:pPr>
        <w:adjustRightInd w:val="0"/>
        <w:snapToGrid w:val="0"/>
        <w:spacing w:line="360" w:lineRule="auto"/>
        <w:ind w:firstLine="480" w:firstLineChars="200"/>
        <w:rPr>
          <w:rFonts w:hint="eastAsia" w:ascii="宋体" w:hAnsi="宋体" w:cs="宋体"/>
          <w:sz w:val="24"/>
          <w:szCs w:val="24"/>
          <w:highlight w:val="none"/>
        </w:rPr>
      </w:pPr>
      <w:r>
        <w:rPr>
          <w:rFonts w:hint="eastAsia" w:ascii="宋体" w:hAnsi="宋体" w:cs="宋体"/>
          <w:sz w:val="24"/>
          <w:szCs w:val="24"/>
          <w:highlight w:val="none"/>
        </w:rPr>
        <w:t>第2包：</w:t>
      </w:r>
      <w:r>
        <w:rPr>
          <w:rFonts w:hint="eastAsia" w:ascii="宋体" w:hAnsi="宋体" w:cs="宋体"/>
          <w:sz w:val="24"/>
          <w:szCs w:val="24"/>
          <w:highlight w:val="none"/>
          <w:lang w:val="en-US" w:eastAsia="zh-CN"/>
        </w:rPr>
        <w:t>康复非医疗类设备物品</w:t>
      </w:r>
      <w:r>
        <w:rPr>
          <w:rFonts w:hint="eastAsia" w:ascii="宋体" w:hAnsi="宋体" w:cs="宋体"/>
          <w:sz w:val="24"/>
          <w:szCs w:val="24"/>
          <w:highlight w:val="none"/>
        </w:rPr>
        <w:t>，标书金额：300.00元（人民币），售后不退；</w:t>
      </w:r>
    </w:p>
    <w:p>
      <w:pPr>
        <w:adjustRightInd w:val="0"/>
        <w:snapToGrid w:val="0"/>
        <w:spacing w:line="360" w:lineRule="auto"/>
        <w:ind w:firstLine="480" w:firstLineChars="200"/>
        <w:rPr>
          <w:rFonts w:hint="eastAsia" w:ascii="宋体" w:hAnsi="宋体" w:cs="宋体"/>
          <w:sz w:val="24"/>
          <w:szCs w:val="24"/>
          <w:highlight w:val="none"/>
        </w:rPr>
      </w:pPr>
      <w:r>
        <w:rPr>
          <w:rFonts w:hint="eastAsia" w:ascii="宋体" w:hAnsi="宋体" w:cs="宋体"/>
          <w:sz w:val="24"/>
          <w:szCs w:val="24"/>
          <w:highlight w:val="none"/>
        </w:rPr>
        <w:t>注：（1）领取时间：2022-</w:t>
      </w:r>
      <w:r>
        <w:rPr>
          <w:rFonts w:hint="eastAsia" w:ascii="宋体" w:hAnsi="宋体" w:cs="宋体"/>
          <w:sz w:val="24"/>
          <w:szCs w:val="24"/>
          <w:highlight w:val="none"/>
          <w:lang w:val="en-US" w:eastAsia="zh-CN"/>
        </w:rPr>
        <w:t>10</w:t>
      </w:r>
      <w:r>
        <w:rPr>
          <w:rFonts w:hint="eastAsia" w:ascii="宋体" w:hAnsi="宋体" w:cs="宋体"/>
          <w:sz w:val="24"/>
          <w:szCs w:val="24"/>
          <w:highlight w:val="none"/>
        </w:rPr>
        <w:t>-</w:t>
      </w:r>
      <w:r>
        <w:rPr>
          <w:rFonts w:hint="eastAsia" w:ascii="宋体" w:hAnsi="宋体" w:cs="宋体"/>
          <w:sz w:val="24"/>
          <w:szCs w:val="24"/>
          <w:highlight w:val="none"/>
          <w:lang w:val="en-US" w:eastAsia="zh-CN"/>
        </w:rPr>
        <w:t>21</w:t>
      </w:r>
      <w:r>
        <w:rPr>
          <w:rFonts w:hint="eastAsia" w:ascii="宋体" w:hAnsi="宋体" w:cs="宋体"/>
          <w:sz w:val="24"/>
          <w:szCs w:val="24"/>
          <w:highlight w:val="none"/>
        </w:rPr>
        <w:t xml:space="preserve"> 09:00:00至2022-</w:t>
      </w:r>
      <w:r>
        <w:rPr>
          <w:rFonts w:hint="eastAsia" w:ascii="宋体" w:hAnsi="宋体" w:cs="宋体"/>
          <w:sz w:val="24"/>
          <w:szCs w:val="24"/>
          <w:highlight w:val="none"/>
          <w:lang w:val="en-US" w:eastAsia="zh-CN"/>
        </w:rPr>
        <w:t>10</w:t>
      </w:r>
      <w:r>
        <w:rPr>
          <w:rFonts w:hint="eastAsia" w:ascii="宋体" w:hAnsi="宋体" w:cs="宋体"/>
          <w:sz w:val="24"/>
          <w:szCs w:val="24"/>
          <w:highlight w:val="none"/>
        </w:rPr>
        <w:t>-</w:t>
      </w:r>
      <w:r>
        <w:rPr>
          <w:rFonts w:hint="eastAsia" w:ascii="宋体" w:hAnsi="宋体" w:cs="宋体"/>
          <w:sz w:val="24"/>
          <w:szCs w:val="24"/>
          <w:highlight w:val="none"/>
          <w:lang w:val="en-US" w:eastAsia="zh-CN"/>
        </w:rPr>
        <w:t xml:space="preserve">28 </w:t>
      </w:r>
      <w:r>
        <w:rPr>
          <w:rFonts w:hint="eastAsia" w:ascii="宋体" w:hAnsi="宋体" w:cs="宋体"/>
          <w:sz w:val="24"/>
          <w:szCs w:val="24"/>
          <w:highlight w:val="none"/>
        </w:rPr>
        <w:t>17:00:00（双休日及法定节假日除外）；领取招标文件时请携带单位介绍信原件及合法有效的身份证原件及复印件，现场领取，谢绝邮寄；</w:t>
      </w:r>
    </w:p>
    <w:p>
      <w:pPr>
        <w:adjustRightInd w:val="0"/>
        <w:snapToGrid w:val="0"/>
        <w:spacing w:line="360" w:lineRule="auto"/>
        <w:ind w:firstLine="480" w:firstLineChars="200"/>
        <w:rPr>
          <w:rFonts w:hint="eastAsia" w:ascii="宋体" w:hAnsi="宋体" w:cs="宋体"/>
          <w:sz w:val="24"/>
          <w:szCs w:val="24"/>
          <w:highlight w:val="none"/>
        </w:rPr>
      </w:pPr>
      <w:r>
        <w:rPr>
          <w:rFonts w:hint="eastAsia" w:ascii="宋体" w:hAnsi="宋体" w:cs="宋体"/>
          <w:sz w:val="24"/>
          <w:szCs w:val="24"/>
          <w:highlight w:val="none"/>
        </w:rPr>
        <w:t>（2）请投标人按照陕西省财政厅关于政府采购投标人注册登记有关事项的通知中的要求，通过陕西省政府采购网（http://www.ccgp-shaanxi.gov.cn/）注册登记加入陕西省政府采购投标人库。</w:t>
      </w:r>
    </w:p>
    <w:p>
      <w:pPr>
        <w:adjustRightInd w:val="0"/>
        <w:snapToGrid w:val="0"/>
        <w:spacing w:line="360" w:lineRule="auto"/>
        <w:ind w:firstLine="482" w:firstLineChars="200"/>
        <w:rPr>
          <w:rFonts w:hint="eastAsia" w:ascii="宋体" w:hAnsi="宋体" w:cs="宋体"/>
          <w:b/>
          <w:bCs/>
          <w:sz w:val="24"/>
          <w:szCs w:val="24"/>
          <w:highlight w:val="none"/>
        </w:rPr>
      </w:pPr>
      <w:r>
        <w:rPr>
          <w:rFonts w:hint="eastAsia" w:ascii="宋体" w:hAnsi="宋体" w:cs="宋体"/>
          <w:b/>
          <w:bCs/>
          <w:sz w:val="24"/>
          <w:szCs w:val="24"/>
          <w:highlight w:val="none"/>
        </w:rPr>
        <w:t>四、 提交投标文件截止时间、开标时间和地点</w:t>
      </w:r>
    </w:p>
    <w:p>
      <w:pPr>
        <w:adjustRightInd w:val="0"/>
        <w:snapToGrid w:val="0"/>
        <w:spacing w:line="360" w:lineRule="auto"/>
        <w:ind w:firstLine="480" w:firstLineChars="200"/>
        <w:rPr>
          <w:rFonts w:hint="eastAsia" w:ascii="宋体" w:hAnsi="宋体" w:cs="宋体"/>
          <w:sz w:val="24"/>
          <w:szCs w:val="24"/>
          <w:highlight w:val="none"/>
        </w:rPr>
      </w:pPr>
      <w:r>
        <w:rPr>
          <w:rFonts w:hint="eastAsia" w:ascii="宋体" w:hAnsi="宋体" w:cs="宋体"/>
          <w:sz w:val="24"/>
          <w:szCs w:val="24"/>
          <w:highlight w:val="none"/>
        </w:rPr>
        <w:t>截止时间：2022-</w:t>
      </w:r>
      <w:r>
        <w:rPr>
          <w:rFonts w:hint="eastAsia" w:ascii="宋体" w:hAnsi="宋体" w:cs="宋体"/>
          <w:sz w:val="24"/>
          <w:szCs w:val="24"/>
          <w:highlight w:val="none"/>
          <w:lang w:val="en-US" w:eastAsia="zh-CN"/>
        </w:rPr>
        <w:t>11</w:t>
      </w:r>
      <w:r>
        <w:rPr>
          <w:rFonts w:hint="eastAsia" w:ascii="宋体" w:hAnsi="宋体" w:cs="宋体"/>
          <w:sz w:val="24"/>
          <w:szCs w:val="24"/>
          <w:highlight w:val="none"/>
        </w:rPr>
        <w:t>-</w:t>
      </w:r>
      <w:r>
        <w:rPr>
          <w:rFonts w:hint="eastAsia" w:ascii="宋体" w:hAnsi="宋体" w:cs="宋体"/>
          <w:sz w:val="24"/>
          <w:szCs w:val="24"/>
          <w:highlight w:val="none"/>
          <w:lang w:val="en-US" w:eastAsia="zh-CN"/>
        </w:rPr>
        <w:t>14</w:t>
      </w:r>
      <w:r>
        <w:rPr>
          <w:rFonts w:hint="eastAsia" w:ascii="宋体" w:hAnsi="宋体" w:cs="宋体"/>
          <w:sz w:val="24"/>
          <w:szCs w:val="24"/>
          <w:highlight w:val="none"/>
        </w:rPr>
        <w:t xml:space="preserve"> 14:30:00 （北京时间）</w:t>
      </w:r>
    </w:p>
    <w:p>
      <w:pPr>
        <w:adjustRightInd w:val="0"/>
        <w:snapToGrid w:val="0"/>
        <w:spacing w:line="360" w:lineRule="auto"/>
        <w:ind w:firstLine="480" w:firstLineChars="200"/>
        <w:rPr>
          <w:rFonts w:hint="eastAsia" w:ascii="宋体" w:hAnsi="宋体" w:cs="宋体"/>
          <w:sz w:val="24"/>
          <w:szCs w:val="24"/>
          <w:highlight w:val="none"/>
          <w:lang w:val="en-US" w:eastAsia="zh-CN"/>
        </w:rPr>
      </w:pPr>
      <w:r>
        <w:rPr>
          <w:rFonts w:hint="eastAsia" w:ascii="宋体" w:hAnsi="宋体" w:cs="宋体"/>
          <w:sz w:val="24"/>
          <w:szCs w:val="24"/>
          <w:highlight w:val="none"/>
          <w:lang w:val="en-US" w:eastAsia="zh-CN"/>
        </w:rPr>
        <w:t>开标时间：</w:t>
      </w:r>
      <w:r>
        <w:rPr>
          <w:rFonts w:hint="eastAsia" w:ascii="宋体" w:hAnsi="宋体" w:cs="宋体"/>
          <w:sz w:val="24"/>
          <w:szCs w:val="24"/>
          <w:highlight w:val="none"/>
        </w:rPr>
        <w:t>2022-</w:t>
      </w:r>
      <w:r>
        <w:rPr>
          <w:rFonts w:hint="eastAsia" w:ascii="宋体" w:hAnsi="宋体" w:cs="宋体"/>
          <w:sz w:val="24"/>
          <w:szCs w:val="24"/>
          <w:highlight w:val="none"/>
          <w:lang w:val="en-US" w:eastAsia="zh-CN"/>
        </w:rPr>
        <w:t>11</w:t>
      </w:r>
      <w:r>
        <w:rPr>
          <w:rFonts w:hint="eastAsia" w:ascii="宋体" w:hAnsi="宋体" w:cs="宋体"/>
          <w:sz w:val="24"/>
          <w:szCs w:val="24"/>
          <w:highlight w:val="none"/>
        </w:rPr>
        <w:t>-</w:t>
      </w:r>
      <w:r>
        <w:rPr>
          <w:rFonts w:hint="eastAsia" w:ascii="宋体" w:hAnsi="宋体" w:cs="宋体"/>
          <w:sz w:val="24"/>
          <w:szCs w:val="24"/>
          <w:highlight w:val="none"/>
          <w:lang w:val="en-US" w:eastAsia="zh-CN"/>
        </w:rPr>
        <w:t>14</w:t>
      </w:r>
      <w:r>
        <w:rPr>
          <w:rFonts w:hint="eastAsia" w:ascii="宋体" w:hAnsi="宋体" w:cs="宋体"/>
          <w:sz w:val="24"/>
          <w:szCs w:val="24"/>
          <w:highlight w:val="none"/>
        </w:rPr>
        <w:t xml:space="preserve"> 14:30:00 （北京时间）</w:t>
      </w:r>
    </w:p>
    <w:p>
      <w:pPr>
        <w:adjustRightInd w:val="0"/>
        <w:snapToGrid w:val="0"/>
        <w:spacing w:line="360" w:lineRule="auto"/>
        <w:ind w:firstLine="480" w:firstLineChars="200"/>
        <w:rPr>
          <w:rFonts w:hint="eastAsia" w:ascii="宋体" w:hAnsi="宋体" w:cs="宋体"/>
          <w:sz w:val="24"/>
          <w:szCs w:val="24"/>
          <w:highlight w:val="none"/>
        </w:rPr>
      </w:pPr>
      <w:r>
        <w:rPr>
          <w:rFonts w:hint="eastAsia" w:ascii="宋体" w:hAnsi="宋体" w:cs="宋体"/>
          <w:sz w:val="24"/>
          <w:szCs w:val="24"/>
          <w:highlight w:val="none"/>
        </w:rPr>
        <w:t xml:space="preserve">地点：西安市雁塔区吉祥路135号（亿诚建设项目管理有限公司）7楼会议室 </w:t>
      </w:r>
    </w:p>
    <w:p>
      <w:pPr>
        <w:adjustRightInd w:val="0"/>
        <w:snapToGrid w:val="0"/>
        <w:spacing w:line="360" w:lineRule="auto"/>
        <w:ind w:firstLine="482" w:firstLineChars="200"/>
        <w:rPr>
          <w:rFonts w:hint="eastAsia" w:ascii="宋体" w:hAnsi="宋体" w:cs="宋体"/>
          <w:b/>
          <w:bCs/>
          <w:sz w:val="24"/>
          <w:szCs w:val="24"/>
        </w:rPr>
      </w:pPr>
      <w:r>
        <w:rPr>
          <w:rFonts w:hint="eastAsia" w:ascii="宋体" w:hAnsi="宋体" w:cs="宋体"/>
          <w:b/>
          <w:bCs/>
          <w:sz w:val="24"/>
          <w:szCs w:val="24"/>
        </w:rPr>
        <w:t>五、公告期限</w:t>
      </w:r>
    </w:p>
    <w:p>
      <w:pPr>
        <w:adjustRightInd w:val="0"/>
        <w:snapToGrid w:val="0"/>
        <w:spacing w:line="360" w:lineRule="auto"/>
        <w:ind w:firstLine="480" w:firstLineChars="200"/>
        <w:rPr>
          <w:rFonts w:hint="eastAsia" w:ascii="宋体" w:hAnsi="宋体" w:cs="宋体"/>
          <w:sz w:val="24"/>
          <w:szCs w:val="24"/>
        </w:rPr>
      </w:pPr>
      <w:r>
        <w:rPr>
          <w:rFonts w:hint="eastAsia" w:ascii="宋体" w:hAnsi="宋体" w:cs="宋体"/>
          <w:sz w:val="24"/>
          <w:szCs w:val="24"/>
        </w:rPr>
        <w:t>自本公告发布之日起5个工作日。</w:t>
      </w:r>
    </w:p>
    <w:p>
      <w:pPr>
        <w:adjustRightInd w:val="0"/>
        <w:snapToGrid w:val="0"/>
        <w:spacing w:line="360" w:lineRule="auto"/>
        <w:ind w:firstLine="482" w:firstLineChars="200"/>
        <w:rPr>
          <w:rFonts w:hint="eastAsia" w:ascii="宋体" w:hAnsi="宋体" w:cs="宋体"/>
          <w:b/>
          <w:bCs/>
          <w:sz w:val="24"/>
          <w:szCs w:val="24"/>
        </w:rPr>
      </w:pPr>
      <w:r>
        <w:rPr>
          <w:rFonts w:hint="eastAsia" w:ascii="宋体" w:hAnsi="宋体" w:cs="宋体"/>
          <w:b/>
          <w:bCs/>
          <w:sz w:val="24"/>
          <w:szCs w:val="24"/>
        </w:rPr>
        <w:t>六、其他补充事宜</w:t>
      </w:r>
    </w:p>
    <w:p>
      <w:pPr>
        <w:adjustRightInd w:val="0"/>
        <w:snapToGrid w:val="0"/>
        <w:spacing w:line="360" w:lineRule="auto"/>
        <w:ind w:firstLine="723" w:firstLineChars="300"/>
        <w:rPr>
          <w:rFonts w:hint="eastAsia" w:ascii="宋体" w:hAnsi="宋体" w:eastAsia="宋体" w:cs="宋体"/>
          <w:b/>
          <w:bCs/>
          <w:sz w:val="24"/>
          <w:szCs w:val="24"/>
          <w:lang w:val="en-US" w:eastAsia="zh-CN"/>
        </w:rPr>
      </w:pPr>
      <w:r>
        <w:rPr>
          <w:rFonts w:hint="eastAsia" w:ascii="宋体" w:hAnsi="宋体" w:cs="宋体"/>
          <w:b/>
          <w:bCs/>
          <w:sz w:val="24"/>
          <w:szCs w:val="24"/>
          <w:lang w:val="en-US" w:eastAsia="zh-CN"/>
        </w:rPr>
        <w:t>/</w:t>
      </w:r>
    </w:p>
    <w:p>
      <w:pPr>
        <w:adjustRightInd w:val="0"/>
        <w:snapToGrid w:val="0"/>
        <w:spacing w:line="360" w:lineRule="auto"/>
        <w:ind w:firstLine="482" w:firstLineChars="200"/>
        <w:rPr>
          <w:rFonts w:hint="eastAsia" w:ascii="宋体" w:hAnsi="宋体" w:cs="宋体"/>
          <w:b/>
          <w:bCs/>
          <w:sz w:val="24"/>
          <w:szCs w:val="24"/>
        </w:rPr>
      </w:pPr>
      <w:r>
        <w:rPr>
          <w:rFonts w:hint="eastAsia" w:ascii="宋体" w:hAnsi="宋体" w:cs="宋体"/>
          <w:b/>
          <w:bCs/>
          <w:sz w:val="24"/>
          <w:szCs w:val="24"/>
        </w:rPr>
        <w:t xml:space="preserve">七、对本次招标提出询问，请按以下方式联系。 </w:t>
      </w:r>
    </w:p>
    <w:p>
      <w:pPr>
        <w:adjustRightInd w:val="0"/>
        <w:snapToGrid w:val="0"/>
        <w:spacing w:line="360" w:lineRule="auto"/>
        <w:ind w:firstLine="480" w:firstLineChars="200"/>
        <w:rPr>
          <w:rFonts w:hint="eastAsia" w:ascii="宋体" w:hAnsi="宋体" w:cs="宋体"/>
          <w:sz w:val="24"/>
          <w:szCs w:val="24"/>
        </w:rPr>
      </w:pPr>
      <w:r>
        <w:rPr>
          <w:rFonts w:hint="eastAsia" w:ascii="宋体" w:hAnsi="宋体" w:cs="宋体"/>
          <w:sz w:val="24"/>
          <w:szCs w:val="24"/>
        </w:rPr>
        <w:t>1.招标人信息：陕西中医药大学第二附属医院</w:t>
      </w:r>
    </w:p>
    <w:p>
      <w:pPr>
        <w:adjustRightInd w:val="0"/>
        <w:snapToGrid w:val="0"/>
        <w:spacing w:line="360" w:lineRule="auto"/>
        <w:ind w:firstLine="480" w:firstLineChars="200"/>
        <w:rPr>
          <w:rFonts w:hint="eastAsia" w:ascii="宋体" w:hAnsi="宋体" w:cs="宋体"/>
          <w:sz w:val="24"/>
          <w:szCs w:val="24"/>
        </w:rPr>
      </w:pPr>
      <w:r>
        <w:rPr>
          <w:rFonts w:hint="eastAsia" w:ascii="宋体" w:hAnsi="宋体" w:cs="宋体"/>
          <w:sz w:val="24"/>
          <w:szCs w:val="24"/>
        </w:rPr>
        <w:t>地址：咸阳市渭阳西路5号</w:t>
      </w:r>
    </w:p>
    <w:p>
      <w:pPr>
        <w:adjustRightInd w:val="0"/>
        <w:snapToGrid w:val="0"/>
        <w:spacing w:line="360" w:lineRule="auto"/>
        <w:ind w:firstLine="480" w:firstLineChars="200"/>
        <w:rPr>
          <w:rFonts w:ascii="宋体" w:hAnsi="宋体" w:cs="宋体"/>
          <w:sz w:val="24"/>
          <w:szCs w:val="24"/>
          <w:u w:val="single"/>
        </w:rPr>
      </w:pPr>
      <w:r>
        <w:rPr>
          <w:rFonts w:hint="eastAsia" w:ascii="宋体" w:hAnsi="宋体" w:cs="宋体"/>
          <w:sz w:val="24"/>
          <w:szCs w:val="24"/>
        </w:rPr>
        <w:t>联系人：</w:t>
      </w:r>
      <w:r>
        <w:rPr>
          <w:rFonts w:hint="eastAsia" w:ascii="宋体" w:hAnsi="宋体" w:cs="宋体"/>
          <w:sz w:val="24"/>
          <w:szCs w:val="24"/>
          <w:lang w:val="en-US" w:eastAsia="zh-CN"/>
        </w:rPr>
        <w:t>刘</w:t>
      </w:r>
      <w:r>
        <w:rPr>
          <w:rFonts w:hint="eastAsia" w:ascii="宋体" w:hAnsi="宋体" w:cs="宋体"/>
          <w:sz w:val="24"/>
          <w:szCs w:val="24"/>
        </w:rPr>
        <w:t>老师</w:t>
      </w:r>
    </w:p>
    <w:p>
      <w:pPr>
        <w:adjustRightInd w:val="0"/>
        <w:snapToGrid w:val="0"/>
        <w:spacing w:line="360" w:lineRule="auto"/>
        <w:ind w:firstLine="480" w:firstLineChars="200"/>
        <w:rPr>
          <w:rFonts w:hint="eastAsia" w:ascii="宋体" w:hAnsi="宋体" w:cs="宋体"/>
          <w:sz w:val="24"/>
          <w:szCs w:val="24"/>
          <w:u w:val="single"/>
        </w:rPr>
      </w:pPr>
      <w:r>
        <w:rPr>
          <w:rFonts w:hint="eastAsia" w:ascii="宋体" w:hAnsi="宋体" w:cs="宋体"/>
          <w:sz w:val="24"/>
          <w:szCs w:val="24"/>
        </w:rPr>
        <w:t>电话：029-33572698</w:t>
      </w:r>
    </w:p>
    <w:p>
      <w:pPr>
        <w:adjustRightInd w:val="0"/>
        <w:snapToGrid w:val="0"/>
        <w:spacing w:line="360" w:lineRule="auto"/>
        <w:ind w:firstLine="480" w:firstLineChars="200"/>
        <w:rPr>
          <w:rFonts w:hint="eastAsia" w:ascii="宋体" w:hAnsi="宋体" w:cs="宋体"/>
          <w:sz w:val="24"/>
          <w:szCs w:val="24"/>
        </w:rPr>
      </w:pPr>
      <w:r>
        <w:rPr>
          <w:rFonts w:hint="eastAsia" w:ascii="宋体" w:hAnsi="宋体" w:cs="宋体"/>
          <w:sz w:val="24"/>
          <w:szCs w:val="24"/>
        </w:rPr>
        <w:t>2.采购代理机构信息</w:t>
      </w:r>
    </w:p>
    <w:p>
      <w:pPr>
        <w:adjustRightInd w:val="0"/>
        <w:snapToGrid w:val="0"/>
        <w:spacing w:line="360" w:lineRule="auto"/>
        <w:ind w:firstLine="480" w:firstLineChars="200"/>
        <w:rPr>
          <w:rFonts w:hint="eastAsia" w:ascii="宋体" w:hAnsi="宋体" w:cs="宋体"/>
          <w:sz w:val="24"/>
          <w:szCs w:val="24"/>
        </w:rPr>
      </w:pPr>
      <w:r>
        <w:rPr>
          <w:rFonts w:hint="eastAsia" w:ascii="宋体" w:hAnsi="宋体" w:cs="宋体"/>
          <w:sz w:val="24"/>
          <w:szCs w:val="24"/>
        </w:rPr>
        <w:t>名称：亿诚建设项目管理有限公司</w:t>
      </w:r>
    </w:p>
    <w:p>
      <w:pPr>
        <w:adjustRightInd w:val="0"/>
        <w:snapToGrid w:val="0"/>
        <w:spacing w:line="360" w:lineRule="auto"/>
        <w:ind w:firstLine="480" w:firstLineChars="200"/>
        <w:rPr>
          <w:rFonts w:hint="eastAsia" w:ascii="宋体" w:hAnsi="宋体" w:cs="宋体"/>
          <w:sz w:val="24"/>
          <w:szCs w:val="24"/>
        </w:rPr>
      </w:pPr>
      <w:r>
        <w:rPr>
          <w:rFonts w:hint="eastAsia" w:ascii="宋体" w:hAnsi="宋体" w:cs="宋体"/>
          <w:sz w:val="24"/>
          <w:szCs w:val="24"/>
        </w:rPr>
        <w:t>联系地址：</w:t>
      </w:r>
      <w:r>
        <w:rPr>
          <w:rFonts w:hint="eastAsia" w:ascii="宋体" w:hAnsi="宋体"/>
          <w:sz w:val="24"/>
          <w:szCs w:val="24"/>
        </w:rPr>
        <w:t>西安市雁塔区吉祥路135号</w:t>
      </w:r>
    </w:p>
    <w:p>
      <w:pPr>
        <w:adjustRightInd w:val="0"/>
        <w:snapToGrid w:val="0"/>
        <w:spacing w:line="360" w:lineRule="auto"/>
        <w:ind w:firstLine="480" w:firstLineChars="200"/>
        <w:rPr>
          <w:rFonts w:hint="eastAsia" w:ascii="宋体" w:hAnsi="宋体" w:cs="宋体"/>
          <w:sz w:val="24"/>
          <w:szCs w:val="24"/>
        </w:rPr>
      </w:pPr>
      <w:r>
        <w:rPr>
          <w:rFonts w:hint="eastAsia" w:ascii="宋体" w:hAnsi="宋体" w:cs="宋体"/>
          <w:sz w:val="24"/>
          <w:szCs w:val="24"/>
        </w:rPr>
        <w:t>3.项目联系方式</w:t>
      </w:r>
    </w:p>
    <w:p>
      <w:pPr>
        <w:adjustRightInd w:val="0"/>
        <w:snapToGrid w:val="0"/>
        <w:spacing w:line="360" w:lineRule="auto"/>
        <w:ind w:firstLine="480" w:firstLineChars="200"/>
        <w:rPr>
          <w:rFonts w:hint="default" w:ascii="宋体" w:hAnsi="宋体" w:eastAsia="宋体" w:cs="宋体"/>
          <w:sz w:val="24"/>
          <w:szCs w:val="24"/>
          <w:lang w:val="en-US" w:eastAsia="zh-CN"/>
        </w:rPr>
      </w:pPr>
      <w:r>
        <w:rPr>
          <w:rFonts w:hint="eastAsia" w:ascii="宋体" w:hAnsi="宋体" w:cs="宋体"/>
          <w:sz w:val="24"/>
          <w:szCs w:val="24"/>
        </w:rPr>
        <w:t>项目联系人：李</w:t>
      </w:r>
      <w:r>
        <w:rPr>
          <w:rFonts w:hint="eastAsia" w:ascii="宋体" w:hAnsi="宋体" w:cs="宋体"/>
          <w:sz w:val="24"/>
          <w:szCs w:val="24"/>
          <w:lang w:val="en-US" w:eastAsia="zh-CN"/>
        </w:rPr>
        <w:t>家兴</w:t>
      </w:r>
    </w:p>
    <w:p>
      <w:pPr>
        <w:adjustRightInd w:val="0"/>
        <w:snapToGrid w:val="0"/>
        <w:spacing w:line="360" w:lineRule="auto"/>
        <w:ind w:firstLine="480" w:firstLineChars="200"/>
        <w:rPr>
          <w:rFonts w:hint="eastAsia" w:ascii="宋体" w:hAnsi="宋体" w:cs="宋体"/>
          <w:sz w:val="24"/>
          <w:szCs w:val="24"/>
        </w:rPr>
      </w:pPr>
      <w:r>
        <w:rPr>
          <w:rFonts w:hint="eastAsia" w:ascii="宋体" w:hAnsi="宋体" w:cs="宋体"/>
          <w:sz w:val="24"/>
          <w:szCs w:val="24"/>
        </w:rPr>
        <w:t>电 话：15289451835</w:t>
      </w:r>
    </w:p>
    <w:p>
      <w:pPr>
        <w:adjustRightInd w:val="0"/>
        <w:snapToGrid w:val="0"/>
        <w:spacing w:line="360" w:lineRule="auto"/>
        <w:ind w:firstLine="480" w:firstLineChars="200"/>
        <w:rPr>
          <w:rFonts w:hint="eastAsia" w:ascii="宋体" w:hAnsi="宋体" w:cs="宋体"/>
          <w:sz w:val="24"/>
          <w:szCs w:val="24"/>
        </w:rPr>
      </w:pPr>
      <w:r>
        <w:rPr>
          <w:rFonts w:hint="eastAsia" w:ascii="宋体" w:hAnsi="宋体" w:cs="宋体"/>
          <w:sz w:val="24"/>
          <w:szCs w:val="24"/>
        </w:rPr>
        <w:t>传 真：/</w:t>
      </w:r>
    </w:p>
    <w:p>
      <w:pPr>
        <w:adjustRightInd w:val="0"/>
        <w:snapToGrid w:val="0"/>
        <w:spacing w:line="360" w:lineRule="auto"/>
        <w:ind w:firstLine="480" w:firstLineChars="200"/>
        <w:jc w:val="right"/>
        <w:rPr>
          <w:rFonts w:hint="eastAsia" w:ascii="宋体" w:hAnsi="宋体" w:cs="宋体"/>
          <w:sz w:val="24"/>
          <w:szCs w:val="24"/>
        </w:rPr>
      </w:pPr>
      <w:r>
        <w:rPr>
          <w:rFonts w:hint="eastAsia" w:ascii="宋体" w:hAnsi="宋体" w:cs="宋体"/>
          <w:sz w:val="24"/>
          <w:szCs w:val="24"/>
        </w:rPr>
        <w:t>亿诚建设项目管理有限公司</w:t>
      </w:r>
    </w:p>
    <w:p>
      <w:pPr>
        <w:adjustRightInd w:val="0"/>
        <w:snapToGrid w:val="0"/>
        <w:spacing w:line="360" w:lineRule="auto"/>
        <w:ind w:firstLine="480" w:firstLineChars="200"/>
        <w:jc w:val="right"/>
        <w:rPr>
          <w:rFonts w:hint="eastAsia" w:ascii="宋体" w:hAnsi="宋体" w:cs="宋体"/>
          <w:sz w:val="24"/>
          <w:szCs w:val="24"/>
          <w:highlight w:val="yellow"/>
        </w:rPr>
      </w:pPr>
      <w:r>
        <w:rPr>
          <w:rFonts w:hint="eastAsia" w:ascii="宋体" w:hAnsi="宋体" w:cs="宋体"/>
          <w:sz w:val="24"/>
          <w:szCs w:val="24"/>
          <w:highlight w:val="none"/>
        </w:rPr>
        <w:t>2022年</w:t>
      </w:r>
      <w:r>
        <w:rPr>
          <w:rFonts w:hint="eastAsia" w:ascii="宋体" w:hAnsi="宋体" w:cs="宋体"/>
          <w:sz w:val="24"/>
          <w:szCs w:val="24"/>
          <w:highlight w:val="none"/>
          <w:lang w:val="en-US" w:eastAsia="zh-CN"/>
        </w:rPr>
        <w:t>10</w:t>
      </w:r>
      <w:r>
        <w:rPr>
          <w:rFonts w:hint="eastAsia" w:ascii="宋体" w:hAnsi="宋体" w:cs="宋体"/>
          <w:sz w:val="24"/>
          <w:szCs w:val="24"/>
          <w:highlight w:val="none"/>
        </w:rPr>
        <w:t>月</w:t>
      </w:r>
      <w:r>
        <w:rPr>
          <w:rFonts w:hint="eastAsia" w:ascii="宋体" w:hAnsi="宋体" w:cs="宋体"/>
          <w:sz w:val="24"/>
          <w:szCs w:val="24"/>
          <w:highlight w:val="none"/>
          <w:lang w:val="en-US" w:eastAsia="zh-CN"/>
        </w:rPr>
        <w:t>21</w:t>
      </w:r>
      <w:bookmarkStart w:id="0" w:name="_GoBack"/>
      <w:bookmarkEnd w:id="0"/>
      <w:r>
        <w:rPr>
          <w:rFonts w:hint="eastAsia" w:ascii="宋体" w:hAnsi="宋体" w:cs="宋体"/>
          <w:sz w:val="24"/>
          <w:szCs w:val="24"/>
          <w:highlight w:val="none"/>
        </w:rPr>
        <w:t>日</w:t>
      </w:r>
    </w:p>
    <w:p/>
    <w:sectPr>
      <w:pgSz w:w="11906" w:h="16838"/>
      <w:pgMar w:top="1440" w:right="1463" w:bottom="1440" w:left="1519"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0"/>
    <w:family w:val="swiss"/>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M2OTYwYzdjNzY2ZGZmNTU3MTNmMjI4M2E4MTg3MmEifQ=="/>
  </w:docVars>
  <w:rsids>
    <w:rsidRoot w:val="5DAF5125"/>
    <w:rsid w:val="09FD3AD8"/>
    <w:rsid w:val="0C20272B"/>
    <w:rsid w:val="5DAF5125"/>
    <w:rsid w:val="67702EF4"/>
    <w:rsid w:val="6DB738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qFormat/>
    <w:uiPriority w:val="0"/>
    <w:pPr>
      <w:keepNext/>
      <w:jc w:val="center"/>
      <w:outlineLvl w:val="0"/>
    </w:pPr>
    <w:rPr>
      <w:sz w:val="28"/>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pPr>
      <w:spacing w:after="120"/>
    </w:pPr>
    <w:rPr>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1710</Words>
  <Characters>2073</Characters>
  <Lines>0</Lines>
  <Paragraphs>0</Paragraphs>
  <TotalTime>5</TotalTime>
  <ScaleCrop>false</ScaleCrop>
  <LinksUpToDate>false</LinksUpToDate>
  <CharactersWithSpaces>2107</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2022-09-22T01:14:00Z</dcterms:created>
  <dc:creator>李家兴</dc:creator>
  <cp:lastModifiedBy>李家兴</cp:lastModifiedBy>
  <dcterms:modified xsi:type="dcterms:W3CDTF">2022-10-21T02:20:13Z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42309464CBB6490FB89AEFA0ACD7AAF7</vt:lpwstr>
  </property>
</Properties>
</file>