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sz w:val="30"/>
          <w:szCs w:val="30"/>
        </w:rPr>
      </w:pPr>
      <w:bookmarkStart w:id="0" w:name="_Toc8652"/>
    </w:p>
    <w:p>
      <w:pPr>
        <w:pStyle w:val="4"/>
        <w:bidi w:val="0"/>
        <w:rPr>
          <w:sz w:val="30"/>
          <w:szCs w:val="30"/>
        </w:rPr>
      </w:pPr>
      <w:r>
        <w:rPr>
          <w:rFonts w:hint="eastAsia"/>
          <w:sz w:val="30"/>
          <w:szCs w:val="30"/>
        </w:rPr>
        <w:t>分项报价表</w:t>
      </w:r>
      <w:bookmarkEnd w:id="0"/>
    </w:p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1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参与人员管理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角色查询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矫正对象查询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矫正一体机注册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入矫数据对接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矫正对象推送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矫正对象分类管理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通信联络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实地走访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矫正生物特征库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公益活动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2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社会适应性帮扶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学习资源管理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天地图开发集成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实时位置监控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电子围栏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定位分析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行为预警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活动监控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定位监控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定位监管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3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矫正风控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对象图谱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辅助决策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工作评价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奖惩模型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设备授权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使用记录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设备信息库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设备约束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4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矫正智能辅助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定位数据库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地理空间数据库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特定矫正对象位置库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信息核查库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文书档案库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文件汇编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心理特征库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矫正对象接收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调查评估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矫正对象交付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会客审批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暂予监外社区矫正对象病况审批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迁居审批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5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县活动审批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执行地变更审批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进入特定区域审批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表扬审批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提请减刑审批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训诫审批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使用电子定位装置审批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提请治安处罚审批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提请撤销缓刑审批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提请撤销假释审批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提请收监执行审批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提请逮捕审批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突发事件处置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解除矫正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终止矫正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6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站内信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案件移交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执法公开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心理评测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调查评估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矫正对象交付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终止矫正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矫正解除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帮困扶助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工作提醒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即时通讯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7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站内信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案件移交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执法公开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心理评测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业务审批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调查评估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矫正对象交付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终止矫正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矫正解除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帮困扶助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工作提醒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即时通讯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8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即时通讯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心理辅导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协矫角色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远程协矫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远程心理辅导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矫正方案调整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协矫评价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自助矫正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适应性帮扶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在线考核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位置上报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远程心理辅导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</w:tbl>
    <w:p>
      <w:pPr>
        <w:pStyle w:val="8"/>
        <w:bidi w:val="0"/>
        <w:rPr>
          <w:rFonts w:hint="eastAsia" w:ascii="宋体" w:hAnsi="宋体" w:cs="Courier New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 w:cs="Courier New"/>
          <w:sz w:val="24"/>
        </w:rPr>
        <w:t xml:space="preserve">陕西省司法厅全省社区矫正综合管理系统升级项目                                                  </w:t>
      </w:r>
    </w:p>
    <w:p>
      <w:pPr>
        <w:pStyle w:val="8"/>
        <w:bidi w:val="0"/>
        <w:rPr>
          <w:rFonts w:ascii="宋体" w:hAnsi="宋体"/>
          <w:sz w:val="24"/>
        </w:rPr>
      </w:pPr>
      <w:r>
        <w:rPr>
          <w:rFonts w:hint="eastAsia" w:ascii="宋体" w:hAnsi="宋体" w:cs="Courier New"/>
          <w:sz w:val="24"/>
        </w:rPr>
        <w:t xml:space="preserve">项目编号：KY2022-1-126 </w:t>
      </w:r>
      <w:r>
        <w:rPr>
          <w:rFonts w:hint="eastAsia" w:ascii="宋体" w:hAnsi="宋体" w:cs="Courier New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Courier New"/>
          <w:sz w:val="24"/>
        </w:rPr>
        <w:t>共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页，第</w:t>
      </w:r>
      <w:r>
        <w:rPr>
          <w:rFonts w:hint="eastAsia" w:ascii="宋体" w:hAnsi="宋体" w:cs="Courier New"/>
          <w:sz w:val="24"/>
          <w:lang w:val="en-US" w:eastAsia="zh-CN"/>
        </w:rPr>
        <w:t>9</w:t>
      </w:r>
      <w:r>
        <w:rPr>
          <w:rFonts w:hint="eastAsia" w:ascii="宋体" w:hAnsi="宋体" w:cs="Courier New"/>
          <w:sz w:val="24"/>
        </w:rPr>
        <w:t>页</w:t>
      </w:r>
    </w:p>
    <w:tbl>
      <w:tblPr>
        <w:tblStyle w:val="6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68"/>
        <w:gridCol w:w="1431"/>
        <w:gridCol w:w="133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（人月）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思想汇报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日常报告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告警提醒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等级保护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bidi w:val="0"/>
      </w:pPr>
    </w:p>
    <w:p>
      <w:pPr>
        <w:bidi w:val="0"/>
        <w:rPr>
          <w:rFonts w:hint="eastAsia"/>
        </w:rPr>
      </w:pPr>
    </w:p>
    <w:p>
      <w:pPr>
        <w:kinsoku w:val="0"/>
        <w:spacing w:line="500" w:lineRule="exact"/>
        <w:jc w:val="center"/>
        <w:rPr>
          <w:rFonts w:hint="eastAsia" w:ascii="宋体" w:hAnsi="宋体"/>
          <w:b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M2NjA4ZGRlZGMzOTM4NjFiMTA5ZWY1ZGFiNDkifQ=="/>
  </w:docVars>
  <w:rsids>
    <w:rsidRoot w:val="7DDF70D3"/>
    <w:rsid w:val="75193479"/>
    <w:rsid w:val="7DD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3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 w:val="0"/>
      <w:bCs w:val="0"/>
      <w:sz w:val="28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8">
    <w:name w:val="本地正文2"/>
    <w:basedOn w:val="9"/>
    <w:qFormat/>
    <w:uiPriority w:val="0"/>
    <w:pPr>
      <w:spacing w:before="60" w:after="60" w:line="360" w:lineRule="auto"/>
      <w:ind w:firstLine="480"/>
    </w:pPr>
    <w:rPr>
      <w:rFonts w:eastAsia="华文宋体"/>
      <w:szCs w:val="20"/>
    </w:rPr>
  </w:style>
  <w:style w:type="paragraph" w:customStyle="1" w:styleId="9">
    <w:name w:val="本地正文"/>
    <w:basedOn w:val="5"/>
    <w:qFormat/>
    <w:uiPriority w:val="0"/>
    <w:pPr>
      <w:spacing w:line="360" w:lineRule="auto"/>
      <w:ind w:left="0" w:leftChars="0" w:firstLine="480"/>
    </w:pPr>
    <w:rPr>
      <w:rFonts w:ascii="Calibri" w:hAnsi="Calibri" w:eastAsia="华文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1808</Words>
  <Characters>2808</Characters>
  <Lines>0</Lines>
  <Paragraphs>0</Paragraphs>
  <TotalTime>4</TotalTime>
  <ScaleCrop>false</ScaleCrop>
  <LinksUpToDate>false</LinksUpToDate>
  <CharactersWithSpaces>3453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2022-08-11T06:49:00Z</dcterms:created>
  <dc:creator>吕建军</dc:creator>
  <cp:lastModifiedBy>淘气儿</cp:lastModifiedBy>
  <dcterms:modified xsi:type="dcterms:W3CDTF">2022-08-15T08:45:44Z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460AF3BD67924BCA99FF54031751E766</vt:lpwstr>
  </property>
</Properties>
</file>