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560" w:lineRule="exact"/>
        <w:ind w:firstLine="0" w:firstLineChars="0"/>
        <w:rPr>
          <w:rFonts w:hint="eastAsia" w:ascii="宋体" w:hAnsi="宋体" w:eastAsia="宋体" w:cs="宋体"/>
          <w:sz w:val="24"/>
          <w:szCs w:val="24"/>
        </w:rPr>
      </w:pPr>
      <w:r>
        <w:rPr>
          <w:rFonts w:hint="eastAsia" w:ascii="宋体" w:hAnsi="宋体" w:eastAsia="宋体" w:cs="宋体"/>
          <w:sz w:val="24"/>
          <w:szCs w:val="24"/>
        </w:rPr>
        <w:t>项目名称：杨凌职业技术学院信息工程学院实验室建设项目</w:t>
      </w:r>
    </w:p>
    <w:p>
      <w:pPr>
        <w:pStyle w:val="15"/>
        <w:spacing w:line="560" w:lineRule="exact"/>
        <w:ind w:firstLine="0" w:firstLineChars="0"/>
        <w:rPr>
          <w:rFonts w:ascii="宋体" w:hAnsi="宋体" w:eastAsia="宋体" w:cs="宋体"/>
          <w:sz w:val="24"/>
          <w:szCs w:val="24"/>
        </w:rPr>
      </w:pPr>
      <w:r>
        <w:rPr>
          <w:rFonts w:hint="eastAsia" w:ascii="宋体" w:hAnsi="宋体" w:eastAsia="宋体" w:cs="宋体"/>
          <w:sz w:val="24"/>
          <w:szCs w:val="24"/>
        </w:rPr>
        <w:t>项目编号：SCIT-ZG-SX2022060005</w:t>
      </w:r>
    </w:p>
    <w:p>
      <w:pPr>
        <w:pStyle w:val="15"/>
        <w:spacing w:line="560" w:lineRule="exact"/>
        <w:ind w:firstLine="0" w:firstLineChars="0"/>
        <w:jc w:val="left"/>
        <w:rPr>
          <w:rFonts w:ascii="宋体" w:hAnsi="宋体" w:eastAsia="宋体" w:cs="宋体"/>
          <w:sz w:val="24"/>
          <w:szCs w:val="24"/>
        </w:rPr>
      </w:pPr>
      <w:r>
        <w:rPr>
          <w:rFonts w:hint="eastAsia" w:ascii="宋体" w:hAnsi="宋体" w:eastAsia="宋体" w:cs="宋体"/>
          <w:sz w:val="24"/>
          <w:szCs w:val="24"/>
        </w:rPr>
        <w:t xml:space="preserve">包号：03包  </w:t>
      </w:r>
      <w:r>
        <w:rPr>
          <w:rStyle w:val="17"/>
          <w:rFonts w:hint="default"/>
          <w:sz w:val="24"/>
          <w:szCs w:val="24"/>
        </w:rPr>
        <w:t>“虚拟现实（</w:t>
      </w:r>
      <w:r>
        <w:rPr>
          <w:rStyle w:val="18"/>
          <w:rFonts w:hint="eastAsia" w:ascii="宋体" w:hAnsi="宋体" w:eastAsia="宋体" w:cs="宋体"/>
          <w:sz w:val="24"/>
          <w:szCs w:val="24"/>
        </w:rPr>
        <w:t>VR</w:t>
      </w:r>
      <w:r>
        <w:rPr>
          <w:rStyle w:val="17"/>
          <w:rFonts w:hint="default"/>
          <w:sz w:val="24"/>
          <w:szCs w:val="24"/>
        </w:rPr>
        <w:t>）设计与制作”赛项大赛设备</w:t>
      </w:r>
    </w:p>
    <w:tbl>
      <w:tblPr>
        <w:tblStyle w:val="8"/>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41"/>
        <w:gridCol w:w="6304"/>
        <w:gridCol w:w="620"/>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6" w:hRule="atLeast"/>
          <w:jc w:val="center"/>
        </w:trPr>
        <w:tc>
          <w:tcPr>
            <w:tcW w:w="611"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1141" w:type="dxa"/>
            <w:vAlign w:val="center"/>
          </w:tcPr>
          <w:p>
            <w:pPr>
              <w:jc w:val="center"/>
              <w:rPr>
                <w:rFonts w:ascii="宋体" w:hAnsi="宋体" w:eastAsia="宋体" w:cs="宋体"/>
                <w:sz w:val="24"/>
                <w:szCs w:val="24"/>
              </w:rPr>
            </w:pPr>
            <w:r>
              <w:rPr>
                <w:rFonts w:hint="eastAsia" w:ascii="宋体" w:hAnsi="宋体" w:eastAsia="宋体" w:cs="宋体"/>
                <w:sz w:val="24"/>
                <w:szCs w:val="24"/>
              </w:rPr>
              <w:t>设备名称</w:t>
            </w:r>
          </w:p>
        </w:tc>
        <w:tc>
          <w:tcPr>
            <w:tcW w:w="6304" w:type="dxa"/>
            <w:vAlign w:val="center"/>
          </w:tcPr>
          <w:p>
            <w:pPr>
              <w:jc w:val="center"/>
              <w:rPr>
                <w:rFonts w:ascii="宋体" w:hAnsi="宋体" w:eastAsia="宋体" w:cs="宋体"/>
                <w:sz w:val="24"/>
                <w:szCs w:val="24"/>
              </w:rPr>
            </w:pPr>
            <w:r>
              <w:rPr>
                <w:rFonts w:hint="eastAsia" w:ascii="宋体" w:hAnsi="宋体" w:eastAsia="宋体" w:cs="宋体"/>
                <w:sz w:val="24"/>
                <w:szCs w:val="24"/>
              </w:rPr>
              <w:t>配置规格及主要技术参数</w:t>
            </w:r>
          </w:p>
        </w:tc>
        <w:tc>
          <w:tcPr>
            <w:tcW w:w="620" w:type="dxa"/>
            <w:vAlign w:val="center"/>
          </w:tcPr>
          <w:p>
            <w:pPr>
              <w:jc w:val="center"/>
              <w:rPr>
                <w:rFonts w:ascii="宋体" w:hAnsi="宋体" w:eastAsia="宋体" w:cs="宋体"/>
                <w:sz w:val="24"/>
                <w:szCs w:val="24"/>
              </w:rPr>
            </w:pPr>
            <w:r>
              <w:rPr>
                <w:rFonts w:hint="eastAsia" w:ascii="宋体" w:hAnsi="宋体" w:eastAsia="宋体" w:cs="宋体"/>
                <w:sz w:val="24"/>
                <w:szCs w:val="24"/>
              </w:rPr>
              <w:t>单位</w:t>
            </w:r>
          </w:p>
        </w:tc>
        <w:tc>
          <w:tcPr>
            <w:tcW w:w="641"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11"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1141" w:type="dxa"/>
            <w:vAlign w:val="center"/>
          </w:tcPr>
          <w:p>
            <w:pPr>
              <w:jc w:val="center"/>
              <w:rPr>
                <w:rFonts w:ascii="宋体" w:hAnsi="宋体" w:eastAsia="宋体" w:cs="宋体"/>
              </w:rPr>
            </w:pPr>
            <w:r>
              <w:rPr>
                <w:rFonts w:hint="eastAsia" w:ascii="宋体" w:hAnsi="宋体" w:eastAsia="宋体" w:cs="宋体"/>
              </w:rPr>
              <w:t>虚拟现实工程技术实训系统</w:t>
            </w:r>
          </w:p>
          <w:p>
            <w:pPr>
              <w:pStyle w:val="2"/>
              <w:rPr>
                <w:rFonts w:eastAsia="宋体"/>
              </w:rPr>
            </w:pPr>
          </w:p>
        </w:tc>
        <w:tc>
          <w:tcPr>
            <w:tcW w:w="6304" w:type="dxa"/>
          </w:tcPr>
          <w:p>
            <w:pPr>
              <w:widowControl/>
              <w:rPr>
                <w:rFonts w:ascii="宋体" w:hAnsi="宋体" w:eastAsia="宋体" w:cs="宋体"/>
                <w:kern w:val="0"/>
                <w:sz w:val="24"/>
                <w:szCs w:val="24"/>
              </w:rPr>
            </w:pPr>
            <w:r>
              <w:rPr>
                <w:rFonts w:hint="eastAsia" w:ascii="宋体" w:hAnsi="宋体" w:eastAsia="宋体" w:cs="宋体"/>
                <w:kern w:val="0"/>
                <w:sz w:val="24"/>
                <w:szCs w:val="24"/>
              </w:rPr>
              <w:t>一、总体要求：</w:t>
            </w:r>
          </w:p>
          <w:p>
            <w:pPr>
              <w:widowControl/>
              <w:rPr>
                <w:rFonts w:ascii="宋体" w:hAnsi="宋体" w:eastAsia="宋体" w:cs="宋体"/>
                <w:kern w:val="0"/>
                <w:sz w:val="24"/>
                <w:szCs w:val="24"/>
              </w:rPr>
            </w:pPr>
            <w:r>
              <w:rPr>
                <w:rFonts w:hint="eastAsia" w:ascii="宋体" w:hAnsi="宋体" w:eastAsia="宋体" w:cs="宋体"/>
                <w:kern w:val="0"/>
                <w:sz w:val="24"/>
                <w:szCs w:val="24"/>
              </w:rPr>
              <w:t>1.实训系统需要支持虚拟现实建模、沉浸式动作交互捕捉、实景场景交互开发、虚拟现实项目在线快速制作、虚拟现实场景一键输出等虚拟现实主流技术；</w:t>
            </w:r>
          </w:p>
          <w:p>
            <w:pPr>
              <w:widowControl/>
              <w:rPr>
                <w:rFonts w:ascii="宋体" w:hAnsi="宋体" w:eastAsia="宋体" w:cs="宋体"/>
                <w:kern w:val="0"/>
                <w:sz w:val="24"/>
                <w:szCs w:val="24"/>
              </w:rPr>
            </w:pPr>
            <w:r>
              <w:rPr>
                <w:rFonts w:hint="eastAsia" w:ascii="宋体" w:hAnsi="宋体" w:eastAsia="宋体" w:cs="宋体"/>
                <w:kern w:val="0"/>
                <w:sz w:val="24"/>
                <w:szCs w:val="24"/>
              </w:rPr>
              <w:t>2.实训系统需包含VR工作站、VR一体机、数位板、虚拟现实内容制作软件、模型素材库、实训课程资源等部分，并实现相关功能.</w:t>
            </w:r>
          </w:p>
          <w:p>
            <w:pPr>
              <w:widowControl/>
              <w:rPr>
                <w:rFonts w:ascii="宋体" w:hAnsi="宋体" w:eastAsia="宋体" w:cs="宋体"/>
                <w:kern w:val="0"/>
                <w:sz w:val="24"/>
                <w:szCs w:val="24"/>
              </w:rPr>
            </w:pPr>
            <w:r>
              <w:rPr>
                <w:rFonts w:hint="eastAsia" w:ascii="宋体" w:hAnsi="宋体" w:eastAsia="宋体" w:cs="宋体"/>
                <w:kern w:val="0"/>
                <w:sz w:val="24"/>
                <w:szCs w:val="24"/>
              </w:rPr>
              <w:t>二、VR工作站</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不低于以下配置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pPr>
              <w:widowControl/>
              <w:rPr>
                <w:rFonts w:ascii="宋体" w:hAnsi="宋体" w:eastAsia="宋体" w:cs="宋体"/>
                <w:kern w:val="0"/>
                <w:sz w:val="24"/>
                <w:szCs w:val="24"/>
              </w:rPr>
            </w:pPr>
            <w:r>
              <w:rPr>
                <w:rFonts w:hint="eastAsia" w:ascii="宋体" w:hAnsi="宋体" w:eastAsia="宋体" w:cs="宋体"/>
                <w:kern w:val="0"/>
                <w:sz w:val="24"/>
                <w:szCs w:val="24"/>
              </w:rPr>
              <w:t>1.处理器：I7-10700；</w:t>
            </w:r>
          </w:p>
          <w:p>
            <w:pPr>
              <w:widowControl/>
              <w:rPr>
                <w:rFonts w:ascii="宋体" w:hAnsi="宋体" w:eastAsia="宋体" w:cs="宋体"/>
                <w:kern w:val="0"/>
                <w:sz w:val="24"/>
                <w:szCs w:val="24"/>
              </w:rPr>
            </w:pPr>
            <w:r>
              <w:rPr>
                <w:rFonts w:hint="eastAsia" w:ascii="宋体" w:hAnsi="宋体" w:eastAsia="宋体" w:cs="宋体"/>
                <w:kern w:val="0"/>
                <w:sz w:val="24"/>
                <w:szCs w:val="24"/>
              </w:rPr>
              <w:t>2.内存：16G DDR4-2666；</w:t>
            </w:r>
          </w:p>
          <w:p>
            <w:pPr>
              <w:widowControl/>
              <w:rPr>
                <w:rFonts w:ascii="宋体" w:hAnsi="宋体" w:eastAsia="宋体" w:cs="宋体"/>
                <w:kern w:val="0"/>
                <w:sz w:val="24"/>
                <w:szCs w:val="24"/>
              </w:rPr>
            </w:pPr>
            <w:r>
              <w:rPr>
                <w:rFonts w:hint="eastAsia" w:ascii="宋体" w:hAnsi="宋体" w:eastAsia="宋体" w:cs="宋体"/>
                <w:kern w:val="0"/>
                <w:sz w:val="24"/>
                <w:szCs w:val="24"/>
              </w:rPr>
              <w:t>3.硬盘：1TB机械硬盘+256G SSD固态硬盘：</w:t>
            </w:r>
          </w:p>
          <w:p>
            <w:pPr>
              <w:widowControl/>
              <w:rPr>
                <w:rFonts w:ascii="宋体" w:hAnsi="宋体" w:eastAsia="宋体" w:cs="宋体"/>
                <w:kern w:val="0"/>
                <w:sz w:val="24"/>
                <w:szCs w:val="24"/>
              </w:rPr>
            </w:pPr>
            <w:r>
              <w:rPr>
                <w:rFonts w:hint="eastAsia" w:ascii="宋体" w:hAnsi="宋体" w:eastAsia="宋体" w:cs="宋体"/>
                <w:kern w:val="0"/>
                <w:sz w:val="24"/>
                <w:szCs w:val="24"/>
              </w:rPr>
              <w:t>4.显卡：Nvidia RTX2060；</w:t>
            </w:r>
          </w:p>
          <w:p>
            <w:pPr>
              <w:widowControl/>
              <w:rPr>
                <w:rFonts w:ascii="宋体" w:hAnsi="宋体" w:eastAsia="宋体" w:cs="宋体"/>
                <w:kern w:val="0"/>
                <w:sz w:val="24"/>
                <w:szCs w:val="24"/>
              </w:rPr>
            </w:pPr>
            <w:r>
              <w:rPr>
                <w:rFonts w:hint="eastAsia" w:ascii="宋体" w:hAnsi="宋体" w:eastAsia="宋体" w:cs="宋体"/>
                <w:kern w:val="0"/>
                <w:sz w:val="24"/>
                <w:szCs w:val="24"/>
              </w:rPr>
              <w:t>5.操作系统：出厂预装正版win10专业版64位操作系统；</w:t>
            </w:r>
          </w:p>
          <w:p>
            <w:pPr>
              <w:widowControl/>
              <w:rPr>
                <w:rFonts w:ascii="宋体" w:hAnsi="宋体" w:eastAsia="宋体" w:cs="宋体"/>
                <w:kern w:val="0"/>
                <w:sz w:val="24"/>
                <w:szCs w:val="24"/>
              </w:rPr>
            </w:pPr>
            <w:r>
              <w:rPr>
                <w:rFonts w:hint="eastAsia" w:ascii="宋体" w:hAnsi="宋体" w:eastAsia="宋体" w:cs="宋体"/>
                <w:kern w:val="0"/>
                <w:sz w:val="24"/>
                <w:szCs w:val="24"/>
              </w:rPr>
              <w:t>6.显示器屏幕尺寸：≥21.5英寸，屏幕比例：16:9 ，分辨率：1920x1080。</w:t>
            </w:r>
          </w:p>
          <w:p>
            <w:pPr>
              <w:widowControl/>
              <w:rPr>
                <w:rFonts w:ascii="宋体" w:hAnsi="宋体" w:eastAsia="宋体" w:cs="宋体"/>
                <w:kern w:val="0"/>
                <w:sz w:val="24"/>
                <w:szCs w:val="24"/>
              </w:rPr>
            </w:pPr>
            <w:r>
              <w:rPr>
                <w:rFonts w:hint="eastAsia" w:ascii="宋体" w:hAnsi="宋体" w:eastAsia="宋体" w:cs="宋体"/>
                <w:kern w:val="0"/>
                <w:sz w:val="24"/>
                <w:szCs w:val="24"/>
              </w:rPr>
              <w:t>三、VR开发套件：</w:t>
            </w:r>
          </w:p>
          <w:p>
            <w:pPr>
              <w:widowControl/>
              <w:rPr>
                <w:rFonts w:ascii="宋体" w:hAnsi="宋体" w:eastAsia="宋体" w:cs="宋体"/>
                <w:kern w:val="0"/>
                <w:sz w:val="24"/>
                <w:szCs w:val="24"/>
              </w:rPr>
            </w:pPr>
            <w:r>
              <w:rPr>
                <w:rFonts w:hint="eastAsia" w:ascii="宋体" w:hAnsi="宋体" w:eastAsia="宋体" w:cs="宋体"/>
                <w:kern w:val="0"/>
                <w:sz w:val="24"/>
                <w:szCs w:val="24"/>
              </w:rPr>
              <w:t>1.VR一体机：</w:t>
            </w: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（1）内存：≥RAM 6G+ROM 256G；                        </w:t>
            </w: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（2）分辨率：双眼≥3664*1920；  </w:t>
            </w: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（3）追踪技术inside-out；支持头6手6追踪；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（4）声音：内置音频系统；              </w:t>
            </w: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（5） 换帧频率:90Hz；               </w:t>
            </w:r>
          </w:p>
          <w:p>
            <w:pPr>
              <w:widowControl/>
              <w:rPr>
                <w:rFonts w:ascii="宋体" w:hAnsi="宋体" w:eastAsia="宋体" w:cs="宋体"/>
                <w:kern w:val="0"/>
                <w:sz w:val="24"/>
                <w:szCs w:val="24"/>
              </w:rPr>
            </w:pPr>
            <w:r>
              <w:rPr>
                <w:rFonts w:hint="eastAsia" w:ascii="宋体" w:hAnsi="宋体" w:eastAsia="宋体" w:cs="宋体"/>
                <w:kern w:val="0"/>
                <w:sz w:val="24"/>
                <w:szCs w:val="24"/>
              </w:rPr>
              <w:t>（6）视场角（FOV）：≥95°。</w:t>
            </w:r>
          </w:p>
          <w:p>
            <w:pPr>
              <w:widowControl/>
              <w:rPr>
                <w:rFonts w:ascii="宋体" w:hAnsi="宋体" w:eastAsia="宋体" w:cs="宋体"/>
                <w:kern w:val="0"/>
                <w:sz w:val="24"/>
                <w:szCs w:val="24"/>
              </w:rPr>
            </w:pPr>
            <w:r>
              <w:rPr>
                <w:rFonts w:hint="eastAsia" w:ascii="宋体" w:hAnsi="宋体" w:eastAsia="宋体" w:cs="宋体"/>
                <w:kern w:val="0"/>
                <w:sz w:val="24"/>
                <w:szCs w:val="24"/>
              </w:rPr>
              <w:t>2.数位板</w:t>
            </w:r>
          </w:p>
          <w:p>
            <w:pPr>
              <w:widowControl/>
              <w:rPr>
                <w:rFonts w:ascii="宋体" w:hAnsi="宋体" w:eastAsia="宋体" w:cs="宋体"/>
                <w:kern w:val="0"/>
                <w:sz w:val="24"/>
                <w:szCs w:val="24"/>
              </w:rPr>
            </w:pPr>
            <w:r>
              <w:rPr>
                <w:rFonts w:hint="eastAsia" w:ascii="宋体" w:hAnsi="宋体" w:eastAsia="宋体" w:cs="宋体"/>
                <w:kern w:val="0"/>
                <w:sz w:val="24"/>
                <w:szCs w:val="24"/>
              </w:rPr>
              <w:t>（1）外形尺寸（毫米）：≥277×189×8.7；</w:t>
            </w:r>
          </w:p>
          <w:p>
            <w:pPr>
              <w:widowControl/>
              <w:rPr>
                <w:rFonts w:ascii="宋体" w:hAnsi="宋体" w:eastAsia="宋体" w:cs="宋体"/>
                <w:kern w:val="0"/>
                <w:sz w:val="24"/>
                <w:szCs w:val="24"/>
              </w:rPr>
            </w:pPr>
            <w:r>
              <w:rPr>
                <w:rFonts w:hint="eastAsia" w:ascii="宋体" w:hAnsi="宋体" w:eastAsia="宋体" w:cs="宋体"/>
                <w:kern w:val="0"/>
                <w:sz w:val="24"/>
                <w:szCs w:val="24"/>
              </w:rPr>
              <w:t>（2）笔活动区域（毫米）：≥216×135；</w:t>
            </w:r>
          </w:p>
          <w:p>
            <w:pPr>
              <w:widowControl/>
              <w:rPr>
                <w:rFonts w:ascii="宋体" w:hAnsi="宋体" w:eastAsia="宋体" w:cs="宋体"/>
                <w:kern w:val="0"/>
                <w:sz w:val="24"/>
                <w:szCs w:val="24"/>
              </w:rPr>
            </w:pPr>
            <w:r>
              <w:rPr>
                <w:rFonts w:hint="eastAsia" w:ascii="宋体" w:hAnsi="宋体" w:eastAsia="宋体" w:cs="宋体"/>
                <w:kern w:val="0"/>
                <w:sz w:val="24"/>
                <w:szCs w:val="24"/>
              </w:rPr>
              <w:t>（3）压感级别：≥2048；</w:t>
            </w:r>
          </w:p>
          <w:p>
            <w:pPr>
              <w:widowControl/>
              <w:rPr>
                <w:rFonts w:ascii="宋体" w:hAnsi="宋体" w:eastAsia="宋体" w:cs="宋体"/>
                <w:kern w:val="0"/>
                <w:sz w:val="24"/>
                <w:szCs w:val="24"/>
              </w:rPr>
            </w:pPr>
            <w:r>
              <w:rPr>
                <w:rFonts w:hint="eastAsia" w:ascii="宋体" w:hAnsi="宋体" w:eastAsia="宋体" w:cs="宋体"/>
                <w:kern w:val="0"/>
                <w:sz w:val="24"/>
                <w:szCs w:val="24"/>
              </w:rPr>
              <w:t>（4）读取速度：≥133点/秒；</w:t>
            </w:r>
          </w:p>
          <w:p>
            <w:pPr>
              <w:widowControl/>
              <w:rPr>
                <w:rFonts w:ascii="宋体" w:hAnsi="宋体" w:eastAsia="宋体" w:cs="宋体"/>
                <w:kern w:val="0"/>
                <w:sz w:val="24"/>
                <w:szCs w:val="24"/>
              </w:rPr>
            </w:pPr>
            <w:r>
              <w:rPr>
                <w:rFonts w:hint="eastAsia" w:ascii="宋体" w:hAnsi="宋体" w:eastAsia="宋体" w:cs="宋体"/>
                <w:kern w:val="0"/>
                <w:sz w:val="24"/>
                <w:szCs w:val="24"/>
              </w:rPr>
              <w:t>（5）分辨率：≥0.01毫米/点（254OLPI）；</w:t>
            </w:r>
          </w:p>
          <w:p>
            <w:pPr>
              <w:widowControl/>
              <w:rPr>
                <w:rFonts w:ascii="宋体" w:hAnsi="宋体" w:eastAsia="宋体" w:cs="宋体"/>
                <w:kern w:val="0"/>
                <w:sz w:val="24"/>
                <w:szCs w:val="24"/>
              </w:rPr>
            </w:pPr>
            <w:r>
              <w:rPr>
                <w:rFonts w:hint="eastAsia" w:ascii="宋体" w:hAnsi="宋体" w:eastAsia="宋体" w:cs="宋体"/>
                <w:kern w:val="0"/>
                <w:sz w:val="24"/>
                <w:szCs w:val="24"/>
              </w:rPr>
              <w:t>（6）感应高度（毫米）：≥7。</w:t>
            </w:r>
          </w:p>
          <w:p>
            <w:pPr>
              <w:widowControl/>
              <w:rPr>
                <w:rFonts w:ascii="宋体" w:hAnsi="宋体" w:eastAsia="宋体" w:cs="宋体"/>
                <w:kern w:val="0"/>
                <w:sz w:val="24"/>
                <w:szCs w:val="24"/>
              </w:rPr>
            </w:pPr>
            <w:r>
              <w:rPr>
                <w:rFonts w:hint="eastAsia" w:ascii="宋体" w:hAnsi="宋体" w:eastAsia="宋体" w:cs="宋体"/>
                <w:kern w:val="0"/>
                <w:sz w:val="24"/>
                <w:szCs w:val="24"/>
              </w:rPr>
              <w:t>四、虚拟现实工程技术软件：</w:t>
            </w:r>
          </w:p>
          <w:p>
            <w:pPr>
              <w:widowControl/>
              <w:rPr>
                <w:rFonts w:ascii="宋体" w:hAnsi="宋体" w:eastAsia="宋体" w:cs="宋体"/>
                <w:kern w:val="0"/>
                <w:sz w:val="24"/>
                <w:szCs w:val="24"/>
              </w:rPr>
            </w:pPr>
            <w:r>
              <w:rPr>
                <w:rFonts w:hint="eastAsia" w:ascii="宋体" w:hAnsi="宋体" w:eastAsia="宋体" w:cs="宋体"/>
                <w:kern w:val="0"/>
                <w:sz w:val="24"/>
                <w:szCs w:val="24"/>
              </w:rPr>
              <w:t>★1.软件需支持多平台运行，编辑器支持Windows，MacOS、Linux，麒麟OS等系统</w:t>
            </w:r>
          </w:p>
          <w:p>
            <w:pPr>
              <w:widowControl/>
              <w:rPr>
                <w:rFonts w:ascii="宋体" w:hAnsi="宋体" w:eastAsia="宋体" w:cs="宋体"/>
                <w:kern w:val="0"/>
                <w:sz w:val="24"/>
                <w:szCs w:val="24"/>
              </w:rPr>
            </w:pPr>
            <w:r>
              <w:rPr>
                <w:rFonts w:hint="eastAsia" w:ascii="宋体" w:hAnsi="宋体" w:eastAsia="宋体" w:cs="宋体"/>
                <w:kern w:val="0"/>
                <w:sz w:val="24"/>
                <w:szCs w:val="24"/>
              </w:rPr>
              <w:t>2.支持fbx、dae、obj、stl、gltf、glb等多种常用三维模型数据的导入，在模型导入的过程中能够保留模型完整的层次结构、材质等信息；</w:t>
            </w:r>
          </w:p>
          <w:p>
            <w:pPr>
              <w:widowControl/>
              <w:rPr>
                <w:rFonts w:ascii="宋体" w:hAnsi="宋体" w:eastAsia="宋体" w:cs="宋体"/>
                <w:kern w:val="0"/>
                <w:sz w:val="24"/>
                <w:szCs w:val="24"/>
              </w:rPr>
            </w:pPr>
            <w:r>
              <w:rPr>
                <w:rFonts w:hint="eastAsia" w:ascii="宋体" w:hAnsi="宋体" w:eastAsia="宋体" w:cs="宋体"/>
                <w:kern w:val="0"/>
                <w:sz w:val="24"/>
                <w:szCs w:val="24"/>
              </w:rPr>
              <w:t>3.支持位移、旋转、缩放、材质、光影变幻、粒子特效、场景淡入淡出等动画编辑功能；可实现加速、减速、平滑效果；支持制作物体的关键帧动画、支持相机路径动画、支持修改模型材质属性动画；</w:t>
            </w:r>
          </w:p>
          <w:p>
            <w:pPr>
              <w:widowControl/>
              <w:rPr>
                <w:rFonts w:ascii="宋体" w:hAnsi="宋体" w:eastAsia="宋体" w:cs="宋体"/>
                <w:kern w:val="0"/>
                <w:sz w:val="24"/>
                <w:szCs w:val="24"/>
              </w:rPr>
            </w:pPr>
            <w:r>
              <w:rPr>
                <w:rFonts w:hint="eastAsia" w:ascii="宋体" w:hAnsi="宋体" w:eastAsia="宋体" w:cs="宋体"/>
                <w:kern w:val="0"/>
                <w:sz w:val="24"/>
                <w:szCs w:val="24"/>
              </w:rPr>
              <w:t>4.支持常用的纹理图片格式，如Tga、jpg、png、dds、hdr、svg等多种格式；支持wav、mp3、mp4、flv、avi等常用音、视频文件；</w:t>
            </w:r>
          </w:p>
          <w:p>
            <w:pPr>
              <w:widowControl/>
              <w:rPr>
                <w:rFonts w:ascii="宋体" w:hAnsi="宋体" w:eastAsia="宋体" w:cs="宋体"/>
                <w:kern w:val="0"/>
                <w:sz w:val="24"/>
                <w:szCs w:val="24"/>
              </w:rPr>
            </w:pPr>
            <w:r>
              <w:rPr>
                <w:rFonts w:hint="eastAsia" w:ascii="宋体" w:hAnsi="宋体" w:eastAsia="宋体" w:cs="宋体"/>
                <w:kern w:val="0"/>
                <w:sz w:val="24"/>
                <w:szCs w:val="24"/>
              </w:rPr>
              <w:t>★5.爆炸展示功能：可从主菜单中一键添加爆炸展示功能，不得通过动画系统或二次开发和脚本代码实现功能。支持对机械结构的一键展开，一键还原，用户可通过属性直接设置爆炸范围、爆炸模式、爆炸方向；需提供</w:t>
            </w:r>
            <w:r>
              <w:rPr>
                <w:rFonts w:hint="eastAsia" w:ascii="宋体" w:hAnsi="宋体" w:eastAsia="宋体" w:cs="宋体"/>
                <w:kern w:val="0"/>
                <w:sz w:val="24"/>
                <w:szCs w:val="24"/>
                <w:lang w:val="en-US" w:eastAsia="zh-Hans"/>
              </w:rPr>
              <w:t>匹配的证明截图</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并加盖公司公章</w:t>
            </w:r>
            <w:r>
              <w:rPr>
                <w:rFonts w:hint="eastAsia" w:ascii="宋体" w:hAnsi="宋体" w:eastAsia="宋体" w:cs="宋体"/>
                <w:kern w:val="0"/>
                <w:sz w:val="24"/>
                <w:szCs w:val="24"/>
              </w:rPr>
              <w:t>。</w:t>
            </w:r>
          </w:p>
          <w:p>
            <w:pPr>
              <w:widowControl/>
              <w:rPr>
                <w:rFonts w:ascii="宋体" w:hAnsi="宋体" w:eastAsia="宋体" w:cs="宋体"/>
                <w:kern w:val="0"/>
                <w:sz w:val="24"/>
                <w:szCs w:val="24"/>
              </w:rPr>
            </w:pPr>
            <w:r>
              <w:rPr>
                <w:rFonts w:hint="eastAsia" w:ascii="宋体" w:hAnsi="宋体" w:eastAsia="宋体" w:cs="宋体"/>
                <w:kern w:val="0"/>
                <w:sz w:val="24"/>
                <w:szCs w:val="24"/>
              </w:rPr>
              <w:t>★6.对外部导入的机械结构模型，可从主菜单中一键添加零件拆装功能，不得通过动画系统或二次开发和脚本代码实现功能。支持自由拆装和顺序拆装两种模式。顺序拆装时对关键步骤的操作对象有高亮提示，若安装顺序正确零件可自动吸附归位。兼容VR手柄拆装和鼠标拆装的交互模式；需提供</w:t>
            </w:r>
            <w:r>
              <w:rPr>
                <w:rFonts w:hint="eastAsia" w:ascii="宋体" w:hAnsi="宋体" w:eastAsia="宋体" w:cs="宋体"/>
                <w:kern w:val="0"/>
                <w:sz w:val="24"/>
                <w:szCs w:val="24"/>
                <w:lang w:val="en-US" w:eastAsia="zh-Hans"/>
              </w:rPr>
              <w:t>匹配的证明截图</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并加盖公司公章</w:t>
            </w:r>
            <w:r>
              <w:rPr>
                <w:rFonts w:hint="eastAsia" w:ascii="宋体" w:hAnsi="宋体" w:eastAsia="宋体" w:cs="宋体"/>
                <w:kern w:val="0"/>
                <w:sz w:val="24"/>
                <w:szCs w:val="24"/>
              </w:rPr>
              <w:t>。</w:t>
            </w:r>
          </w:p>
          <w:p>
            <w:pPr>
              <w:widowControl/>
              <w:rPr>
                <w:rFonts w:ascii="宋体" w:hAnsi="宋体" w:eastAsia="宋体" w:cs="宋体"/>
                <w:kern w:val="0"/>
                <w:sz w:val="24"/>
                <w:szCs w:val="24"/>
              </w:rPr>
            </w:pPr>
            <w:r>
              <w:rPr>
                <w:rFonts w:hint="eastAsia" w:ascii="宋体" w:hAnsi="宋体" w:eastAsia="宋体" w:cs="宋体"/>
                <w:kern w:val="0"/>
                <w:sz w:val="24"/>
                <w:szCs w:val="24"/>
              </w:rPr>
              <w:t>★7.软件需提供可编辑的考题系统。支持在虚拟场景中完成答题和考核的自动评分。支持批量导入题库内容，题目类型需支持选择题和判断题。支持设置考题分值、权重、考试时长、考核总分等关键参数，考试结束根据参数自动计算得分；需提供</w:t>
            </w:r>
            <w:r>
              <w:rPr>
                <w:rFonts w:hint="eastAsia" w:ascii="宋体" w:hAnsi="宋体" w:eastAsia="宋体" w:cs="宋体"/>
                <w:kern w:val="0"/>
                <w:sz w:val="24"/>
                <w:szCs w:val="24"/>
                <w:lang w:val="en-US" w:eastAsia="zh-Hans"/>
              </w:rPr>
              <w:t>匹配的证明截图</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并加盖公司公章</w:t>
            </w:r>
            <w:r>
              <w:rPr>
                <w:rFonts w:hint="eastAsia" w:ascii="宋体" w:hAnsi="宋体" w:eastAsia="宋体" w:cs="宋体"/>
                <w:kern w:val="0"/>
                <w:sz w:val="24"/>
                <w:szCs w:val="24"/>
              </w:rPr>
              <w:t>。</w:t>
            </w:r>
            <w:bookmarkStart w:id="0" w:name="_GoBack"/>
            <w:bookmarkEnd w:id="0"/>
            <w:r>
              <w:rPr>
                <w:rFonts w:hint="eastAsia" w:ascii="宋体" w:hAnsi="宋体" w:eastAsia="宋体" w:cs="宋体"/>
                <w:kern w:val="0"/>
                <w:sz w:val="24"/>
                <w:szCs w:val="24"/>
              </w:rPr>
              <w:t>。</w:t>
            </w:r>
          </w:p>
          <w:p>
            <w:pPr>
              <w:widowControl/>
              <w:rPr>
                <w:rFonts w:ascii="宋体" w:hAnsi="宋体" w:eastAsia="宋体" w:cs="宋体"/>
                <w:kern w:val="0"/>
                <w:sz w:val="24"/>
                <w:szCs w:val="24"/>
              </w:rPr>
            </w:pPr>
            <w:r>
              <w:rPr>
                <w:rFonts w:hint="eastAsia" w:ascii="宋体" w:hAnsi="宋体" w:eastAsia="宋体" w:cs="宋体"/>
                <w:kern w:val="0"/>
                <w:sz w:val="24"/>
                <w:szCs w:val="24"/>
              </w:rPr>
              <w:t>★8.为便于场景搭建，软件需支持构造实体几何功能，支持在三维空间中绘制有厚度的多边形面板，并可以对绘制完的多边形重新调整定点位置，支持多个构造实体几何形状通过合并、相交、抠除等不同的组合方式来搭建关卡场景；需提供</w:t>
            </w:r>
            <w:r>
              <w:rPr>
                <w:rFonts w:hint="eastAsia" w:ascii="宋体" w:hAnsi="宋体" w:eastAsia="宋体" w:cs="宋体"/>
                <w:kern w:val="0"/>
                <w:sz w:val="24"/>
                <w:szCs w:val="24"/>
                <w:lang w:val="en-US" w:eastAsia="zh-Hans"/>
              </w:rPr>
              <w:t>匹配的证明截图</w:t>
            </w:r>
            <w:r>
              <w:rPr>
                <w:rFonts w:hint="default" w:ascii="宋体" w:hAnsi="宋体" w:eastAsia="宋体" w:cs="宋体"/>
                <w:kern w:val="0"/>
                <w:sz w:val="24"/>
                <w:szCs w:val="24"/>
                <w:lang w:eastAsia="zh-Hans"/>
              </w:rPr>
              <w:t>，</w:t>
            </w:r>
            <w:r>
              <w:rPr>
                <w:rFonts w:hint="eastAsia" w:ascii="宋体" w:hAnsi="宋体" w:eastAsia="宋体" w:cs="宋体"/>
                <w:kern w:val="0"/>
                <w:sz w:val="24"/>
                <w:szCs w:val="24"/>
                <w:lang w:val="en-US" w:eastAsia="zh-Hans"/>
              </w:rPr>
              <w:t>并加盖公司公章</w:t>
            </w:r>
            <w:r>
              <w:rPr>
                <w:rFonts w:hint="eastAsia" w:ascii="宋体" w:hAnsi="宋体" w:eastAsia="宋体" w:cs="宋体"/>
                <w:kern w:val="0"/>
                <w:sz w:val="24"/>
                <w:szCs w:val="24"/>
              </w:rPr>
              <w:t>。。</w:t>
            </w:r>
          </w:p>
          <w:p>
            <w:pPr>
              <w:widowControl/>
              <w:rPr>
                <w:rFonts w:ascii="宋体" w:hAnsi="宋体" w:eastAsia="宋体" w:cs="宋体"/>
                <w:kern w:val="0"/>
                <w:sz w:val="24"/>
                <w:szCs w:val="24"/>
              </w:rPr>
            </w:pPr>
            <w:r>
              <w:rPr>
                <w:rFonts w:hint="eastAsia" w:ascii="宋体" w:hAnsi="宋体" w:eastAsia="宋体" w:cs="宋体"/>
                <w:kern w:val="0"/>
                <w:sz w:val="24"/>
                <w:szCs w:val="24"/>
              </w:rPr>
              <w:t>9.零编程交互编辑器：为非编程人员能够进行教学资源内容制作软件需提供零编程的逻辑编辑工具。支持从主界面将属性和节点直接拖入交互编辑器进行设置或方法调用，用户只需要通过拖拽连线式的操作即可快速、自由地制作复杂的场景行为逻辑。</w:t>
            </w:r>
          </w:p>
          <w:p>
            <w:pPr>
              <w:widowControl/>
              <w:rPr>
                <w:rFonts w:ascii="宋体" w:hAnsi="宋体" w:eastAsia="宋体" w:cs="宋体"/>
                <w:kern w:val="0"/>
                <w:sz w:val="24"/>
                <w:szCs w:val="24"/>
              </w:rPr>
            </w:pPr>
            <w:r>
              <w:rPr>
                <w:rFonts w:hint="eastAsia" w:ascii="宋体" w:hAnsi="宋体" w:eastAsia="宋体" w:cs="宋体"/>
                <w:kern w:val="0"/>
                <w:sz w:val="24"/>
                <w:szCs w:val="24"/>
              </w:rPr>
              <w:t>10.软件需兼顾易学易用和功能可扩展性，支持即拖即用的键盘、鼠标、手柄和空间触发器，和自定义函数与变量。</w:t>
            </w:r>
          </w:p>
          <w:p>
            <w:pPr>
              <w:widowControl/>
              <w:rPr>
                <w:rFonts w:ascii="宋体" w:hAnsi="宋体" w:eastAsia="宋体" w:cs="宋体"/>
                <w:kern w:val="0"/>
                <w:sz w:val="24"/>
                <w:szCs w:val="24"/>
              </w:rPr>
            </w:pPr>
            <w:r>
              <w:rPr>
                <w:rFonts w:hint="eastAsia" w:ascii="宋体" w:hAnsi="宋体" w:eastAsia="宋体" w:cs="宋体"/>
                <w:kern w:val="0"/>
                <w:sz w:val="24"/>
                <w:szCs w:val="24"/>
              </w:rPr>
              <w:t>11.软件须独立运行无需安装第三方软件。软件的模型导入过程、编辑过程、PC端体验过程、VR端体验过程，四个过程均须在同一界面完成，不得使用中间软件或插件。</w:t>
            </w:r>
          </w:p>
          <w:p>
            <w:pPr>
              <w:widowControl/>
              <w:rPr>
                <w:rFonts w:ascii="宋体" w:hAnsi="宋体" w:eastAsia="宋体" w:cs="宋体"/>
                <w:kern w:val="0"/>
                <w:sz w:val="24"/>
                <w:szCs w:val="24"/>
              </w:rPr>
            </w:pPr>
            <w:r>
              <w:rPr>
                <w:rFonts w:hint="eastAsia" w:ascii="宋体" w:hAnsi="宋体" w:eastAsia="宋体" w:cs="宋体"/>
                <w:kern w:val="0"/>
                <w:sz w:val="24"/>
                <w:szCs w:val="24"/>
              </w:rPr>
              <w:t>12.支持弹出对话框、弹出菜单、弹出面板、提示对话框、确认对话框、选择按钮、复选按钮、菜单按钮、下拉选项按钮、工具按钮、链接按钮、纹理按钮、复选框、单行文本框、文本编辑框等高级平面控件。</w:t>
            </w:r>
          </w:p>
          <w:p>
            <w:pPr>
              <w:widowControl/>
              <w:rPr>
                <w:rFonts w:ascii="宋体" w:hAnsi="宋体" w:eastAsia="宋体" w:cs="宋体"/>
                <w:kern w:val="0"/>
                <w:sz w:val="24"/>
                <w:szCs w:val="24"/>
              </w:rPr>
            </w:pPr>
            <w:r>
              <w:rPr>
                <w:rFonts w:hint="eastAsia" w:ascii="宋体" w:hAnsi="宋体" w:eastAsia="宋体" w:cs="宋体"/>
                <w:kern w:val="0"/>
                <w:sz w:val="24"/>
                <w:szCs w:val="24"/>
              </w:rPr>
              <w:t>13.支持风、雨、雪等各种天气特效；可通过风向，风强，降雨量，降雪量等参数组合实现逼真的天气效果。</w:t>
            </w:r>
          </w:p>
          <w:p>
            <w:pPr>
              <w:widowControl/>
              <w:rPr>
                <w:rFonts w:ascii="宋体" w:hAnsi="宋体" w:eastAsia="宋体" w:cs="宋体"/>
                <w:kern w:val="0"/>
                <w:sz w:val="24"/>
                <w:szCs w:val="24"/>
              </w:rPr>
            </w:pPr>
            <w:r>
              <w:rPr>
                <w:rFonts w:hint="eastAsia" w:ascii="宋体" w:hAnsi="宋体" w:eastAsia="宋体" w:cs="宋体"/>
                <w:kern w:val="0"/>
                <w:sz w:val="24"/>
                <w:szCs w:val="24"/>
              </w:rPr>
              <w:t>14.支持自动生成地形功能，根据高度范围，缩放，粗糙度，海拔高度等系数自动生成地形；提供画笔进行动态地形编辑，支持地形抬高，压低，平滑过渡，地形纹理绘制以及快速种植草的功能。</w:t>
            </w:r>
          </w:p>
          <w:p>
            <w:pPr>
              <w:widowControl/>
              <w:rPr>
                <w:rFonts w:ascii="宋体" w:hAnsi="宋体" w:eastAsia="宋体" w:cs="宋体"/>
                <w:kern w:val="0"/>
                <w:sz w:val="24"/>
                <w:szCs w:val="24"/>
              </w:rPr>
            </w:pPr>
            <w:r>
              <w:rPr>
                <w:rFonts w:hint="eastAsia" w:ascii="宋体" w:hAnsi="宋体" w:eastAsia="宋体" w:cs="宋体"/>
                <w:kern w:val="0"/>
                <w:sz w:val="24"/>
                <w:szCs w:val="24"/>
              </w:rPr>
              <w:t>15.支持用户自定义植被模型，可在地表上通过点击位置快速种植地形装饰物，已放置的地形装饰物支持快速移除功能。</w:t>
            </w:r>
          </w:p>
          <w:p>
            <w:pPr>
              <w:widowControl/>
              <w:rPr>
                <w:rFonts w:ascii="宋体" w:hAnsi="宋体" w:eastAsia="宋体" w:cs="宋体"/>
                <w:kern w:val="0"/>
                <w:sz w:val="24"/>
                <w:szCs w:val="24"/>
              </w:rPr>
            </w:pPr>
            <w:r>
              <w:rPr>
                <w:rFonts w:hint="eastAsia" w:ascii="宋体" w:hAnsi="宋体" w:eastAsia="宋体" w:cs="宋体"/>
                <w:kern w:val="0"/>
                <w:sz w:val="24"/>
                <w:szCs w:val="24"/>
              </w:rPr>
              <w:t>16.交互编辑模块支持场景物体的显示隐藏、材质修改，支持触发音频、视频、动画文件的播放；支持交互逻辑的循环触发；</w:t>
            </w:r>
          </w:p>
          <w:p>
            <w:pPr>
              <w:widowControl/>
              <w:rPr>
                <w:rFonts w:ascii="宋体" w:hAnsi="宋体" w:eastAsia="宋体" w:cs="宋体"/>
                <w:kern w:val="0"/>
                <w:sz w:val="24"/>
                <w:szCs w:val="24"/>
              </w:rPr>
            </w:pPr>
            <w:r>
              <w:rPr>
                <w:rFonts w:hint="eastAsia" w:ascii="宋体" w:hAnsi="宋体" w:eastAsia="宋体" w:cs="宋体"/>
                <w:kern w:val="0"/>
                <w:sz w:val="24"/>
                <w:szCs w:val="24"/>
              </w:rPr>
              <w:t>17.人物对话功能：支持快速创建人物对话，可以为场景中的一个或多个角色添加浮现在人物头顶上方的对话面板。支持编辑对话内容和对话顺序，支持将单人说话连续切换或多人轮番对话。</w:t>
            </w:r>
          </w:p>
          <w:p>
            <w:pPr>
              <w:widowControl/>
              <w:rPr>
                <w:rFonts w:ascii="宋体" w:hAnsi="宋体" w:eastAsia="宋体" w:cs="宋体"/>
                <w:kern w:val="0"/>
                <w:sz w:val="24"/>
                <w:szCs w:val="24"/>
              </w:rPr>
            </w:pPr>
            <w:r>
              <w:rPr>
                <w:rFonts w:hint="eastAsia" w:ascii="宋体" w:hAnsi="宋体" w:eastAsia="宋体" w:cs="宋体"/>
                <w:kern w:val="0"/>
                <w:sz w:val="24"/>
                <w:szCs w:val="24"/>
              </w:rPr>
              <w:t>18.监控摄像头功能：支持在虚拟场景中一键添加监控摄像头和监控面板。监控面板将实时显示监控摄像头拍到的画面，并支持在场景中调节面板的大小和位置。</w:t>
            </w:r>
          </w:p>
          <w:p>
            <w:pPr>
              <w:widowControl/>
              <w:rPr>
                <w:rFonts w:ascii="宋体" w:hAnsi="宋体" w:eastAsia="宋体" w:cs="宋体"/>
                <w:kern w:val="0"/>
                <w:sz w:val="24"/>
                <w:szCs w:val="24"/>
              </w:rPr>
            </w:pPr>
            <w:r>
              <w:rPr>
                <w:rFonts w:hint="eastAsia" w:ascii="宋体" w:hAnsi="宋体" w:eastAsia="宋体" w:cs="宋体"/>
                <w:kern w:val="0"/>
                <w:sz w:val="24"/>
                <w:szCs w:val="24"/>
              </w:rPr>
              <w:t>19.加载场景进度条：支持在场景跳转过程中异步加载场景并以进度条的形式实时显示加载进度，避免画面卡顿现象。进度条带有默认样式可直接使用，也可通过设置颜色、背景、文本来自定义进度条样式。</w:t>
            </w:r>
          </w:p>
          <w:p>
            <w:pPr>
              <w:widowControl/>
              <w:rPr>
                <w:rFonts w:ascii="宋体" w:hAnsi="宋体" w:eastAsia="宋体" w:cs="宋体"/>
                <w:kern w:val="0"/>
                <w:sz w:val="24"/>
                <w:szCs w:val="24"/>
              </w:rPr>
            </w:pPr>
            <w:r>
              <w:rPr>
                <w:rFonts w:hint="eastAsia" w:ascii="宋体" w:hAnsi="宋体" w:eastAsia="宋体" w:cs="宋体"/>
                <w:kern w:val="0"/>
                <w:sz w:val="24"/>
                <w:szCs w:val="24"/>
              </w:rPr>
              <w:t>★20.要求为国产自主研发软件，且拥有开发过程中的全部源代码</w:t>
            </w:r>
          </w:p>
          <w:p>
            <w:pPr>
              <w:widowControl/>
              <w:rPr>
                <w:rFonts w:ascii="宋体" w:hAnsi="宋体" w:eastAsia="宋体" w:cs="宋体"/>
                <w:kern w:val="0"/>
                <w:sz w:val="24"/>
                <w:szCs w:val="24"/>
              </w:rPr>
            </w:pPr>
            <w:r>
              <w:rPr>
                <w:rFonts w:hint="eastAsia" w:ascii="宋体" w:hAnsi="宋体" w:eastAsia="宋体" w:cs="宋体"/>
                <w:kern w:val="0"/>
                <w:sz w:val="24"/>
                <w:szCs w:val="24"/>
              </w:rPr>
              <w:t>21.为满足我方教学需求，需提供不少于24课时的线上授课课程服务，并提供官方课后在线答疑服务；</w:t>
            </w:r>
          </w:p>
          <w:p>
            <w:pPr>
              <w:widowControl/>
              <w:rPr>
                <w:rFonts w:ascii="宋体" w:hAnsi="宋体" w:eastAsia="宋体" w:cs="宋体"/>
                <w:kern w:val="0"/>
                <w:sz w:val="24"/>
                <w:szCs w:val="24"/>
              </w:rPr>
            </w:pPr>
            <w:r>
              <w:rPr>
                <w:rFonts w:hint="eastAsia" w:ascii="宋体" w:hAnsi="宋体" w:eastAsia="宋体" w:cs="宋体"/>
                <w:kern w:val="0"/>
                <w:sz w:val="24"/>
                <w:szCs w:val="24"/>
              </w:rPr>
              <w:t>22.为便于学生自学研究，软件需提供完整功能的用户手册，涵盖软</w:t>
            </w:r>
            <w:r>
              <w:rPr>
                <w:rFonts w:hint="eastAsia" w:ascii="宋体" w:hAnsi="宋体" w:eastAsia="宋体" w:cs="宋体"/>
                <w:color w:val="000000"/>
                <w:kern w:val="0"/>
                <w:sz w:val="24"/>
                <w:szCs w:val="24"/>
              </w:rPr>
              <w:t>件</w:t>
            </w:r>
            <w:r>
              <w:rPr>
                <w:rFonts w:hint="eastAsia" w:ascii="宋体" w:hAnsi="宋体" w:eastAsia="宋体" w:cs="宋体"/>
                <w:kern w:val="0"/>
                <w:sz w:val="24"/>
                <w:szCs w:val="24"/>
              </w:rPr>
              <w:t>所有功能的使用介绍，手册的正文内容不少于300页。</w:t>
            </w:r>
          </w:p>
          <w:p>
            <w:pPr>
              <w:widowControl/>
              <w:rPr>
                <w:rFonts w:ascii="宋体" w:hAnsi="宋体" w:eastAsia="宋体" w:cs="宋体"/>
                <w:kern w:val="0"/>
                <w:sz w:val="24"/>
                <w:szCs w:val="24"/>
              </w:rPr>
            </w:pPr>
            <w:r>
              <w:rPr>
                <w:rFonts w:hint="eastAsia" w:ascii="宋体" w:hAnsi="宋体" w:eastAsia="宋体" w:cs="宋体"/>
                <w:kern w:val="0"/>
                <w:sz w:val="24"/>
                <w:szCs w:val="24"/>
              </w:rPr>
              <w:t>五、教学实训资源</w:t>
            </w:r>
          </w:p>
          <w:p>
            <w:pPr>
              <w:widowControl/>
              <w:rPr>
                <w:rFonts w:ascii="宋体" w:hAnsi="宋体" w:eastAsia="宋体" w:cs="宋体"/>
                <w:kern w:val="0"/>
                <w:sz w:val="24"/>
                <w:szCs w:val="24"/>
              </w:rPr>
            </w:pPr>
            <w:r>
              <w:rPr>
                <w:rFonts w:hint="eastAsia" w:ascii="宋体" w:hAnsi="宋体" w:eastAsia="宋体" w:cs="宋体"/>
                <w:kern w:val="0"/>
                <w:sz w:val="24"/>
                <w:szCs w:val="24"/>
              </w:rPr>
              <w:t>1.模型素材库</w:t>
            </w:r>
          </w:p>
          <w:p>
            <w:pPr>
              <w:widowControl/>
              <w:rPr>
                <w:rFonts w:ascii="宋体" w:hAnsi="宋体" w:eastAsia="宋体" w:cs="宋体"/>
                <w:kern w:val="0"/>
                <w:sz w:val="24"/>
                <w:szCs w:val="24"/>
              </w:rPr>
            </w:pPr>
            <w:r>
              <w:rPr>
                <w:rFonts w:hint="eastAsia" w:ascii="宋体" w:hAnsi="宋体" w:eastAsia="宋体" w:cs="宋体"/>
                <w:kern w:val="0"/>
                <w:sz w:val="24"/>
                <w:szCs w:val="24"/>
              </w:rPr>
              <w:t>（1）贴合用户使用习惯的友好界面设计，UI界面简单，UX交互自然友好。</w:t>
            </w:r>
          </w:p>
          <w:p>
            <w:pPr>
              <w:widowControl/>
              <w:rPr>
                <w:rFonts w:ascii="宋体" w:hAnsi="宋体" w:eastAsia="宋体" w:cs="宋体"/>
                <w:kern w:val="0"/>
                <w:sz w:val="24"/>
                <w:szCs w:val="24"/>
              </w:rPr>
            </w:pPr>
            <w:r>
              <w:rPr>
                <w:rFonts w:hint="eastAsia" w:ascii="宋体" w:hAnsi="宋体" w:eastAsia="宋体" w:cs="宋体"/>
                <w:kern w:val="0"/>
                <w:sz w:val="24"/>
                <w:szCs w:val="24"/>
              </w:rPr>
              <w:t>（2）提供用户关键字查询、分类查询、模型文件格式查询等多种维度的查询方式，帮助用户快速的从众多模型中寻找到自己需要的素材。</w:t>
            </w:r>
          </w:p>
          <w:p>
            <w:pPr>
              <w:widowControl/>
              <w:rPr>
                <w:rFonts w:hint="eastAsia" w:ascii="宋体" w:hAnsi="宋体" w:eastAsia="宋体" w:cs="宋体"/>
                <w:kern w:val="0"/>
                <w:sz w:val="24"/>
                <w:szCs w:val="24"/>
              </w:rPr>
            </w:pPr>
            <w:r>
              <w:rPr>
                <w:rFonts w:hint="eastAsia" w:ascii="宋体" w:hAnsi="宋体" w:eastAsia="宋体" w:cs="宋体"/>
                <w:kern w:val="0"/>
                <w:sz w:val="24"/>
                <w:szCs w:val="24"/>
              </w:rPr>
              <w:t xml:space="preserve">（3）用户获取素材内容的形式多样，支持免费下载、也可以通过扣除积分下载或者直接支付下载。    </w:t>
            </w:r>
          </w:p>
          <w:p>
            <w:pPr>
              <w:widowControl/>
              <w:rPr>
                <w:rFonts w:ascii="宋体" w:hAnsi="宋体" w:eastAsia="宋体" w:cs="宋体"/>
                <w:kern w:val="0"/>
                <w:sz w:val="24"/>
                <w:szCs w:val="24"/>
              </w:rPr>
            </w:pPr>
            <w:r>
              <w:rPr>
                <w:rFonts w:hint="eastAsia" w:ascii="宋体" w:hAnsi="宋体" w:eastAsia="宋体" w:cs="宋体"/>
                <w:kern w:val="0"/>
                <w:sz w:val="24"/>
                <w:szCs w:val="24"/>
              </w:rPr>
              <w:t>（4）模型素材格式涵盖Maya,3DsMax,SolidWorks,CATIA,Pro/E等主流3D制作软件。</w:t>
            </w:r>
          </w:p>
          <w:p>
            <w:pPr>
              <w:widowControl/>
              <w:rPr>
                <w:rFonts w:ascii="宋体" w:hAnsi="宋体" w:eastAsia="宋体" w:cs="宋体"/>
                <w:kern w:val="0"/>
                <w:sz w:val="24"/>
                <w:szCs w:val="24"/>
              </w:rPr>
            </w:pPr>
            <w:r>
              <w:rPr>
                <w:rFonts w:hint="eastAsia" w:ascii="宋体" w:hAnsi="宋体" w:eastAsia="宋体" w:cs="宋体"/>
                <w:kern w:val="0"/>
                <w:sz w:val="24"/>
                <w:szCs w:val="24"/>
              </w:rPr>
              <w:t>（5）支持用户自主上传及存储功能，支持后台查看模型下载和浏览数据量。</w:t>
            </w:r>
          </w:p>
          <w:p>
            <w:pPr>
              <w:widowControl/>
              <w:rPr>
                <w:rFonts w:ascii="宋体" w:hAnsi="宋体" w:eastAsia="宋体" w:cs="宋体"/>
                <w:kern w:val="0"/>
                <w:sz w:val="24"/>
                <w:szCs w:val="24"/>
              </w:rPr>
            </w:pPr>
            <w:r>
              <w:rPr>
                <w:rFonts w:hint="eastAsia" w:ascii="宋体" w:hAnsi="宋体" w:eastAsia="宋体" w:cs="宋体"/>
                <w:kern w:val="0"/>
                <w:sz w:val="24"/>
                <w:szCs w:val="24"/>
              </w:rPr>
              <w:t>（6）提供模型在线预览功能，通过浏览器即可直接展示模型素材的三维效果。</w:t>
            </w:r>
          </w:p>
          <w:p>
            <w:pPr>
              <w:widowControl/>
              <w:rPr>
                <w:rFonts w:ascii="宋体" w:hAnsi="宋体" w:eastAsia="宋体" w:cs="宋体"/>
                <w:kern w:val="0"/>
                <w:sz w:val="24"/>
                <w:szCs w:val="24"/>
              </w:rPr>
            </w:pPr>
            <w:r>
              <w:rPr>
                <w:rFonts w:hint="eastAsia" w:ascii="宋体" w:hAnsi="宋体" w:eastAsia="宋体" w:cs="宋体"/>
                <w:kern w:val="0"/>
                <w:sz w:val="24"/>
                <w:szCs w:val="24"/>
              </w:rPr>
              <w:t>（7）特定格式模型（gltf）可以支持VR头盔的预览，满足客户使用预览的便捷性。</w:t>
            </w:r>
          </w:p>
          <w:p>
            <w:pPr>
              <w:widowControl/>
              <w:rPr>
                <w:rFonts w:ascii="宋体" w:hAnsi="宋体" w:eastAsia="宋体" w:cs="宋体"/>
                <w:kern w:val="0"/>
                <w:sz w:val="24"/>
                <w:szCs w:val="24"/>
              </w:rPr>
            </w:pPr>
            <w:r>
              <w:rPr>
                <w:rFonts w:hint="eastAsia" w:ascii="宋体" w:hAnsi="宋体" w:eastAsia="宋体" w:cs="宋体"/>
                <w:kern w:val="0"/>
                <w:sz w:val="24"/>
                <w:szCs w:val="24"/>
              </w:rPr>
              <w:t>（8）素材库中模型文件数量不低于2.7万个（包含：家居、科技、角色人体、建筑、汽车、飞机、船舶、动植物、文体生活、军事等模型），模型制作精良。</w:t>
            </w:r>
          </w:p>
          <w:p>
            <w:pPr>
              <w:widowControl/>
              <w:rPr>
                <w:rFonts w:ascii="宋体" w:hAnsi="宋体" w:eastAsia="宋体" w:cs="宋体"/>
                <w:kern w:val="0"/>
                <w:sz w:val="24"/>
                <w:szCs w:val="24"/>
              </w:rPr>
            </w:pPr>
            <w:r>
              <w:rPr>
                <w:rFonts w:hint="eastAsia" w:ascii="宋体" w:hAnsi="宋体" w:eastAsia="宋体" w:cs="宋体"/>
                <w:kern w:val="0"/>
                <w:sz w:val="24"/>
                <w:szCs w:val="24"/>
              </w:rPr>
              <w:t xml:space="preserve">（9）支持查询模型相关属性（多边形面数、贴图、材质、动画、UV展开、绑定等信息）。 </w:t>
            </w:r>
          </w:p>
          <w:p>
            <w:pPr>
              <w:widowControl/>
              <w:rPr>
                <w:rFonts w:ascii="宋体" w:hAnsi="宋体" w:eastAsia="宋体" w:cs="宋体"/>
                <w:kern w:val="0"/>
                <w:sz w:val="24"/>
                <w:szCs w:val="24"/>
              </w:rPr>
            </w:pPr>
            <w:r>
              <w:rPr>
                <w:rFonts w:hint="eastAsia" w:ascii="宋体" w:hAnsi="宋体" w:eastAsia="宋体" w:cs="宋体"/>
                <w:kern w:val="0"/>
                <w:sz w:val="24"/>
                <w:szCs w:val="24"/>
              </w:rPr>
              <w:t>（10）模型存储优化，云端化存储方案为用户提供了低延时、高带宽的下载体验。</w:t>
            </w:r>
          </w:p>
          <w:p>
            <w:pPr>
              <w:widowControl/>
              <w:rPr>
                <w:rFonts w:ascii="宋体" w:hAnsi="宋体" w:eastAsia="宋体" w:cs="宋体"/>
                <w:kern w:val="0"/>
                <w:sz w:val="24"/>
                <w:szCs w:val="24"/>
              </w:rPr>
            </w:pPr>
            <w:r>
              <w:rPr>
                <w:rFonts w:hint="eastAsia" w:ascii="宋体" w:hAnsi="宋体" w:eastAsia="宋体" w:cs="宋体"/>
                <w:kern w:val="0"/>
                <w:sz w:val="24"/>
                <w:szCs w:val="24"/>
              </w:rPr>
              <w:t>（11）支持主流浏览器，能够适配Chrome、Firefox、IE11、Safari等主流浏览器。</w:t>
            </w:r>
          </w:p>
          <w:p>
            <w:pPr>
              <w:rPr>
                <w:rFonts w:ascii="宋体" w:hAnsi="宋体" w:eastAsia="宋体" w:cs="宋体"/>
                <w:kern w:val="0"/>
                <w:sz w:val="24"/>
                <w:szCs w:val="24"/>
              </w:rPr>
            </w:pPr>
            <w:r>
              <w:rPr>
                <w:rFonts w:hint="eastAsia" w:ascii="宋体" w:hAnsi="宋体" w:eastAsia="宋体" w:cs="宋体"/>
                <w:kern w:val="0"/>
                <w:sz w:val="24"/>
                <w:szCs w:val="24"/>
              </w:rPr>
              <w:t>2.实训课程资源</w:t>
            </w:r>
          </w:p>
          <w:p>
            <w:pPr>
              <w:rPr>
                <w:rFonts w:ascii="宋体" w:hAnsi="宋体" w:eastAsia="宋体" w:cs="宋体"/>
                <w:kern w:val="0"/>
                <w:sz w:val="24"/>
                <w:szCs w:val="24"/>
              </w:rPr>
            </w:pPr>
            <w:r>
              <w:rPr>
                <w:rFonts w:hint="eastAsia" w:ascii="宋体" w:hAnsi="宋体" w:eastAsia="宋体" w:cs="宋体"/>
                <w:kern w:val="0"/>
                <w:sz w:val="24"/>
                <w:szCs w:val="24"/>
              </w:rPr>
              <w:t>提供针对虚拟引擎（UE4、Unity3D）、建模软件（3DsMax、Maya)、角色动画（3DsMax、Maya)提供配套的学习资源。</w:t>
            </w:r>
          </w:p>
          <w:p>
            <w:pPr>
              <w:rPr>
                <w:rFonts w:ascii="宋体" w:hAnsi="宋体" w:eastAsia="宋体" w:cs="宋体"/>
                <w:kern w:val="0"/>
                <w:sz w:val="24"/>
                <w:szCs w:val="24"/>
              </w:rPr>
            </w:pPr>
            <w:r>
              <w:rPr>
                <w:rFonts w:hint="eastAsia" w:ascii="宋体" w:hAnsi="宋体" w:eastAsia="宋体" w:cs="宋体"/>
                <w:kern w:val="0"/>
                <w:sz w:val="24"/>
                <w:szCs w:val="24"/>
              </w:rPr>
              <w:t>（1）提供建模软件实训课程相关内容，包括案例任务描述（含案例模型贴图、模型参考三视图）、案例模型参考文件（含案例模型FBX格式文件、贴图文件、UV文件）、案例模型制作过程教学视频（模型制作过程、UV拆分过程及UV与贴图比对过程）；</w:t>
            </w:r>
          </w:p>
          <w:p>
            <w:pPr>
              <w:rPr>
                <w:rFonts w:ascii="宋体" w:hAnsi="宋体" w:eastAsia="宋体" w:cs="宋体"/>
                <w:kern w:val="0"/>
                <w:sz w:val="24"/>
                <w:szCs w:val="24"/>
              </w:rPr>
            </w:pPr>
            <w:r>
              <w:rPr>
                <w:rFonts w:hint="eastAsia" w:ascii="宋体" w:hAnsi="宋体" w:eastAsia="宋体" w:cs="宋体"/>
                <w:kern w:val="0"/>
                <w:sz w:val="24"/>
                <w:szCs w:val="24"/>
              </w:rPr>
              <w:t>（2）参数（1）中内容为3DsMax或Maya模型实训案例两套（一套模型实训案例含1各角色类模型、1个道具类模型、1个场景类模型）</w:t>
            </w:r>
          </w:p>
          <w:p>
            <w:pPr>
              <w:rPr>
                <w:rFonts w:ascii="宋体" w:hAnsi="宋体" w:eastAsia="宋体" w:cs="宋体"/>
                <w:kern w:val="0"/>
                <w:sz w:val="24"/>
                <w:szCs w:val="24"/>
              </w:rPr>
            </w:pPr>
            <w:r>
              <w:rPr>
                <w:rFonts w:hint="eastAsia" w:ascii="宋体" w:hAnsi="宋体" w:eastAsia="宋体" w:cs="宋体"/>
                <w:kern w:val="0"/>
                <w:sz w:val="24"/>
                <w:szCs w:val="24"/>
              </w:rPr>
              <w:t>（3）虚拟引擎UE4或Unity3D实训案例两套，每套案例包含内容有案例任务描述（含apk文件及素材文件）、案例参考文件（含参考工程文件、演示视频）、案例制作过程教学视频（含任务分解讲解、任务制作过程讲解）；</w:t>
            </w:r>
          </w:p>
          <w:p>
            <w:pPr>
              <w:rPr>
                <w:rFonts w:ascii="宋体" w:hAnsi="宋体" w:eastAsia="宋体" w:cs="宋体"/>
                <w:kern w:val="0"/>
                <w:sz w:val="24"/>
                <w:szCs w:val="24"/>
              </w:rPr>
            </w:pPr>
            <w:r>
              <w:rPr>
                <w:rFonts w:hint="eastAsia" w:ascii="宋体" w:hAnsi="宋体" w:eastAsia="宋体" w:cs="宋体"/>
                <w:kern w:val="0"/>
                <w:sz w:val="24"/>
                <w:szCs w:val="24"/>
              </w:rPr>
              <w:t>（4）角色动画实训案例，3DsMax或Maya两个，每个案例含案例任务描述（含动画apk文件、模型文件）、案例参考文件（含参考工程文件、动作演示视频）、案例制作过程教学视频（含骨骼绑定、蒙皮、刷权重、K动画、模型导出等教学过程）；</w:t>
            </w:r>
          </w:p>
          <w:p>
            <w:pPr>
              <w:rPr>
                <w:rFonts w:ascii="宋体" w:hAnsi="宋体" w:eastAsia="宋体" w:cs="宋体"/>
                <w:kern w:val="0"/>
                <w:sz w:val="24"/>
                <w:szCs w:val="24"/>
              </w:rPr>
            </w:pPr>
            <w:r>
              <w:rPr>
                <w:rFonts w:hint="eastAsia" w:ascii="宋体" w:hAnsi="宋体" w:eastAsia="宋体" w:cs="宋体"/>
                <w:kern w:val="0"/>
                <w:sz w:val="24"/>
                <w:szCs w:val="24"/>
              </w:rPr>
              <w:t>（5）含3本VR开发工程师（中级）证书，需集中参加线上40个课时的VR引擎课程后通过考核方可获得，如未通过考核可免费参加下期培训直到考核通过为止。</w:t>
            </w:r>
          </w:p>
        </w:tc>
        <w:tc>
          <w:tcPr>
            <w:tcW w:w="620" w:type="dxa"/>
            <w:vAlign w:val="center"/>
          </w:tcPr>
          <w:p>
            <w:pPr>
              <w:jc w:val="center"/>
              <w:rPr>
                <w:rFonts w:ascii="宋体" w:hAnsi="宋体" w:eastAsia="宋体" w:cs="宋体"/>
                <w:sz w:val="24"/>
                <w:szCs w:val="24"/>
              </w:rPr>
            </w:pPr>
            <w:r>
              <w:rPr>
                <w:rFonts w:hint="eastAsia" w:ascii="宋体" w:hAnsi="宋体" w:eastAsia="宋体" w:cs="宋体"/>
                <w:sz w:val="24"/>
                <w:szCs w:val="24"/>
              </w:rPr>
              <w:t>套</w:t>
            </w:r>
          </w:p>
        </w:tc>
        <w:tc>
          <w:tcPr>
            <w:tcW w:w="641"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7" w:hRule="atLeast"/>
          <w:jc w:val="center"/>
        </w:trPr>
        <w:tc>
          <w:tcPr>
            <w:tcW w:w="611"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1141" w:type="dxa"/>
            <w:vAlign w:val="center"/>
          </w:tcPr>
          <w:p>
            <w:pPr>
              <w:jc w:val="center"/>
              <w:rPr>
                <w:rFonts w:ascii="宋体" w:hAnsi="宋体" w:eastAsia="宋体" w:cs="宋体"/>
                <w:sz w:val="24"/>
                <w:szCs w:val="24"/>
              </w:rPr>
            </w:pPr>
            <w:r>
              <w:rPr>
                <w:rFonts w:hint="eastAsia" w:ascii="宋体" w:hAnsi="宋体" w:eastAsia="宋体" w:cs="宋体"/>
                <w:sz w:val="24"/>
                <w:szCs w:val="24"/>
              </w:rPr>
              <w:t>单反相机</w:t>
            </w:r>
          </w:p>
        </w:tc>
        <w:tc>
          <w:tcPr>
            <w:tcW w:w="6304" w:type="dxa"/>
            <w:vAlign w:val="center"/>
          </w:tcPr>
          <w:p>
            <w:pPr>
              <w:numPr>
                <w:ilvl w:val="0"/>
                <w:numId w:val="1"/>
              </w:numPr>
              <w:jc w:val="left"/>
              <w:rPr>
                <w:rFonts w:ascii="宋体" w:hAnsi="宋体" w:eastAsia="宋体" w:cs="宋体"/>
                <w:sz w:val="24"/>
                <w:szCs w:val="24"/>
              </w:rPr>
            </w:pPr>
            <w:r>
              <w:rPr>
                <w:rFonts w:hint="eastAsia" w:ascii="宋体" w:hAnsi="宋体" w:eastAsia="宋体" w:cs="宋体"/>
                <w:sz w:val="24"/>
                <w:szCs w:val="24"/>
              </w:rPr>
              <w:t>传感器类型：CMOS；</w:t>
            </w:r>
          </w:p>
          <w:p>
            <w:pPr>
              <w:numPr>
                <w:ilvl w:val="0"/>
                <w:numId w:val="1"/>
              </w:numPr>
              <w:jc w:val="left"/>
              <w:rPr>
                <w:rFonts w:ascii="宋体" w:hAnsi="宋体" w:eastAsia="宋体" w:cs="宋体"/>
                <w:sz w:val="24"/>
                <w:szCs w:val="24"/>
              </w:rPr>
            </w:pPr>
            <w:r>
              <w:rPr>
                <w:rFonts w:hint="eastAsia" w:ascii="宋体" w:hAnsi="宋体" w:eastAsia="宋体" w:cs="宋体"/>
                <w:sz w:val="24"/>
                <w:szCs w:val="24"/>
              </w:rPr>
              <w:t>接口：HDMI；Wi-Fi；</w:t>
            </w:r>
          </w:p>
          <w:p>
            <w:pPr>
              <w:numPr>
                <w:ilvl w:val="0"/>
                <w:numId w:val="1"/>
              </w:numPr>
              <w:jc w:val="left"/>
              <w:rPr>
                <w:rFonts w:ascii="宋体" w:hAnsi="宋体" w:eastAsia="宋体" w:cs="宋体"/>
                <w:sz w:val="24"/>
                <w:szCs w:val="24"/>
              </w:rPr>
            </w:pPr>
            <w:r>
              <w:rPr>
                <w:rFonts w:hint="eastAsia" w:ascii="宋体" w:hAnsi="宋体" w:eastAsia="宋体" w:cs="宋体"/>
                <w:sz w:val="24"/>
                <w:szCs w:val="24"/>
              </w:rPr>
              <w:t>传感器尺寸：</w:t>
            </w:r>
            <w:r>
              <w:fldChar w:fldCharType="begin"/>
            </w:r>
            <w:r>
              <w:instrText xml:space="preserve"> HYPERLINK "https://item.jd.com/64191629310.html" \l "none" </w:instrText>
            </w:r>
            <w:r>
              <w:fldChar w:fldCharType="separate"/>
            </w:r>
            <w:r>
              <w:fldChar w:fldCharType="end"/>
            </w:r>
            <w:r>
              <w:rPr>
                <w:rFonts w:hint="eastAsia" w:ascii="宋体" w:hAnsi="宋体" w:eastAsia="宋体" w:cs="宋体"/>
                <w:sz w:val="24"/>
                <w:szCs w:val="24"/>
              </w:rPr>
              <w:t>APS画幅；</w:t>
            </w:r>
          </w:p>
          <w:p>
            <w:pPr>
              <w:numPr>
                <w:ilvl w:val="0"/>
                <w:numId w:val="1"/>
              </w:numPr>
              <w:jc w:val="left"/>
              <w:rPr>
                <w:rFonts w:ascii="宋体" w:hAnsi="宋体" w:eastAsia="宋体" w:cs="宋体"/>
                <w:sz w:val="24"/>
                <w:szCs w:val="24"/>
              </w:rPr>
            </w:pPr>
            <w:r>
              <w:fldChar w:fldCharType="begin"/>
            </w:r>
            <w:r>
              <w:instrText xml:space="preserve"> HYPERLINK "https://detail.zol.com.cn/bk/15.html" \l "youxiaoxiangsu" </w:instrText>
            </w:r>
            <w:r>
              <w:fldChar w:fldCharType="separate"/>
            </w:r>
            <w:r>
              <w:rPr>
                <w:rFonts w:hint="eastAsia" w:ascii="宋体" w:hAnsi="宋体" w:eastAsia="宋体" w:cs="宋体"/>
                <w:sz w:val="24"/>
                <w:szCs w:val="24"/>
              </w:rPr>
              <w:t>有效像素</w:t>
            </w:r>
            <w:r>
              <w:rPr>
                <w:rFonts w:hint="eastAsia" w:ascii="宋体" w:hAnsi="宋体" w:eastAsia="宋体" w:cs="宋体"/>
                <w:sz w:val="24"/>
                <w:szCs w:val="24"/>
              </w:rPr>
              <w:fldChar w:fldCharType="end"/>
            </w:r>
            <w:r>
              <w:rPr>
                <w:rFonts w:hint="eastAsia" w:ascii="宋体" w:hAnsi="宋体" w:eastAsia="宋体" w:cs="宋体"/>
                <w:sz w:val="24"/>
                <w:szCs w:val="24"/>
              </w:rPr>
              <w:t>：≥3250万</w:t>
            </w:r>
          </w:p>
          <w:p>
            <w:pPr>
              <w:numPr>
                <w:ilvl w:val="0"/>
                <w:numId w:val="1"/>
              </w:numPr>
              <w:jc w:val="left"/>
              <w:rPr>
                <w:rFonts w:ascii="宋体" w:hAnsi="宋体" w:eastAsia="宋体" w:cs="宋体"/>
                <w:sz w:val="24"/>
                <w:szCs w:val="24"/>
              </w:rPr>
            </w:pPr>
            <w:r>
              <w:rPr>
                <w:rFonts w:hint="eastAsia" w:ascii="宋体" w:hAnsi="宋体" w:eastAsia="宋体" w:cs="宋体"/>
                <w:sz w:val="24"/>
                <w:szCs w:val="24"/>
              </w:rPr>
              <w:t>镜头可伸缩</w:t>
            </w:r>
          </w:p>
          <w:p>
            <w:pPr>
              <w:numPr>
                <w:ilvl w:val="0"/>
                <w:numId w:val="1"/>
              </w:numPr>
              <w:jc w:val="left"/>
              <w:rPr>
                <w:rFonts w:ascii="宋体" w:hAnsi="宋体" w:eastAsia="宋体" w:cs="宋体"/>
                <w:sz w:val="24"/>
                <w:szCs w:val="24"/>
              </w:rPr>
            </w:pPr>
            <w:r>
              <w:rPr>
                <w:rFonts w:hint="eastAsia" w:ascii="宋体" w:hAnsi="宋体" w:eastAsia="宋体" w:cs="宋体"/>
                <w:sz w:val="24"/>
                <w:szCs w:val="24"/>
              </w:rPr>
              <w:t>液晶屏屏尺寸：</w:t>
            </w:r>
            <w:r>
              <w:fldChar w:fldCharType="begin"/>
            </w:r>
            <w:r>
              <w:instrText xml:space="preserve"> HYPERLINK "https://detail.zol.com.cn/digital_camera_index/subcate15_list_s2062_1.html" </w:instrText>
            </w:r>
            <w:r>
              <w:fldChar w:fldCharType="separate"/>
            </w:r>
            <w:r>
              <w:rPr>
                <w:rFonts w:hint="eastAsia" w:ascii="宋体" w:hAnsi="宋体" w:eastAsia="宋体" w:cs="宋体"/>
                <w:sz w:val="24"/>
                <w:szCs w:val="24"/>
              </w:rPr>
              <w:t>触摸屏</w:t>
            </w:r>
            <w:r>
              <w:rPr>
                <w:rFonts w:hint="eastAsia" w:ascii="宋体" w:hAnsi="宋体" w:eastAsia="宋体" w:cs="宋体"/>
                <w:sz w:val="24"/>
                <w:szCs w:val="24"/>
              </w:rPr>
              <w:fldChar w:fldCharType="end"/>
            </w:r>
            <w:r>
              <w:rPr>
                <w:rFonts w:hint="eastAsia" w:ascii="宋体" w:hAnsi="宋体" w:eastAsia="宋体" w:cs="宋体"/>
                <w:sz w:val="24"/>
                <w:szCs w:val="24"/>
              </w:rPr>
              <w:t>≥</w:t>
            </w:r>
            <w:r>
              <w:fldChar w:fldCharType="begin"/>
            </w:r>
            <w:r>
              <w:instrText xml:space="preserve"> HYPERLINK "https://detail.zol.com.cn/digital_camera_index/subcate15_list_p12613_1.html" </w:instrText>
            </w:r>
            <w:r>
              <w:fldChar w:fldCharType="separate"/>
            </w:r>
            <w:r>
              <w:rPr>
                <w:rFonts w:hint="eastAsia" w:ascii="宋体" w:hAnsi="宋体" w:eastAsia="宋体" w:cs="宋体"/>
                <w:sz w:val="24"/>
                <w:szCs w:val="24"/>
              </w:rPr>
              <w:t>3英寸</w:t>
            </w:r>
            <w:r>
              <w:rPr>
                <w:rFonts w:hint="eastAsia" w:ascii="宋体" w:hAnsi="宋体" w:eastAsia="宋体" w:cs="宋体"/>
                <w:sz w:val="24"/>
                <w:szCs w:val="24"/>
              </w:rPr>
              <w:fldChar w:fldCharType="end"/>
            </w:r>
          </w:p>
          <w:p>
            <w:pPr>
              <w:numPr>
                <w:ilvl w:val="0"/>
                <w:numId w:val="1"/>
              </w:numPr>
              <w:jc w:val="left"/>
              <w:rPr>
                <w:rFonts w:ascii="宋体" w:hAnsi="宋体" w:eastAsia="宋体" w:cs="宋体"/>
                <w:sz w:val="24"/>
                <w:szCs w:val="24"/>
              </w:rPr>
            </w:pPr>
            <w:r>
              <w:rPr>
                <w:rFonts w:hint="eastAsia" w:ascii="宋体" w:hAnsi="宋体" w:eastAsia="宋体" w:cs="宋体"/>
                <w:sz w:val="24"/>
                <w:szCs w:val="24"/>
              </w:rPr>
              <w:t>显示屏像素：≥104万像素</w:t>
            </w:r>
          </w:p>
          <w:p>
            <w:pPr>
              <w:numPr>
                <w:ilvl w:val="0"/>
                <w:numId w:val="1"/>
              </w:numPr>
              <w:jc w:val="left"/>
              <w:rPr>
                <w:rFonts w:ascii="宋体" w:hAnsi="宋体" w:eastAsia="宋体" w:cs="宋体"/>
                <w:sz w:val="24"/>
                <w:szCs w:val="24"/>
              </w:rPr>
            </w:pPr>
            <w:r>
              <w:rPr>
                <w:rFonts w:hint="eastAsia" w:ascii="宋体" w:hAnsi="宋体" w:eastAsia="宋体" w:cs="宋体"/>
                <w:sz w:val="24"/>
                <w:szCs w:val="24"/>
              </w:rPr>
              <w:t>存储卡类型：至少支持SD/SDHC/SDXC卡</w:t>
            </w:r>
          </w:p>
        </w:tc>
        <w:tc>
          <w:tcPr>
            <w:tcW w:w="620" w:type="dxa"/>
            <w:vAlign w:val="center"/>
          </w:tcPr>
          <w:p>
            <w:pPr>
              <w:jc w:val="center"/>
              <w:rPr>
                <w:rFonts w:ascii="宋体" w:hAnsi="宋体" w:eastAsia="宋体" w:cs="宋体"/>
                <w:sz w:val="24"/>
                <w:szCs w:val="24"/>
              </w:rPr>
            </w:pPr>
            <w:r>
              <w:rPr>
                <w:rFonts w:hint="eastAsia" w:ascii="宋体" w:hAnsi="宋体" w:eastAsia="宋体" w:cs="宋体"/>
                <w:sz w:val="24"/>
                <w:szCs w:val="24"/>
              </w:rPr>
              <w:t>台</w:t>
            </w:r>
          </w:p>
        </w:tc>
        <w:tc>
          <w:tcPr>
            <w:tcW w:w="641"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 w:hRule="atLeast"/>
          <w:jc w:val="center"/>
        </w:trPr>
        <w:tc>
          <w:tcPr>
            <w:tcW w:w="611"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1141" w:type="dxa"/>
            <w:vAlign w:val="center"/>
          </w:tcPr>
          <w:p>
            <w:pPr>
              <w:jc w:val="center"/>
              <w:rPr>
                <w:rFonts w:ascii="宋体" w:hAnsi="宋体" w:eastAsia="宋体" w:cs="宋体"/>
                <w:sz w:val="24"/>
                <w:szCs w:val="24"/>
              </w:rPr>
            </w:pPr>
            <w:r>
              <w:rPr>
                <w:rFonts w:hint="eastAsia" w:ascii="宋体" w:hAnsi="宋体" w:eastAsia="宋体" w:cs="宋体"/>
                <w:sz w:val="24"/>
                <w:szCs w:val="24"/>
              </w:rPr>
              <w:t>画架</w:t>
            </w:r>
          </w:p>
        </w:tc>
        <w:tc>
          <w:tcPr>
            <w:tcW w:w="6304" w:type="dxa"/>
            <w:vAlign w:val="center"/>
          </w:tcPr>
          <w:p>
            <w:pPr>
              <w:jc w:val="left"/>
              <w:rPr>
                <w:rFonts w:ascii="宋体" w:hAnsi="宋体" w:eastAsia="宋体" w:cs="宋体"/>
                <w:sz w:val="24"/>
                <w:szCs w:val="24"/>
              </w:rPr>
            </w:pPr>
            <w:r>
              <w:rPr>
                <w:rFonts w:hint="eastAsia" w:ascii="宋体" w:hAnsi="宋体" w:eastAsia="宋体" w:cs="宋体"/>
                <w:sz w:val="24"/>
                <w:szCs w:val="24"/>
              </w:rPr>
              <w:t>1.尺寸：高：≥165cm，宽：≥59cm，撑距：≥90cm；</w:t>
            </w:r>
          </w:p>
          <w:p>
            <w:pPr>
              <w:rPr>
                <w:rFonts w:ascii="宋体" w:hAnsi="宋体" w:eastAsia="宋体" w:cs="宋体"/>
                <w:kern w:val="0"/>
                <w:sz w:val="24"/>
                <w:szCs w:val="24"/>
              </w:rPr>
            </w:pPr>
            <w:r>
              <w:rPr>
                <w:rFonts w:hint="eastAsia" w:ascii="宋体" w:hAnsi="宋体" w:eastAsia="宋体" w:cs="宋体"/>
                <w:sz w:val="24"/>
                <w:szCs w:val="24"/>
              </w:rPr>
              <w:t>2.材质：实木。</w:t>
            </w:r>
          </w:p>
        </w:tc>
        <w:tc>
          <w:tcPr>
            <w:tcW w:w="620" w:type="dxa"/>
            <w:vAlign w:val="center"/>
          </w:tcPr>
          <w:p>
            <w:pPr>
              <w:jc w:val="center"/>
              <w:rPr>
                <w:rFonts w:ascii="宋体" w:hAnsi="宋体" w:eastAsia="宋体" w:cs="宋体"/>
                <w:sz w:val="24"/>
                <w:szCs w:val="24"/>
              </w:rPr>
            </w:pPr>
            <w:r>
              <w:rPr>
                <w:rFonts w:hint="eastAsia" w:ascii="宋体" w:hAnsi="宋体" w:eastAsia="宋体" w:cs="宋体"/>
                <w:sz w:val="24"/>
                <w:szCs w:val="24"/>
              </w:rPr>
              <w:t>个</w:t>
            </w:r>
          </w:p>
        </w:tc>
        <w:tc>
          <w:tcPr>
            <w:tcW w:w="641" w:type="dxa"/>
            <w:vAlign w:val="center"/>
          </w:tcPr>
          <w:p>
            <w:pPr>
              <w:jc w:val="center"/>
              <w:rPr>
                <w:rFonts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4" w:hRule="atLeast"/>
          <w:jc w:val="center"/>
        </w:trPr>
        <w:tc>
          <w:tcPr>
            <w:tcW w:w="611"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1141" w:type="dxa"/>
            <w:vAlign w:val="center"/>
          </w:tcPr>
          <w:p>
            <w:pPr>
              <w:jc w:val="center"/>
              <w:rPr>
                <w:rFonts w:ascii="宋体" w:hAnsi="宋体" w:eastAsia="宋体" w:cs="宋体"/>
                <w:sz w:val="24"/>
                <w:szCs w:val="24"/>
              </w:rPr>
            </w:pPr>
            <w:r>
              <w:rPr>
                <w:rFonts w:hint="eastAsia" w:ascii="宋体" w:hAnsi="宋体" w:eastAsia="宋体" w:cs="宋体"/>
                <w:sz w:val="24"/>
                <w:szCs w:val="24"/>
              </w:rPr>
              <w:t>画板</w:t>
            </w:r>
          </w:p>
        </w:tc>
        <w:tc>
          <w:tcPr>
            <w:tcW w:w="6304" w:type="dxa"/>
            <w:vAlign w:val="center"/>
          </w:tcPr>
          <w:p>
            <w:pPr>
              <w:jc w:val="left"/>
              <w:rPr>
                <w:rFonts w:ascii="宋体" w:hAnsi="宋体" w:eastAsia="宋体" w:cs="宋体"/>
                <w:sz w:val="24"/>
                <w:szCs w:val="24"/>
              </w:rPr>
            </w:pPr>
            <w:r>
              <w:rPr>
                <w:rFonts w:hint="eastAsia" w:ascii="宋体" w:hAnsi="宋体" w:eastAsia="宋体" w:cs="宋体"/>
                <w:sz w:val="24"/>
                <w:szCs w:val="24"/>
              </w:rPr>
              <w:t>1.尺寸：高：≥45cm，宽：≥60cm，厚度：≥1.4cm；</w:t>
            </w:r>
          </w:p>
          <w:p>
            <w:pPr>
              <w:rPr>
                <w:rFonts w:ascii="宋体" w:hAnsi="宋体" w:eastAsia="宋体" w:cs="宋体"/>
                <w:kern w:val="0"/>
                <w:sz w:val="24"/>
                <w:szCs w:val="24"/>
              </w:rPr>
            </w:pPr>
            <w:r>
              <w:rPr>
                <w:rFonts w:hint="eastAsia" w:ascii="宋体" w:hAnsi="宋体" w:eastAsia="宋体" w:cs="宋体"/>
                <w:sz w:val="24"/>
                <w:szCs w:val="24"/>
              </w:rPr>
              <w:t>2.材质：实木。</w:t>
            </w:r>
          </w:p>
        </w:tc>
        <w:tc>
          <w:tcPr>
            <w:tcW w:w="620" w:type="dxa"/>
            <w:vAlign w:val="center"/>
          </w:tcPr>
          <w:p>
            <w:pPr>
              <w:jc w:val="center"/>
              <w:rPr>
                <w:rFonts w:ascii="宋体" w:hAnsi="宋体" w:eastAsia="宋体" w:cs="宋体"/>
                <w:sz w:val="24"/>
                <w:szCs w:val="24"/>
              </w:rPr>
            </w:pPr>
            <w:r>
              <w:rPr>
                <w:rFonts w:hint="eastAsia" w:ascii="宋体" w:hAnsi="宋体" w:eastAsia="宋体" w:cs="宋体"/>
                <w:sz w:val="24"/>
                <w:szCs w:val="24"/>
              </w:rPr>
              <w:t>个</w:t>
            </w:r>
          </w:p>
        </w:tc>
        <w:tc>
          <w:tcPr>
            <w:tcW w:w="641" w:type="dxa"/>
            <w:vAlign w:val="center"/>
          </w:tcPr>
          <w:p>
            <w:pPr>
              <w:jc w:val="center"/>
              <w:rPr>
                <w:rFonts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8" w:hRule="atLeast"/>
          <w:jc w:val="center"/>
        </w:trPr>
        <w:tc>
          <w:tcPr>
            <w:tcW w:w="611"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1141" w:type="dxa"/>
            <w:vAlign w:val="center"/>
          </w:tcPr>
          <w:p>
            <w:pPr>
              <w:jc w:val="center"/>
              <w:rPr>
                <w:rFonts w:ascii="宋体" w:hAnsi="宋体" w:eastAsia="宋体" w:cs="宋体"/>
                <w:sz w:val="24"/>
                <w:szCs w:val="24"/>
              </w:rPr>
            </w:pPr>
            <w:r>
              <w:rPr>
                <w:rFonts w:hint="eastAsia" w:ascii="宋体" w:hAnsi="宋体" w:eastAsia="宋体" w:cs="宋体"/>
                <w:sz w:val="24"/>
                <w:szCs w:val="24"/>
              </w:rPr>
              <w:t>画凳</w:t>
            </w:r>
          </w:p>
        </w:tc>
        <w:tc>
          <w:tcPr>
            <w:tcW w:w="6304" w:type="dxa"/>
            <w:vAlign w:val="center"/>
          </w:tcPr>
          <w:p>
            <w:pPr>
              <w:jc w:val="left"/>
              <w:rPr>
                <w:rFonts w:ascii="宋体" w:hAnsi="宋体" w:eastAsia="宋体" w:cs="宋体"/>
                <w:sz w:val="24"/>
                <w:szCs w:val="24"/>
              </w:rPr>
            </w:pPr>
            <w:r>
              <w:rPr>
                <w:rFonts w:hint="eastAsia" w:ascii="宋体" w:hAnsi="宋体" w:eastAsia="宋体" w:cs="宋体"/>
                <w:sz w:val="24"/>
                <w:szCs w:val="24"/>
              </w:rPr>
              <w:t>1.高度：48.5cm-65.5cm（可调节）；</w:t>
            </w:r>
          </w:p>
          <w:p>
            <w:pPr>
              <w:jc w:val="left"/>
              <w:rPr>
                <w:rFonts w:ascii="宋体" w:hAnsi="宋体" w:eastAsia="宋体" w:cs="宋体"/>
                <w:sz w:val="24"/>
                <w:szCs w:val="24"/>
              </w:rPr>
            </w:pPr>
            <w:r>
              <w:rPr>
                <w:rFonts w:hint="eastAsia" w:ascii="宋体" w:hAnsi="宋体" w:eastAsia="宋体" w:cs="宋体"/>
                <w:sz w:val="24"/>
                <w:szCs w:val="24"/>
              </w:rPr>
              <w:t>2.材质：实木。</w:t>
            </w:r>
          </w:p>
        </w:tc>
        <w:tc>
          <w:tcPr>
            <w:tcW w:w="620" w:type="dxa"/>
            <w:vAlign w:val="center"/>
          </w:tcPr>
          <w:p>
            <w:pPr>
              <w:jc w:val="center"/>
              <w:rPr>
                <w:rFonts w:ascii="宋体" w:hAnsi="宋体" w:eastAsia="宋体" w:cs="宋体"/>
                <w:sz w:val="24"/>
                <w:szCs w:val="24"/>
              </w:rPr>
            </w:pPr>
            <w:r>
              <w:rPr>
                <w:rFonts w:hint="eastAsia" w:ascii="宋体" w:hAnsi="宋体" w:eastAsia="宋体" w:cs="宋体"/>
                <w:sz w:val="24"/>
                <w:szCs w:val="24"/>
              </w:rPr>
              <w:t>个</w:t>
            </w:r>
          </w:p>
        </w:tc>
        <w:tc>
          <w:tcPr>
            <w:tcW w:w="641" w:type="dxa"/>
            <w:vAlign w:val="center"/>
          </w:tcPr>
          <w:p>
            <w:pPr>
              <w:jc w:val="center"/>
              <w:rPr>
                <w:rFonts w:ascii="宋体" w:hAnsi="宋体" w:eastAsia="宋体" w:cs="宋体"/>
                <w:sz w:val="24"/>
                <w:szCs w:val="24"/>
              </w:rPr>
            </w:pPr>
            <w:r>
              <w:rPr>
                <w:rFonts w:hint="eastAsia" w:ascii="宋体" w:hAnsi="宋体" w:eastAsia="宋体" w:cs="宋体"/>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611"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1141" w:type="dxa"/>
            <w:vAlign w:val="center"/>
          </w:tcPr>
          <w:p>
            <w:pPr>
              <w:jc w:val="center"/>
              <w:rPr>
                <w:rFonts w:ascii="宋体" w:hAnsi="宋体" w:eastAsia="宋体" w:cs="宋体"/>
                <w:sz w:val="24"/>
                <w:szCs w:val="24"/>
              </w:rPr>
            </w:pPr>
            <w:r>
              <w:rPr>
                <w:rFonts w:hint="eastAsia" w:ascii="宋体" w:hAnsi="宋体" w:eastAsia="宋体" w:cs="宋体"/>
                <w:sz w:val="24"/>
                <w:szCs w:val="24"/>
              </w:rPr>
              <w:t>微单相机</w:t>
            </w:r>
          </w:p>
        </w:tc>
        <w:tc>
          <w:tcPr>
            <w:tcW w:w="6304" w:type="dxa"/>
            <w:vAlign w:val="center"/>
          </w:tcPr>
          <w:p>
            <w:pPr>
              <w:numPr>
                <w:ilvl w:val="0"/>
                <w:numId w:val="2"/>
              </w:numPr>
              <w:jc w:val="left"/>
              <w:rPr>
                <w:rFonts w:ascii="宋体" w:hAnsi="宋体" w:eastAsia="宋体" w:cs="宋体"/>
                <w:sz w:val="24"/>
                <w:szCs w:val="24"/>
              </w:rPr>
            </w:pPr>
            <w:r>
              <w:rPr>
                <w:rFonts w:hint="eastAsia" w:ascii="宋体" w:hAnsi="宋体" w:eastAsia="宋体" w:cs="宋体"/>
                <w:sz w:val="24"/>
                <w:szCs w:val="24"/>
              </w:rPr>
              <w:t>传感器类型：CMOS；</w:t>
            </w:r>
          </w:p>
          <w:p>
            <w:pPr>
              <w:numPr>
                <w:ilvl w:val="0"/>
                <w:numId w:val="2"/>
              </w:numPr>
              <w:jc w:val="left"/>
              <w:rPr>
                <w:rFonts w:ascii="宋体" w:hAnsi="宋体" w:eastAsia="宋体" w:cs="宋体"/>
                <w:sz w:val="24"/>
                <w:szCs w:val="24"/>
              </w:rPr>
            </w:pPr>
            <w:r>
              <w:rPr>
                <w:rFonts w:hint="eastAsia" w:ascii="宋体" w:hAnsi="宋体" w:eastAsia="宋体" w:cs="宋体"/>
                <w:sz w:val="24"/>
                <w:szCs w:val="24"/>
              </w:rPr>
              <w:t>接口：HDMI，Wi-Fi；</w:t>
            </w:r>
          </w:p>
          <w:p>
            <w:pPr>
              <w:numPr>
                <w:ilvl w:val="0"/>
                <w:numId w:val="2"/>
              </w:numPr>
              <w:jc w:val="left"/>
              <w:rPr>
                <w:rFonts w:ascii="宋体" w:hAnsi="宋体" w:eastAsia="宋体" w:cs="宋体"/>
                <w:sz w:val="24"/>
                <w:szCs w:val="24"/>
              </w:rPr>
            </w:pPr>
            <w:r>
              <w:rPr>
                <w:rFonts w:hint="eastAsia" w:ascii="宋体" w:hAnsi="宋体" w:eastAsia="宋体" w:cs="宋体"/>
                <w:sz w:val="24"/>
                <w:szCs w:val="24"/>
              </w:rPr>
              <w:t>传感器尺寸：</w:t>
            </w:r>
            <w:r>
              <w:fldChar w:fldCharType="begin"/>
            </w:r>
            <w:r>
              <w:instrText xml:space="preserve"> HYPERLINK "https://item.jd.com/64191629310.html" \l "none" </w:instrText>
            </w:r>
            <w:r>
              <w:fldChar w:fldCharType="separate"/>
            </w:r>
            <w:r>
              <w:fldChar w:fldCharType="end"/>
            </w:r>
            <w:r>
              <w:rPr>
                <w:rFonts w:hint="eastAsia" w:ascii="宋体" w:hAnsi="宋体" w:eastAsia="宋体" w:cs="宋体"/>
                <w:sz w:val="24"/>
                <w:szCs w:val="24"/>
              </w:rPr>
              <w:t>APS画幅。</w:t>
            </w:r>
          </w:p>
          <w:p>
            <w:pPr>
              <w:numPr>
                <w:ilvl w:val="0"/>
                <w:numId w:val="2"/>
              </w:numPr>
              <w:jc w:val="left"/>
              <w:rPr>
                <w:rFonts w:ascii="宋体" w:hAnsi="宋体" w:eastAsia="宋体" w:cs="宋体"/>
                <w:sz w:val="24"/>
                <w:szCs w:val="24"/>
              </w:rPr>
            </w:pPr>
            <w:r>
              <w:rPr>
                <w:rFonts w:hint="eastAsia" w:ascii="宋体" w:hAnsi="宋体" w:eastAsia="宋体" w:cs="宋体"/>
                <w:sz w:val="24"/>
                <w:szCs w:val="24"/>
              </w:rPr>
              <w:t>像素:≥2580万</w:t>
            </w:r>
          </w:p>
          <w:p>
            <w:pPr>
              <w:numPr>
                <w:ilvl w:val="0"/>
                <w:numId w:val="2"/>
              </w:numPr>
              <w:jc w:val="left"/>
              <w:rPr>
                <w:rFonts w:ascii="宋体" w:hAnsi="宋体" w:eastAsia="宋体" w:cs="宋体"/>
                <w:sz w:val="24"/>
                <w:szCs w:val="24"/>
              </w:rPr>
            </w:pPr>
            <w:r>
              <w:rPr>
                <w:rFonts w:hint="eastAsia" w:ascii="宋体" w:hAnsi="宋体" w:eastAsia="宋体" w:cs="宋体"/>
                <w:sz w:val="24"/>
                <w:szCs w:val="24"/>
              </w:rPr>
              <w:t>显示屏尺寸：</w:t>
            </w:r>
            <w:r>
              <w:fldChar w:fldCharType="begin"/>
            </w:r>
            <w:r>
              <w:instrText xml:space="preserve"> HYPERLINK "https://detail.zol.com.cn/digital_camera_index/subcate15_list_s2062_1.html" </w:instrText>
            </w:r>
            <w:r>
              <w:fldChar w:fldCharType="separate"/>
            </w:r>
            <w:r>
              <w:rPr>
                <w:rFonts w:hint="eastAsia" w:ascii="宋体" w:hAnsi="宋体" w:eastAsia="宋体" w:cs="宋体"/>
                <w:sz w:val="24"/>
                <w:szCs w:val="24"/>
              </w:rPr>
              <w:t>触摸屏</w:t>
            </w:r>
            <w:r>
              <w:rPr>
                <w:rFonts w:hint="eastAsia" w:ascii="宋体" w:hAnsi="宋体" w:eastAsia="宋体" w:cs="宋体"/>
                <w:sz w:val="24"/>
                <w:szCs w:val="24"/>
              </w:rPr>
              <w:fldChar w:fldCharType="end"/>
            </w:r>
            <w:r>
              <w:rPr>
                <w:rFonts w:hint="eastAsia" w:ascii="宋体" w:hAnsi="宋体" w:eastAsia="宋体" w:cs="宋体"/>
                <w:sz w:val="24"/>
                <w:szCs w:val="24"/>
              </w:rPr>
              <w:t>≥</w:t>
            </w:r>
            <w:r>
              <w:fldChar w:fldCharType="begin"/>
            </w:r>
            <w:r>
              <w:instrText xml:space="preserve"> HYPERLINK "https://detail.zol.com.cn/digital_camera_index/subcate15_list_p12613_1.html" </w:instrText>
            </w:r>
            <w:r>
              <w:fldChar w:fldCharType="separate"/>
            </w:r>
            <w:r>
              <w:rPr>
                <w:rFonts w:hint="eastAsia" w:ascii="宋体" w:hAnsi="宋体" w:eastAsia="宋体" w:cs="宋体"/>
                <w:sz w:val="24"/>
                <w:szCs w:val="24"/>
              </w:rPr>
              <w:t>3英寸</w:t>
            </w:r>
            <w:r>
              <w:rPr>
                <w:rFonts w:hint="eastAsia" w:ascii="宋体" w:hAnsi="宋体" w:eastAsia="宋体" w:cs="宋体"/>
                <w:sz w:val="24"/>
                <w:szCs w:val="24"/>
              </w:rPr>
              <w:fldChar w:fldCharType="end"/>
            </w:r>
          </w:p>
          <w:p>
            <w:pPr>
              <w:numPr>
                <w:ilvl w:val="0"/>
                <w:numId w:val="2"/>
              </w:numPr>
              <w:jc w:val="left"/>
              <w:rPr>
                <w:rFonts w:ascii="宋体" w:hAnsi="宋体" w:eastAsia="宋体" w:cs="宋体"/>
                <w:sz w:val="24"/>
                <w:szCs w:val="24"/>
              </w:rPr>
            </w:pPr>
            <w:r>
              <w:rPr>
                <w:rFonts w:hint="eastAsia" w:ascii="宋体" w:hAnsi="宋体" w:eastAsia="宋体" w:cs="宋体"/>
                <w:sz w:val="24"/>
                <w:szCs w:val="24"/>
              </w:rPr>
              <w:t>存储卡类型:至少支持SD/SDHC/SDXC卡，兼容UHS-I</w:t>
            </w:r>
          </w:p>
        </w:tc>
        <w:tc>
          <w:tcPr>
            <w:tcW w:w="620" w:type="dxa"/>
            <w:vAlign w:val="center"/>
          </w:tcPr>
          <w:p>
            <w:pPr>
              <w:jc w:val="center"/>
              <w:rPr>
                <w:rFonts w:ascii="宋体" w:hAnsi="宋体" w:eastAsia="宋体" w:cs="宋体"/>
                <w:sz w:val="24"/>
                <w:szCs w:val="24"/>
              </w:rPr>
            </w:pPr>
            <w:r>
              <w:rPr>
                <w:rFonts w:hint="eastAsia" w:ascii="宋体" w:hAnsi="宋体" w:eastAsia="宋体" w:cs="宋体"/>
                <w:sz w:val="24"/>
                <w:szCs w:val="24"/>
              </w:rPr>
              <w:t>台</w:t>
            </w:r>
          </w:p>
        </w:tc>
        <w:tc>
          <w:tcPr>
            <w:tcW w:w="641"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r>
    </w:tbl>
    <w:p>
      <w:pPr>
        <w:rPr>
          <w:rFonts w:ascii="宋体" w:hAnsi="宋体" w:eastAsia="宋体" w:cs="宋体"/>
          <w:sz w:val="24"/>
          <w:szCs w:val="24"/>
        </w:rPr>
      </w:pPr>
    </w:p>
    <w:p>
      <w:pPr>
        <w:rPr>
          <w:rFonts w:ascii="宋体" w:hAnsi="宋体" w:eastAsia="宋体" w:cs="宋体"/>
          <w:sz w:val="24"/>
          <w:szCs w:val="24"/>
        </w:rPr>
      </w:pPr>
    </w:p>
    <w:tbl>
      <w:tblPr>
        <w:tblStyle w:val="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379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1"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评分因素及权重</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分值</w:t>
            </w:r>
          </w:p>
        </w:tc>
        <w:tc>
          <w:tcPr>
            <w:tcW w:w="3795" w:type="dxa"/>
            <w:vAlign w:val="center"/>
          </w:tcPr>
          <w:p>
            <w:pPr>
              <w:jc w:val="center"/>
              <w:rPr>
                <w:rFonts w:ascii="宋体" w:hAnsi="宋体" w:eastAsia="宋体" w:cs="宋体"/>
                <w:sz w:val="24"/>
                <w:szCs w:val="24"/>
              </w:rPr>
            </w:pPr>
            <w:r>
              <w:rPr>
                <w:rFonts w:hint="eastAsia" w:ascii="宋体" w:hAnsi="宋体" w:eastAsia="宋体" w:cs="宋体"/>
                <w:sz w:val="24"/>
                <w:szCs w:val="24"/>
              </w:rPr>
              <w:t>评分标准</w:t>
            </w:r>
          </w:p>
        </w:tc>
        <w:tc>
          <w:tcPr>
            <w:tcW w:w="2336" w:type="dxa"/>
            <w:vAlign w:val="center"/>
          </w:tcPr>
          <w:p>
            <w:pPr>
              <w:jc w:val="center"/>
              <w:rPr>
                <w:rFonts w:ascii="宋体" w:hAnsi="宋体" w:eastAsia="宋体" w:cs="宋体"/>
                <w:sz w:val="24"/>
                <w:szCs w:val="24"/>
              </w:rPr>
            </w:pPr>
            <w:r>
              <w:rPr>
                <w:rFonts w:hint="eastAsia" w:ascii="宋体"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3"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价格30%</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30</w:t>
            </w:r>
          </w:p>
        </w:tc>
        <w:tc>
          <w:tcPr>
            <w:tcW w:w="3795" w:type="dxa"/>
            <w:vAlign w:val="center"/>
          </w:tcPr>
          <w:p>
            <w:pPr>
              <w:rPr>
                <w:rFonts w:ascii="宋体" w:hAnsi="宋体" w:eastAsia="宋体" w:cs="宋体"/>
                <w:sz w:val="24"/>
                <w:szCs w:val="24"/>
              </w:rPr>
            </w:pPr>
            <w:r>
              <w:rPr>
                <w:rFonts w:hint="eastAsia" w:ascii="宋体" w:hAnsi="宋体" w:eastAsia="宋体" w:cs="宋体"/>
                <w:sz w:val="24"/>
                <w:szCs w:val="24"/>
              </w:rPr>
              <w:t>最低有效报价得30分。以本次最低有效投标报价为基准价，投标报价得分=(基准价÷投标报价)×权值×100。</w:t>
            </w:r>
          </w:p>
        </w:tc>
        <w:tc>
          <w:tcPr>
            <w:tcW w:w="2336" w:type="dxa"/>
          </w:tcPr>
          <w:p>
            <w:pPr>
              <w:ind w:firstLine="240" w:firstLineChars="100"/>
              <w:rPr>
                <w:rFonts w:ascii="宋体" w:hAnsi="宋体" w:eastAsia="宋体" w:cs="宋体"/>
                <w:sz w:val="24"/>
                <w:szCs w:val="24"/>
              </w:rPr>
            </w:pPr>
            <w:r>
              <w:rPr>
                <w:rFonts w:hint="eastAsia" w:ascii="宋体" w:hAnsi="宋体" w:eastAsia="宋体" w:cs="宋体"/>
                <w:sz w:val="24"/>
                <w:szCs w:val="24"/>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2</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技术指标及配置40%</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40</w:t>
            </w:r>
          </w:p>
        </w:tc>
        <w:tc>
          <w:tcPr>
            <w:tcW w:w="3795" w:type="dxa"/>
            <w:vAlign w:val="center"/>
          </w:tcPr>
          <w:p>
            <w:pPr>
              <w:rPr>
                <w:rFonts w:ascii="宋体" w:hAnsi="宋体" w:eastAsia="宋体" w:cs="宋体"/>
                <w:sz w:val="24"/>
                <w:szCs w:val="24"/>
                <w:lang w:val="ja-JP"/>
              </w:rPr>
            </w:pPr>
            <w:r>
              <w:rPr>
                <w:rFonts w:hint="eastAsia" w:ascii="宋体" w:hAnsi="宋体" w:eastAsia="宋体" w:cs="宋体"/>
                <w:sz w:val="24"/>
                <w:szCs w:val="24"/>
                <w:lang w:val="ja-JP"/>
              </w:rPr>
              <w:t>1、依据投标文件内容以及技术条款偏离表等对招标文件所要求的各项指标响应程度进行评审，产品技术参数全部满足招标文件要求没有负偏离得4</w:t>
            </w:r>
            <w:r>
              <w:rPr>
                <w:rFonts w:hint="eastAsia" w:ascii="宋体" w:hAnsi="宋体" w:eastAsia="宋体" w:cs="宋体"/>
                <w:sz w:val="24"/>
                <w:szCs w:val="24"/>
              </w:rPr>
              <w:t>0</w:t>
            </w:r>
            <w:r>
              <w:rPr>
                <w:rFonts w:hint="eastAsia" w:ascii="宋体" w:hAnsi="宋体" w:eastAsia="宋体" w:cs="宋体"/>
                <w:sz w:val="24"/>
                <w:szCs w:val="24"/>
                <w:lang w:val="ja-JP"/>
              </w:rPr>
              <w:t>分，对非“★”项的技术参数每有一项不满足的扣 1分；“★”项的技术参数每有一项不满足的扣2分，扣完为止。</w:t>
            </w:r>
          </w:p>
        </w:tc>
        <w:tc>
          <w:tcPr>
            <w:tcW w:w="2336" w:type="dxa"/>
            <w:vAlign w:val="center"/>
          </w:tcPr>
          <w:p>
            <w:pPr>
              <w:rPr>
                <w:rFonts w:ascii="宋体" w:hAnsi="宋体" w:eastAsia="宋体" w:cs="宋体"/>
                <w:sz w:val="24"/>
                <w:szCs w:val="24"/>
              </w:rPr>
            </w:pPr>
            <w:r>
              <w:rPr>
                <w:rFonts w:hint="eastAsia" w:ascii="宋体" w:hAnsi="宋体" w:eastAsia="宋体" w:cs="宋体"/>
                <w:sz w:val="24"/>
                <w:szCs w:val="24"/>
              </w:rPr>
              <w:t>说明：</w:t>
            </w:r>
            <w:r>
              <w:rPr>
                <w:rFonts w:hint="eastAsia" w:ascii="宋体" w:hAnsi="宋体" w:eastAsia="宋体" w:cs="宋体"/>
                <w:sz w:val="24"/>
                <w:szCs w:val="24"/>
                <w:lang w:val="ja-JP"/>
              </w:rPr>
              <w:t>★</w:t>
            </w:r>
            <w:r>
              <w:rPr>
                <w:rFonts w:hint="eastAsia" w:ascii="宋体" w:hAnsi="宋体" w:eastAsia="宋体" w:cs="宋体"/>
                <w:sz w:val="24"/>
                <w:szCs w:val="24"/>
              </w:rPr>
              <w:t>技术指标为关键参数，必须提供证明材料（不限于官网截图、功能截图、彩页、白皮书等）如参数中有要求的必须严格按照要求提供, 如无法提供或提供不吻合则视为负偏离；若提供虚假截图、内容的按虚假应标处理。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2"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3</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实施团队</w:t>
            </w:r>
          </w:p>
          <w:p>
            <w:pPr>
              <w:jc w:val="center"/>
              <w:rPr>
                <w:rFonts w:ascii="宋体" w:hAnsi="宋体" w:eastAsia="宋体" w:cs="宋体"/>
                <w:sz w:val="24"/>
                <w:szCs w:val="24"/>
              </w:rPr>
            </w:pPr>
            <w:r>
              <w:rPr>
                <w:rFonts w:hint="eastAsia" w:ascii="宋体" w:hAnsi="宋体" w:eastAsia="宋体" w:cs="宋体"/>
                <w:sz w:val="24"/>
                <w:szCs w:val="24"/>
              </w:rPr>
              <w:t>7%</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3795" w:type="dxa"/>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供应商针对本项目的服务团队的人员配备、组成结构及人员的服技术能力、相关资质等按优劣赋分，优得7-5分，良得4-3分，差得2-1分，未提供的不得分</w:t>
            </w:r>
          </w:p>
        </w:tc>
        <w:tc>
          <w:tcPr>
            <w:tcW w:w="2336" w:type="dxa"/>
          </w:tcPr>
          <w:p>
            <w:pPr>
              <w:ind w:firstLine="480" w:firstLineChars="2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3"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4</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实施方案</w:t>
            </w:r>
          </w:p>
          <w:p>
            <w:pPr>
              <w:jc w:val="center"/>
              <w:rPr>
                <w:rFonts w:ascii="宋体" w:hAnsi="宋体" w:eastAsia="宋体" w:cs="宋体"/>
                <w:sz w:val="24"/>
                <w:szCs w:val="24"/>
              </w:rPr>
            </w:pPr>
            <w:r>
              <w:rPr>
                <w:rFonts w:hint="eastAsia" w:ascii="宋体" w:hAnsi="宋体" w:eastAsia="宋体" w:cs="宋体"/>
                <w:sz w:val="24"/>
                <w:szCs w:val="24"/>
              </w:rPr>
              <w:t>8%</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8</w:t>
            </w:r>
          </w:p>
        </w:tc>
        <w:tc>
          <w:tcPr>
            <w:tcW w:w="3795" w:type="dxa"/>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根据项目情况提供整体实施方案，包括但不限于实施进度安排、项目管理及验收方案、产品测试方案等内容按优劣赋分，优得8-5分，良得4-3分，差得2-1分，未提供的不得分</w:t>
            </w:r>
          </w:p>
        </w:tc>
        <w:tc>
          <w:tcPr>
            <w:tcW w:w="2336" w:type="dxa"/>
          </w:tcPr>
          <w:p>
            <w:pPr>
              <w:ind w:firstLine="480" w:firstLineChars="20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7"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5</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售后服务10%</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10</w:t>
            </w:r>
          </w:p>
        </w:tc>
        <w:tc>
          <w:tcPr>
            <w:tcW w:w="3795" w:type="dxa"/>
          </w:tcPr>
          <w:p>
            <w:pPr>
              <w:ind w:firstLine="480" w:firstLineChars="200"/>
              <w:rPr>
                <w:rFonts w:ascii="宋体" w:hAnsi="宋体" w:eastAsia="宋体" w:cs="宋体"/>
                <w:sz w:val="24"/>
                <w:szCs w:val="24"/>
              </w:rPr>
            </w:pPr>
            <w:r>
              <w:rPr>
                <w:rFonts w:hint="eastAsia" w:ascii="宋体" w:hAnsi="宋体" w:eastAsia="宋体" w:cs="宋体"/>
                <w:sz w:val="24"/>
                <w:szCs w:val="24"/>
              </w:rPr>
              <w:t>1.售后服务方案（5分）</w:t>
            </w:r>
          </w:p>
          <w:p>
            <w:pPr>
              <w:ind w:firstLine="480" w:firstLineChars="200"/>
              <w:rPr>
                <w:rFonts w:ascii="宋体" w:hAnsi="宋体" w:eastAsia="宋体" w:cs="宋体"/>
                <w:sz w:val="24"/>
                <w:szCs w:val="24"/>
              </w:rPr>
            </w:pPr>
            <w:r>
              <w:rPr>
                <w:rFonts w:hint="eastAsia" w:ascii="宋体" w:hAnsi="宋体" w:eastAsia="宋体" w:cs="宋体"/>
                <w:sz w:val="24"/>
                <w:szCs w:val="24"/>
              </w:rPr>
              <w:t>提供详细完整的售后及运维服务方案。包含但不限于：日常维护，售后服务承诺、保障措施及计划、系统故障时的应急预案等内容按优劣赋分，优得5分，良得4-2分，差得1分，未提的不得分；</w:t>
            </w:r>
          </w:p>
          <w:p>
            <w:pPr>
              <w:ind w:firstLine="480" w:firstLineChars="200"/>
              <w:rPr>
                <w:rFonts w:ascii="宋体" w:hAnsi="宋体" w:eastAsia="宋体" w:cs="宋体"/>
                <w:sz w:val="24"/>
                <w:szCs w:val="24"/>
              </w:rPr>
            </w:pPr>
            <w:r>
              <w:rPr>
                <w:rFonts w:hint="eastAsia" w:ascii="宋体" w:hAnsi="宋体" w:eastAsia="宋体" w:cs="宋体"/>
                <w:sz w:val="24"/>
                <w:szCs w:val="24"/>
              </w:rPr>
              <w:t>2.技术培训方案（5分）</w:t>
            </w:r>
          </w:p>
          <w:p>
            <w:pPr>
              <w:ind w:firstLine="480" w:firstLineChars="200"/>
              <w:rPr>
                <w:rFonts w:ascii="宋体" w:hAnsi="宋体" w:eastAsia="宋体" w:cs="宋体"/>
                <w:sz w:val="24"/>
                <w:szCs w:val="24"/>
              </w:rPr>
            </w:pPr>
            <w:r>
              <w:rPr>
                <w:rFonts w:hint="eastAsia" w:ascii="宋体" w:hAnsi="宋体" w:eastAsia="宋体" w:cs="宋体"/>
                <w:sz w:val="24"/>
                <w:szCs w:val="24"/>
              </w:rPr>
              <w:t>提供完整、可行的培训方案，包含但不限于教学中的课程实操环节、课程设计环节、实训周环节以及专业岗位综合技能培养，明确具体培训方式、时间、地点、人员以及培训内容情况，按优劣赋分，优得5分，良得4-2分，差得1分，未提的不得分；</w:t>
            </w:r>
          </w:p>
        </w:tc>
        <w:tc>
          <w:tcPr>
            <w:tcW w:w="2336" w:type="dxa"/>
            <w:vAlign w:val="center"/>
          </w:tcPr>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8"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6</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业绩</w:t>
            </w:r>
          </w:p>
          <w:p>
            <w:pPr>
              <w:jc w:val="center"/>
              <w:rPr>
                <w:rFonts w:ascii="宋体" w:hAnsi="宋体" w:eastAsia="宋体" w:cs="宋体"/>
                <w:sz w:val="24"/>
                <w:szCs w:val="24"/>
              </w:rPr>
            </w:pPr>
            <w:r>
              <w:rPr>
                <w:rFonts w:hint="eastAsia" w:ascii="宋体" w:hAnsi="宋体" w:eastAsia="宋体" w:cs="宋体"/>
                <w:sz w:val="24"/>
                <w:szCs w:val="24"/>
              </w:rPr>
              <w:t>4%</w:t>
            </w:r>
          </w:p>
        </w:tc>
        <w:tc>
          <w:tcPr>
            <w:tcW w:w="765" w:type="dxa"/>
            <w:vAlign w:val="center"/>
          </w:tcPr>
          <w:p>
            <w:pPr>
              <w:jc w:val="center"/>
              <w:rPr>
                <w:rFonts w:ascii="宋体" w:hAnsi="宋体" w:eastAsia="宋体" w:cs="宋体"/>
                <w:sz w:val="24"/>
                <w:szCs w:val="24"/>
                <w:lang w:val="zh-CN"/>
              </w:rPr>
            </w:pPr>
            <w:r>
              <w:rPr>
                <w:rFonts w:hint="eastAsia" w:ascii="宋体" w:hAnsi="宋体" w:eastAsia="宋体" w:cs="宋体"/>
                <w:sz w:val="24"/>
                <w:szCs w:val="24"/>
              </w:rPr>
              <w:t>4</w:t>
            </w:r>
          </w:p>
        </w:tc>
        <w:tc>
          <w:tcPr>
            <w:tcW w:w="3795" w:type="dxa"/>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投标人提供的2019年1月1日至今所投同类业绩（以合同签订日期为准，仅限投标人本身，提供完整合同复印件或中标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w:t>
            </w:r>
            <w:r>
              <w:rPr>
                <w:rFonts w:hint="eastAsia" w:ascii="宋体" w:hAnsi="宋体" w:eastAsia="宋体" w:cs="宋体"/>
                <w:sz w:val="24"/>
                <w:szCs w:val="24"/>
                <w:lang w:eastAsia="zh-CN"/>
              </w:rPr>
              <w:t>）</w:t>
            </w:r>
            <w:r>
              <w:rPr>
                <w:rFonts w:hint="eastAsia" w:ascii="宋体" w:hAnsi="宋体" w:eastAsia="宋体" w:cs="宋体"/>
                <w:sz w:val="24"/>
                <w:szCs w:val="24"/>
              </w:rPr>
              <w:t>通知书或中标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成交</w:t>
            </w:r>
            <w:r>
              <w:rPr>
                <w:rFonts w:hint="eastAsia" w:ascii="宋体" w:hAnsi="宋体" w:eastAsia="宋体" w:cs="宋体"/>
                <w:sz w:val="24"/>
                <w:szCs w:val="24"/>
                <w:lang w:eastAsia="zh-CN"/>
              </w:rPr>
              <w:t>）</w:t>
            </w:r>
            <w:r>
              <w:rPr>
                <w:rFonts w:hint="eastAsia" w:ascii="宋体" w:hAnsi="宋体" w:eastAsia="宋体" w:cs="宋体"/>
                <w:sz w:val="24"/>
                <w:szCs w:val="24"/>
              </w:rPr>
              <w:t>公告截图）进行评定，每份计2分，最高计4分；</w:t>
            </w:r>
          </w:p>
        </w:tc>
        <w:tc>
          <w:tcPr>
            <w:tcW w:w="2336" w:type="dxa"/>
          </w:tcPr>
          <w:p>
            <w:pPr>
              <w:ind w:firstLine="480" w:firstLineChars="200"/>
              <w:rPr>
                <w:rFonts w:ascii="宋体" w:hAnsi="宋体" w:eastAsia="宋体" w:cs="宋体"/>
                <w:sz w:val="24"/>
                <w:szCs w:val="24"/>
              </w:rPr>
            </w:pPr>
            <w:r>
              <w:rPr>
                <w:rFonts w:hint="eastAsia" w:ascii="宋体" w:hAnsi="宋体" w:eastAsia="宋体" w:cs="宋体"/>
                <w:sz w:val="24"/>
                <w:szCs w:val="24"/>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3" w:hRule="atLeast"/>
        </w:trPr>
        <w:tc>
          <w:tcPr>
            <w:tcW w:w="687" w:type="dxa"/>
            <w:vAlign w:val="center"/>
          </w:tcPr>
          <w:p>
            <w:pPr>
              <w:jc w:val="center"/>
              <w:rPr>
                <w:rFonts w:ascii="宋体" w:hAnsi="宋体" w:eastAsia="宋体" w:cs="宋体"/>
                <w:sz w:val="24"/>
                <w:szCs w:val="24"/>
              </w:rPr>
            </w:pPr>
            <w:r>
              <w:rPr>
                <w:rFonts w:hint="eastAsia" w:ascii="宋体" w:hAnsi="宋体" w:eastAsia="宋体" w:cs="宋体"/>
                <w:sz w:val="24"/>
                <w:szCs w:val="24"/>
              </w:rPr>
              <w:t>7</w:t>
            </w:r>
          </w:p>
        </w:tc>
        <w:tc>
          <w:tcPr>
            <w:tcW w:w="957" w:type="dxa"/>
            <w:vAlign w:val="center"/>
          </w:tcPr>
          <w:p>
            <w:pPr>
              <w:jc w:val="center"/>
              <w:rPr>
                <w:rFonts w:ascii="宋体" w:hAnsi="宋体" w:eastAsia="宋体" w:cs="宋体"/>
                <w:sz w:val="24"/>
                <w:szCs w:val="24"/>
              </w:rPr>
            </w:pPr>
            <w:r>
              <w:rPr>
                <w:rFonts w:hint="eastAsia" w:ascii="宋体" w:hAnsi="宋体" w:eastAsia="宋体" w:cs="宋体"/>
                <w:sz w:val="24"/>
                <w:szCs w:val="24"/>
              </w:rPr>
              <w:t>节能环保1%</w:t>
            </w:r>
          </w:p>
        </w:tc>
        <w:tc>
          <w:tcPr>
            <w:tcW w:w="765" w:type="dxa"/>
            <w:vAlign w:val="center"/>
          </w:tcPr>
          <w:p>
            <w:pPr>
              <w:jc w:val="center"/>
              <w:rPr>
                <w:rFonts w:ascii="宋体" w:hAnsi="宋体" w:eastAsia="宋体" w:cs="宋体"/>
                <w:sz w:val="24"/>
                <w:szCs w:val="24"/>
              </w:rPr>
            </w:pPr>
            <w:r>
              <w:rPr>
                <w:rFonts w:hint="eastAsia" w:ascii="宋体" w:hAnsi="宋体" w:eastAsia="宋体" w:cs="宋体"/>
                <w:sz w:val="24"/>
                <w:szCs w:val="24"/>
              </w:rPr>
              <w:t>1</w:t>
            </w:r>
          </w:p>
        </w:tc>
        <w:tc>
          <w:tcPr>
            <w:tcW w:w="3795" w:type="dxa"/>
            <w:vAlign w:val="center"/>
          </w:tcPr>
          <w:p>
            <w:pPr>
              <w:ind w:firstLine="480" w:firstLineChars="200"/>
              <w:rPr>
                <w:rFonts w:ascii="宋体" w:hAnsi="宋体" w:eastAsia="宋体" w:cs="宋体"/>
                <w:sz w:val="24"/>
                <w:szCs w:val="24"/>
              </w:rPr>
            </w:pPr>
            <w:r>
              <w:rPr>
                <w:rFonts w:hint="eastAsia" w:ascii="宋体" w:hAnsi="宋体" w:eastAsia="宋体" w:cs="宋体"/>
                <w:sz w:val="24"/>
                <w:szCs w:val="24"/>
              </w:rPr>
              <w:t>投标产品中属于采购优先采购范围的，则每有一项为节能产品或者环境标志产品的得0.5分，非节能、环境标志产品的不得分，本项最多得1分。</w:t>
            </w:r>
          </w:p>
        </w:tc>
        <w:tc>
          <w:tcPr>
            <w:tcW w:w="2336" w:type="dxa"/>
          </w:tcPr>
          <w:p>
            <w:pPr>
              <w:ind w:firstLine="480" w:firstLineChars="200"/>
              <w:rPr>
                <w:rFonts w:ascii="宋体" w:hAnsi="宋体" w:eastAsia="宋体" w:cs="宋体"/>
                <w:sz w:val="24"/>
                <w:szCs w:val="24"/>
              </w:rPr>
            </w:pPr>
            <w:r>
              <w:rPr>
                <w:rFonts w:hint="eastAsia" w:ascii="宋体" w:hAnsi="宋体" w:eastAsia="宋体" w:cs="宋体"/>
                <w:sz w:val="24"/>
                <w:szCs w:val="24"/>
              </w:rPr>
              <w:t>提供国家确定的认证机构出具的、处于有效期之内的节能产品、环境标志产品认证证书复印件加盖供应商公章（鲜章）。</w:t>
            </w:r>
          </w:p>
        </w:tc>
      </w:tr>
    </w:tbl>
    <w:p>
      <w:pPr>
        <w:rPr>
          <w:rFonts w:ascii="宋体" w:hAnsi="宋体" w:eastAsia="宋体" w:cs="宋体"/>
          <w:sz w:val="24"/>
          <w:szCs w:val="2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000" w:usb1="00000000" w:usb2="00000000" w:usb3="00000000" w:csb0="00000000" w:csb1="00000000"/>
  </w:font>
  <w:font w:name="宋体">
    <w:altName w:val="汉仪书宋二KW"/>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68E51"/>
    <w:multiLevelType w:val="singleLevel"/>
    <w:tmpl w:val="B7968E51"/>
    <w:lvl w:ilvl="0" w:tentative="0">
      <w:start w:val="1"/>
      <w:numFmt w:val="decimal"/>
      <w:suff w:val="nothing"/>
      <w:lvlText w:val="%1．"/>
      <w:lvlJc w:val="left"/>
      <w:pPr>
        <w:ind w:left="0" w:firstLine="400"/>
      </w:pPr>
      <w:rPr>
        <w:rFonts w:hint="default"/>
      </w:rPr>
    </w:lvl>
  </w:abstractNum>
  <w:abstractNum w:abstractNumId="1">
    <w:nsid w:val="58BCA350"/>
    <w:multiLevelType w:val="singleLevel"/>
    <w:tmpl w:val="58BCA350"/>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Y2ZmNjE2ZDIyOTBlZGVkMmVjNWE0NTY2YjFiZTAifQ=="/>
  </w:docVars>
  <w:rsids>
    <w:rsidRoot w:val="00D37102"/>
    <w:rsid w:val="00146ABF"/>
    <w:rsid w:val="001C35C1"/>
    <w:rsid w:val="00264988"/>
    <w:rsid w:val="002F0B46"/>
    <w:rsid w:val="003810A7"/>
    <w:rsid w:val="003D6A31"/>
    <w:rsid w:val="00556534"/>
    <w:rsid w:val="00566FD7"/>
    <w:rsid w:val="006B2672"/>
    <w:rsid w:val="0077422E"/>
    <w:rsid w:val="007F0E99"/>
    <w:rsid w:val="008571F2"/>
    <w:rsid w:val="00971870"/>
    <w:rsid w:val="009C589C"/>
    <w:rsid w:val="00B04B03"/>
    <w:rsid w:val="00C44E8D"/>
    <w:rsid w:val="00CD56FD"/>
    <w:rsid w:val="00D37102"/>
    <w:rsid w:val="00D46830"/>
    <w:rsid w:val="00D70B16"/>
    <w:rsid w:val="00DB3FA3"/>
    <w:rsid w:val="00DC166E"/>
    <w:rsid w:val="00E76A75"/>
    <w:rsid w:val="00E95252"/>
    <w:rsid w:val="00EC39B2"/>
    <w:rsid w:val="00EE172F"/>
    <w:rsid w:val="00EF0B08"/>
    <w:rsid w:val="00FA7F77"/>
    <w:rsid w:val="020E64DF"/>
    <w:rsid w:val="06533656"/>
    <w:rsid w:val="092E438D"/>
    <w:rsid w:val="0A1919EE"/>
    <w:rsid w:val="14226537"/>
    <w:rsid w:val="1C777840"/>
    <w:rsid w:val="1E227CB7"/>
    <w:rsid w:val="2B7F1235"/>
    <w:rsid w:val="313347A9"/>
    <w:rsid w:val="351C3A92"/>
    <w:rsid w:val="450B30FD"/>
    <w:rsid w:val="5B91432C"/>
    <w:rsid w:val="5DDF0823"/>
    <w:rsid w:val="5EAE1889"/>
    <w:rsid w:val="6CB2643F"/>
    <w:rsid w:val="704D988C"/>
    <w:rsid w:val="765A6C69"/>
    <w:rsid w:val="7BDF4445"/>
    <w:rsid w:val="FDBF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semiHidden/>
    <w:unhideWhenUsed/>
    <w:qFormat/>
    <w:uiPriority w:val="99"/>
    <w:pPr>
      <w:jc w:val="left"/>
    </w:pPr>
  </w:style>
  <w:style w:type="paragraph" w:styleId="4">
    <w:name w:val="Body Text Indent"/>
    <w:basedOn w:val="1"/>
    <w:qFormat/>
    <w:uiPriority w:val="99"/>
    <w:pPr>
      <w:ind w:left="420" w:leftChars="200"/>
    </w:pPr>
    <w:rPr>
      <w:szCs w:val="24"/>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日期 Char"/>
    <w:basedOn w:val="10"/>
    <w:link w:val="5"/>
    <w:semiHidden/>
    <w:qFormat/>
    <w:uiPriority w:val="99"/>
  </w:style>
  <w:style w:type="character" w:customStyle="1" w:styleId="17">
    <w:name w:val="font31"/>
    <w:basedOn w:val="10"/>
    <w:qFormat/>
    <w:uiPriority w:val="0"/>
    <w:rPr>
      <w:rFonts w:hint="eastAsia" w:ascii="宋体" w:hAnsi="宋体" w:eastAsia="宋体" w:cs="宋体"/>
      <w:color w:val="000000"/>
      <w:sz w:val="21"/>
      <w:szCs w:val="21"/>
      <w:u w:val="none"/>
    </w:rPr>
  </w:style>
  <w:style w:type="character" w:customStyle="1" w:styleId="18">
    <w:name w:val="font2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851</Words>
  <Characters>4853</Characters>
  <Lines>40</Lines>
  <Paragraphs>11</Paragraphs>
  <TotalTime>0</TotalTime>
  <ScaleCrop>false</ScaleCrop>
  <LinksUpToDate>false</LinksUpToDate>
  <CharactersWithSpaces>5693</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2022-06-07T01:40:00Z</dcterms:created>
  <dc:creator>8618092255363</dc:creator>
  <cp:lastModifiedBy>ashi</cp:lastModifiedBy>
  <cp:lastPrinted>2022-06-15T01:01:00Z</cp:lastPrinted>
  <dcterms:modified xsi:type="dcterms:W3CDTF">2022-06-22T20:30:56Z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BE0C534BD74B7B71420BB3623CEF3CC2</vt:lpwstr>
  </property>
</Properties>
</file>