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BE" w:rsidRDefault="00741099">
      <w:pPr>
        <w:pStyle w:val="a3"/>
        <w:jc w:val="center"/>
        <w:rPr>
          <w:rFonts w:hAnsi="宋体"/>
          <w:b/>
          <w:color w:val="000000"/>
          <w:sz w:val="32"/>
        </w:rPr>
      </w:pPr>
      <w:r w:rsidRPr="00E813DD">
        <w:rPr>
          <w:rFonts w:hAnsi="宋体" w:hint="eastAsia"/>
          <w:b/>
          <w:color w:val="000000"/>
          <w:sz w:val="32"/>
        </w:rPr>
        <w:t>分项报价表</w:t>
      </w:r>
    </w:p>
    <w:p w:rsidR="000668BE" w:rsidRDefault="00741099" w:rsidP="001B7B11">
      <w:pPr>
        <w:spacing w:line="400" w:lineRule="exact"/>
        <w:rPr>
          <w:rFonts w:ascii="宋体" w:hAnsi="宋体"/>
          <w:color w:val="FF0000"/>
        </w:rPr>
      </w:pPr>
      <w:r>
        <w:rPr>
          <w:rFonts w:ascii="宋体" w:hAnsi="宋体" w:hint="eastAsia"/>
          <w:color w:val="000000"/>
        </w:rPr>
        <w:t>项目名称：</w:t>
      </w:r>
      <w:r>
        <w:rPr>
          <w:rFonts w:hint="eastAsia"/>
        </w:rPr>
        <w:t>陕西省人民医院西咸院区信息系统建设</w:t>
      </w:r>
      <w:r>
        <w:rPr>
          <w:rFonts w:hint="eastAsia"/>
        </w:rPr>
        <w:t>-</w:t>
      </w:r>
      <w:r>
        <w:rPr>
          <w:rFonts w:hint="eastAsia"/>
        </w:rPr>
        <w:t>集成平台</w:t>
      </w:r>
    </w:p>
    <w:p w:rsidR="000668BE" w:rsidRPr="00E813DD" w:rsidRDefault="00741099" w:rsidP="001B7B11">
      <w:pPr>
        <w:spacing w:line="400" w:lineRule="exact"/>
      </w:pPr>
      <w:r w:rsidRPr="00E813DD">
        <w:rPr>
          <w:rFonts w:hint="eastAsia"/>
        </w:rPr>
        <w:t>项目</w:t>
      </w:r>
      <w:r w:rsidRPr="00E813DD">
        <w:rPr>
          <w:rFonts w:asciiTheme="minorEastAsia" w:hAnsiTheme="minorEastAsia" w:hint="eastAsia"/>
        </w:rPr>
        <w:t>编号：</w:t>
      </w:r>
      <w:r w:rsidRPr="00E813DD">
        <w:rPr>
          <w:rFonts w:asciiTheme="minorEastAsia" w:hAnsiTheme="minorEastAsia"/>
        </w:rPr>
        <w:t>KY2022-1-045</w:t>
      </w:r>
      <w:r w:rsidRPr="00E813DD">
        <w:rPr>
          <w:rFonts w:asciiTheme="minorEastAsia" w:hAnsiTheme="minorEastAsia" w:hint="eastAsia"/>
        </w:rPr>
        <w:t xml:space="preserve"> </w:t>
      </w:r>
      <w:r w:rsidRPr="00E813DD">
        <w:rPr>
          <w:rFonts w:asciiTheme="minorEastAsia" w:hAnsiTheme="minorEastAsia"/>
        </w:rPr>
        <w:t xml:space="preserve">      </w:t>
      </w:r>
      <w:r w:rsidRPr="00E813DD">
        <w:t xml:space="preserve">           </w:t>
      </w:r>
      <w:r w:rsidRPr="00E813DD">
        <w:rPr>
          <w:rFonts w:hint="eastAsia"/>
        </w:rPr>
        <w:t xml:space="preserve">  </w:t>
      </w: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809"/>
        <w:gridCol w:w="2409"/>
        <w:gridCol w:w="3074"/>
        <w:gridCol w:w="751"/>
        <w:gridCol w:w="1476"/>
      </w:tblGrid>
      <w:tr w:rsidR="000668BE" w:rsidTr="00357247">
        <w:trPr>
          <w:trHeight w:val="312"/>
          <w:jc w:val="center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741099" w:rsidP="001B7B1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741099" w:rsidP="001B7B1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系统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741099" w:rsidP="001B7B1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功能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741099" w:rsidP="001B7B1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741099" w:rsidP="001B7B1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报价（万元）</w:t>
            </w:r>
          </w:p>
        </w:tc>
      </w:tr>
      <w:tr w:rsidR="000668BE" w:rsidTr="00357247">
        <w:trPr>
          <w:trHeight w:val="312"/>
          <w:jc w:val="center"/>
        </w:trPr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741099" w:rsidP="001B7B1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8BE" w:rsidRDefault="00741099" w:rsidP="001B7B1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医院信息集成平台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8BE" w:rsidRDefault="00741099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主数据管理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741099" w:rsidP="001B7B1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6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741099" w:rsidP="001B7B1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:rsidR="000668BE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0668BE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8BE" w:rsidRDefault="000668BE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8BE" w:rsidRDefault="00741099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患者主索引（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EMPI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0668BE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0668BE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0668BE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0668BE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8BE" w:rsidRDefault="000668BE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8BE" w:rsidRDefault="00741099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交叉索引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0668BE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0668BE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0668BE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0668BE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8BE" w:rsidRDefault="000668BE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8BE" w:rsidRDefault="00741099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医院服务总线（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HSB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0668BE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0668BE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0668BE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0668BE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8BE" w:rsidRDefault="000668BE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8BE" w:rsidRDefault="00741099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平台集成服务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0668BE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0668BE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0668BE" w:rsidTr="00357247">
        <w:trPr>
          <w:trHeight w:val="312"/>
          <w:jc w:val="center"/>
        </w:trPr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741099" w:rsidP="001B7B1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8BE" w:rsidRDefault="00741099" w:rsidP="001B7B1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临床数据中心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CDR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8BE" w:rsidRDefault="00741099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HL7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引擎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741099" w:rsidP="001B7B1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8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741099" w:rsidP="001B7B1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9.8</w:t>
            </w:r>
          </w:p>
        </w:tc>
      </w:tr>
      <w:tr w:rsidR="000668BE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0668BE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8BE" w:rsidRDefault="000668BE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8BE" w:rsidRDefault="00741099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数据标准化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0668BE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8BE" w:rsidRDefault="000668BE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临床数据管理系统（CDR）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门户（Portal）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病历检索与360视图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服务监控管理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医院管理决策支持系统（BI）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院长首页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1套</w:t>
            </w:r>
          </w:p>
        </w:tc>
        <w:tc>
          <w:tcPr>
            <w:tcW w:w="8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医疗资源分析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工作量分析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工作效率分析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患者负担分析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医疗收入分析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医疗质量管理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实时业务监控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系统升级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数据集和共享文档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1套</w:t>
            </w:r>
          </w:p>
        </w:tc>
        <w:tc>
          <w:tcPr>
            <w:tcW w:w="8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统一身份认证及门户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CPOE展现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交互服务订阅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交互服务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提供许可指令管理服务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自助终端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患者线上服务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（院方主动推送）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患者线上服务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（患者主动使用）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支持使用居民健康卡或电子健康卡/码就诊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医嘱闭环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widowControl/>
              <w:spacing w:line="26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重点业务闭环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互联网诊疗服务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临床知识库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基于知识库的医疗辅助方面提供临床决策支持</w:t>
            </w: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B7B11" w:rsidTr="00357247">
        <w:trPr>
          <w:trHeight w:val="312"/>
          <w:jc w:val="center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3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平台扩容和接入西咸院区信息系统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1套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B11" w:rsidRDefault="001B7B11" w:rsidP="001B7B1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</w:tbl>
    <w:p w:rsidR="000668BE" w:rsidRDefault="000668BE" w:rsidP="00390F01">
      <w:pPr>
        <w:rPr>
          <w:rFonts w:hint="eastAsia"/>
        </w:rPr>
      </w:pPr>
      <w:bookmarkStart w:id="0" w:name="_GoBack"/>
      <w:bookmarkEnd w:id="0"/>
    </w:p>
    <w:sectPr w:rsidR="000668BE" w:rsidSect="00357247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099" w:rsidRDefault="00741099">
      <w:pPr>
        <w:spacing w:line="240" w:lineRule="auto"/>
      </w:pPr>
      <w:r>
        <w:separator/>
      </w:r>
    </w:p>
  </w:endnote>
  <w:endnote w:type="continuationSeparator" w:id="0">
    <w:p w:rsidR="00741099" w:rsidRDefault="0074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099" w:rsidRDefault="00741099">
      <w:r>
        <w:separator/>
      </w:r>
    </w:p>
  </w:footnote>
  <w:footnote w:type="continuationSeparator" w:id="0">
    <w:p w:rsidR="00741099" w:rsidRDefault="00741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NDJmNDg5MGZlM2FjMTJiNTZhNTIyOTI3MDNkMzIifQ=="/>
  </w:docVars>
  <w:rsids>
    <w:rsidRoot w:val="4A2910C9"/>
    <w:rsid w:val="000668BE"/>
    <w:rsid w:val="000B10E8"/>
    <w:rsid w:val="001B53B4"/>
    <w:rsid w:val="001B7B11"/>
    <w:rsid w:val="003109A2"/>
    <w:rsid w:val="00357247"/>
    <w:rsid w:val="00390F01"/>
    <w:rsid w:val="00393C71"/>
    <w:rsid w:val="005022CC"/>
    <w:rsid w:val="005044AB"/>
    <w:rsid w:val="00741099"/>
    <w:rsid w:val="00B60273"/>
    <w:rsid w:val="00BB32A6"/>
    <w:rsid w:val="00CD1115"/>
    <w:rsid w:val="00E813DD"/>
    <w:rsid w:val="1E7D14D2"/>
    <w:rsid w:val="2882697A"/>
    <w:rsid w:val="41BD1AED"/>
    <w:rsid w:val="4A2910C9"/>
    <w:rsid w:val="4F3D7F8A"/>
    <w:rsid w:val="6F22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17E80"/>
  <w15:docId w15:val="{4BB09C68-DE65-4457-BCF0-F06B1359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pacing w:line="324" w:lineRule="auto"/>
    </w:pPr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559</Characters>
  <Application>Microsoft Office Word</Application>
  <DocSecurity>0</DocSecurity>
  <Lines>4</Lines>
  <Paragraphs>1</Paragraphs>
  <ScaleCrop>false</ScaleCrop>
  <Company>DoubleOX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Dell</cp:lastModifiedBy>
  <cp:revision>14</cp:revision>
  <cp:lastPrinted>2022-07-18T02:20:00Z</cp:lastPrinted>
  <dcterms:created xsi:type="dcterms:W3CDTF">2022-07-18T01:58:00Z</dcterms:created>
  <dcterms:modified xsi:type="dcterms:W3CDTF">2022-07-18T08:45:00Z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E79DB8B064694F438F92037463D1F60A</vt:lpwstr>
  </property>
</Properties>
</file>